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22" w:rsidRPr="009C4D58" w:rsidRDefault="00E16122" w:rsidP="00E16122">
      <w:pPr>
        <w:pStyle w:val="berschrift1"/>
        <w:rPr>
          <w:rFonts w:ascii="Arial Narrow" w:hAnsi="Arial Narrow"/>
          <w:sz w:val="28"/>
          <w:szCs w:val="28"/>
        </w:rPr>
      </w:pPr>
      <w:r w:rsidRPr="009C4D58">
        <w:rPr>
          <w:rFonts w:ascii="Arial Narrow" w:hAnsi="Arial Narrow"/>
          <w:sz w:val="28"/>
          <w:szCs w:val="28"/>
        </w:rPr>
        <w:t>Elternbeitrag</w:t>
      </w:r>
    </w:p>
    <w:p w:rsidR="00E16122" w:rsidRPr="00294E85" w:rsidRDefault="00E16122" w:rsidP="00E16122">
      <w:pPr>
        <w:rPr>
          <w:rFonts w:ascii="Arial Narrow" w:hAnsi="Arial Narrow"/>
          <w:sz w:val="28"/>
        </w:rPr>
      </w:pPr>
    </w:p>
    <w:p w:rsidR="00E16122" w:rsidRPr="00294E85" w:rsidRDefault="00E16122" w:rsidP="00E16122">
      <w:pPr>
        <w:pStyle w:val="Textkrper"/>
        <w:rPr>
          <w:rFonts w:ascii="Arial Narrow" w:hAnsi="Arial Narrow"/>
        </w:rPr>
      </w:pPr>
      <w:r w:rsidRPr="00294E85">
        <w:rPr>
          <w:rFonts w:ascii="Arial Narrow" w:hAnsi="Arial Narrow"/>
        </w:rPr>
        <w:t>Die Personensorgeberechtigten haben  entsprechend ihrer wirtschaftlichen Leistungsfähigkeit monatliche öffentlich-rechtliche Beiträge zu den Jahresbetriebskosten des Kindergartens zu entrichten.</w:t>
      </w:r>
    </w:p>
    <w:p w:rsidR="00E16122" w:rsidRPr="00294E85" w:rsidRDefault="00E16122" w:rsidP="00E16122">
      <w:pPr>
        <w:rPr>
          <w:rFonts w:ascii="Arial Narrow" w:hAnsi="Arial Narrow"/>
          <w:sz w:val="28"/>
        </w:rPr>
      </w:pPr>
    </w:p>
    <w:p w:rsidR="00E16122" w:rsidRPr="00294E85" w:rsidRDefault="00E16122" w:rsidP="00E16122">
      <w:pPr>
        <w:rPr>
          <w:rFonts w:ascii="Arial Narrow" w:hAnsi="Arial Narrow"/>
          <w:sz w:val="28"/>
        </w:rPr>
      </w:pPr>
      <w:r w:rsidRPr="00294E85">
        <w:rPr>
          <w:rFonts w:ascii="Arial Narrow" w:hAnsi="Arial Narrow"/>
          <w:sz w:val="28"/>
        </w:rPr>
        <w:t>Die Elternbeiträge werden vom örtlichen Träger der öffentlichen Jugendhilfe erhoben.</w:t>
      </w:r>
    </w:p>
    <w:p w:rsidR="00E16122" w:rsidRPr="00294E85" w:rsidRDefault="00E16122" w:rsidP="00E16122">
      <w:pPr>
        <w:rPr>
          <w:rFonts w:ascii="Arial Narrow" w:hAnsi="Arial Narrow"/>
          <w:sz w:val="28"/>
        </w:rPr>
      </w:pPr>
      <w:r w:rsidRPr="00294E85">
        <w:rPr>
          <w:rFonts w:ascii="Arial Narrow" w:hAnsi="Arial Narrow"/>
          <w:sz w:val="28"/>
        </w:rPr>
        <w:t>Zu diesem Zweck teilt der Träger dem örtlichen Träger der öffentlichen Jugendhilfe die Namen, Anschriften, Geburtsdaten und die Aufnahmedaten der Kinder, sowie die entsprechenden Angaben der Personensorgeberechtigten mit.</w:t>
      </w:r>
    </w:p>
    <w:p w:rsidR="00E16122" w:rsidRPr="00294E85" w:rsidRDefault="00E16122" w:rsidP="00E16122">
      <w:pPr>
        <w:rPr>
          <w:rFonts w:ascii="Arial Narrow" w:hAnsi="Arial Narrow"/>
          <w:sz w:val="28"/>
        </w:rPr>
      </w:pPr>
    </w:p>
    <w:p w:rsidR="00E16122" w:rsidRPr="00294E85" w:rsidRDefault="00E16122" w:rsidP="00E16122">
      <w:pPr>
        <w:rPr>
          <w:rFonts w:ascii="Arial Narrow" w:hAnsi="Arial Narrow"/>
          <w:sz w:val="28"/>
        </w:rPr>
      </w:pPr>
      <w:r w:rsidRPr="00294E85">
        <w:rPr>
          <w:rFonts w:ascii="Arial Narrow" w:hAnsi="Arial Narrow"/>
          <w:sz w:val="28"/>
        </w:rPr>
        <w:t>Der örtliche Träger der öffentlichen Jugendhilfe kann verlangen, dass die Angaben zur Einkommenshöhe glaubhaft gemacht werden.</w:t>
      </w:r>
    </w:p>
    <w:p w:rsidR="00E16122" w:rsidRPr="00294E85" w:rsidRDefault="00E16122" w:rsidP="00E16122">
      <w:pPr>
        <w:rPr>
          <w:rFonts w:ascii="Arial Narrow" w:hAnsi="Arial Narrow"/>
          <w:sz w:val="28"/>
        </w:rPr>
      </w:pPr>
      <w:r w:rsidRPr="00294E85">
        <w:rPr>
          <w:rFonts w:ascii="Arial Narrow" w:hAnsi="Arial Narrow"/>
          <w:sz w:val="28"/>
        </w:rPr>
        <w:t>Ohne Angaben zur Einkommenshöhe oder ohne die geforderte Glaubhaftmachung ist der höchste Elternbeitrag zu leisten.</w:t>
      </w:r>
    </w:p>
    <w:p w:rsidR="00E16122" w:rsidRPr="00294E85" w:rsidRDefault="00E16122" w:rsidP="00E16122">
      <w:pPr>
        <w:rPr>
          <w:rFonts w:ascii="Arial Narrow" w:hAnsi="Arial Narrow"/>
          <w:sz w:val="28"/>
        </w:rPr>
      </w:pPr>
    </w:p>
    <w:p w:rsidR="00E16122" w:rsidRPr="00294E85" w:rsidRDefault="00E16122" w:rsidP="00E16122">
      <w:pPr>
        <w:rPr>
          <w:rFonts w:ascii="Arial Narrow" w:hAnsi="Arial Narrow"/>
          <w:sz w:val="28"/>
        </w:rPr>
      </w:pPr>
      <w:r w:rsidRPr="00294E85">
        <w:rPr>
          <w:rFonts w:ascii="Arial Narrow" w:hAnsi="Arial Narrow"/>
          <w:sz w:val="28"/>
        </w:rPr>
        <w:t>Der Elternbeitrag staffelt sich nach dem Jahreseinkommen der Eltern wie folgt:</w:t>
      </w:r>
    </w:p>
    <w:p w:rsidR="00E16122" w:rsidRDefault="00E16122" w:rsidP="00E16122">
      <w:pPr>
        <w:rPr>
          <w:rFonts w:ascii="Arial Narrow" w:hAnsi="Arial Narrow"/>
          <w:sz w:val="28"/>
        </w:rPr>
      </w:pPr>
    </w:p>
    <w:p w:rsidR="00E16122" w:rsidRDefault="00E16122" w:rsidP="00E1612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Jahreseinkommen der Eltern:</w:t>
      </w:r>
      <w:r>
        <w:rPr>
          <w:rFonts w:ascii="Arial Narrow" w:hAnsi="Arial Narrow"/>
          <w:sz w:val="28"/>
          <w:szCs w:val="28"/>
        </w:rPr>
        <w:tab/>
        <w:t xml:space="preserve">   </w:t>
      </w:r>
      <w:r w:rsidRPr="00294E85">
        <w:rPr>
          <w:rFonts w:ascii="Arial Narrow" w:hAnsi="Arial Narrow"/>
          <w:sz w:val="28"/>
          <w:szCs w:val="28"/>
        </w:rPr>
        <w:t>Monatsrate für Kinder vom vollendeten</w:t>
      </w:r>
    </w:p>
    <w:p w:rsidR="00E16122" w:rsidRPr="00294E85" w:rsidRDefault="00E16122" w:rsidP="00E16122">
      <w:pPr>
        <w:ind w:left="2832" w:firstLine="708"/>
        <w:rPr>
          <w:rFonts w:ascii="Arial Narrow" w:hAnsi="Arial Narrow"/>
          <w:sz w:val="28"/>
          <w:szCs w:val="28"/>
        </w:rPr>
      </w:pPr>
      <w:r w:rsidRPr="00294E85">
        <w:rPr>
          <w:rFonts w:ascii="Arial Narrow" w:hAnsi="Arial Narrow"/>
          <w:sz w:val="28"/>
          <w:szCs w:val="28"/>
        </w:rPr>
        <w:t>2ten Leb</w:t>
      </w:r>
      <w:r>
        <w:rPr>
          <w:rFonts w:ascii="Arial Narrow" w:hAnsi="Arial Narrow"/>
          <w:sz w:val="28"/>
          <w:szCs w:val="28"/>
        </w:rPr>
        <w:t>e</w:t>
      </w:r>
      <w:r w:rsidRPr="00294E85">
        <w:rPr>
          <w:rFonts w:ascii="Arial Narrow" w:hAnsi="Arial Narrow"/>
          <w:sz w:val="28"/>
          <w:szCs w:val="28"/>
        </w:rPr>
        <w:t>nsjahr bis zur Einschulung in Euro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47"/>
        <w:gridCol w:w="2935"/>
      </w:tblGrid>
      <w:tr w:rsidR="00E16122" w:rsidRPr="00271ED9" w:rsidTr="00681C3F">
        <w:tc>
          <w:tcPr>
            <w:tcW w:w="3164" w:type="dxa"/>
            <w:shd w:val="clear" w:color="auto" w:fill="auto"/>
          </w:tcPr>
          <w:p w:rsidR="00E16122" w:rsidRPr="0008638E" w:rsidRDefault="00E16122" w:rsidP="00681C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8638E">
              <w:rPr>
                <w:rFonts w:ascii="Arial Narrow" w:hAnsi="Arial Narrow"/>
                <w:b/>
                <w:sz w:val="28"/>
                <w:szCs w:val="28"/>
              </w:rPr>
              <w:t>Jahreseinkommen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8638E">
              <w:rPr>
                <w:rFonts w:ascii="Arial Narrow" w:hAnsi="Arial Narrow"/>
                <w:b/>
                <w:sz w:val="28"/>
                <w:szCs w:val="28"/>
              </w:rPr>
              <w:t>35 Std (Blocköffnung)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8638E">
              <w:rPr>
                <w:rFonts w:ascii="Arial Narrow" w:hAnsi="Arial Narrow"/>
                <w:b/>
                <w:sz w:val="28"/>
                <w:szCs w:val="28"/>
              </w:rPr>
              <w:t>45 Std</w:t>
            </w:r>
          </w:p>
        </w:tc>
      </w:tr>
      <w:tr w:rsidR="00E16122" w:rsidRPr="00271ED9" w:rsidTr="00681C3F">
        <w:tc>
          <w:tcPr>
            <w:tcW w:w="3164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Bis 20000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E16122" w:rsidRPr="00271ED9" w:rsidTr="00681C3F">
        <w:tc>
          <w:tcPr>
            <w:tcW w:w="3164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Bis 30000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45</w:t>
            </w:r>
          </w:p>
        </w:tc>
      </w:tr>
      <w:tr w:rsidR="00E16122" w:rsidRPr="00271ED9" w:rsidTr="00681C3F">
        <w:tc>
          <w:tcPr>
            <w:tcW w:w="3164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Bis 40000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50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75</w:t>
            </w:r>
          </w:p>
        </w:tc>
      </w:tr>
      <w:tr w:rsidR="00E16122" w:rsidRPr="00271ED9" w:rsidTr="00681C3F">
        <w:tc>
          <w:tcPr>
            <w:tcW w:w="3164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Bis 50000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75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115</w:t>
            </w:r>
          </w:p>
        </w:tc>
      </w:tr>
      <w:tr w:rsidR="00E16122" w:rsidRPr="00271ED9" w:rsidTr="00681C3F">
        <w:tc>
          <w:tcPr>
            <w:tcW w:w="3164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Bis 60000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100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175</w:t>
            </w:r>
          </w:p>
        </w:tc>
      </w:tr>
      <w:tr w:rsidR="00E16122" w:rsidRPr="00271ED9" w:rsidTr="00681C3F">
        <w:tc>
          <w:tcPr>
            <w:tcW w:w="3164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Bis 70000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135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225</w:t>
            </w:r>
          </w:p>
        </w:tc>
      </w:tr>
      <w:tr w:rsidR="00E16122" w:rsidRPr="00271ED9" w:rsidTr="00681C3F">
        <w:tc>
          <w:tcPr>
            <w:tcW w:w="3164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Bis 80000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170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275</w:t>
            </w:r>
          </w:p>
        </w:tc>
      </w:tr>
      <w:tr w:rsidR="00E16122" w:rsidRPr="00271ED9" w:rsidTr="00681C3F">
        <w:tc>
          <w:tcPr>
            <w:tcW w:w="3164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Bis 90000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205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325</w:t>
            </w:r>
          </w:p>
        </w:tc>
      </w:tr>
      <w:tr w:rsidR="00E16122" w:rsidRPr="00271ED9" w:rsidTr="00681C3F">
        <w:tc>
          <w:tcPr>
            <w:tcW w:w="3164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Bis 100000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235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375</w:t>
            </w:r>
          </w:p>
        </w:tc>
      </w:tr>
      <w:tr w:rsidR="00E16122" w:rsidRPr="00271ED9" w:rsidTr="00681C3F">
        <w:tc>
          <w:tcPr>
            <w:tcW w:w="3164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Über 100000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265</w:t>
            </w:r>
          </w:p>
        </w:tc>
        <w:tc>
          <w:tcPr>
            <w:tcW w:w="3165" w:type="dxa"/>
            <w:shd w:val="clear" w:color="auto" w:fill="auto"/>
          </w:tcPr>
          <w:p w:rsidR="00E16122" w:rsidRPr="0008638E" w:rsidRDefault="00E16122" w:rsidP="00681C3F">
            <w:pPr>
              <w:rPr>
                <w:rFonts w:ascii="Arial Narrow" w:hAnsi="Arial Narrow"/>
                <w:sz w:val="28"/>
                <w:szCs w:val="28"/>
              </w:rPr>
            </w:pPr>
            <w:r w:rsidRPr="0008638E">
              <w:rPr>
                <w:rFonts w:ascii="Arial Narrow" w:hAnsi="Arial Narrow"/>
                <w:sz w:val="28"/>
                <w:szCs w:val="28"/>
              </w:rPr>
              <w:t>425</w:t>
            </w:r>
          </w:p>
        </w:tc>
      </w:tr>
    </w:tbl>
    <w:p w:rsidR="00E16122" w:rsidRPr="00294E85" w:rsidRDefault="00E16122" w:rsidP="00E16122">
      <w:pPr>
        <w:rPr>
          <w:rFonts w:ascii="Arial Narrow" w:hAnsi="Arial Narrow"/>
        </w:rPr>
      </w:pPr>
    </w:p>
    <w:p w:rsidR="00E16122" w:rsidRPr="00294E85" w:rsidRDefault="00E16122" w:rsidP="00E16122">
      <w:pPr>
        <w:rPr>
          <w:rFonts w:ascii="Arial Narrow" w:hAnsi="Arial Narrow"/>
          <w:sz w:val="28"/>
        </w:rPr>
      </w:pPr>
      <w:r w:rsidRPr="00294E85">
        <w:rPr>
          <w:rFonts w:ascii="Arial Narrow" w:hAnsi="Arial Narrow"/>
          <w:sz w:val="28"/>
        </w:rPr>
        <w:t>Für Geschwisterkinder, die zur gleichen Zeit die Einrichtung besuchen, entfällt der Beitrag ebenso wie für alle Kinder, die zwei Jahre vor der Schulpflicht sind.</w:t>
      </w:r>
    </w:p>
    <w:p w:rsidR="00E16122" w:rsidRPr="00294E85" w:rsidRDefault="00E16122" w:rsidP="00E16122">
      <w:pPr>
        <w:rPr>
          <w:rFonts w:ascii="Arial Narrow" w:hAnsi="Arial Narrow"/>
          <w:sz w:val="28"/>
        </w:rPr>
      </w:pPr>
    </w:p>
    <w:p w:rsidR="00E16122" w:rsidRPr="00294E85" w:rsidRDefault="00E16122" w:rsidP="00E16122">
      <w:pPr>
        <w:rPr>
          <w:rFonts w:ascii="Arial Narrow" w:hAnsi="Arial Narrow"/>
          <w:sz w:val="28"/>
        </w:rPr>
      </w:pPr>
      <w:r w:rsidRPr="00294E85">
        <w:rPr>
          <w:rFonts w:ascii="Arial Narrow" w:hAnsi="Arial Narrow"/>
          <w:sz w:val="28"/>
        </w:rPr>
        <w:t>Bitte haben Sie Verständnis dafür, dass der Kindergartenbeitrag so lange zu entrichten ist, bis Ihr Kind – nach vorheriger sechswöchiger Kündigung – den Kindergarten verlässt und endet mit der Schulpflicht.</w:t>
      </w:r>
    </w:p>
    <w:p w:rsidR="00E16122" w:rsidRPr="00294E85" w:rsidRDefault="00E16122" w:rsidP="00E16122">
      <w:pPr>
        <w:rPr>
          <w:rFonts w:ascii="Arial Narrow" w:hAnsi="Arial Narrow"/>
          <w:sz w:val="28"/>
        </w:rPr>
      </w:pPr>
      <w:r w:rsidRPr="00294E85">
        <w:rPr>
          <w:rFonts w:ascii="Arial Narrow" w:hAnsi="Arial Narrow"/>
          <w:sz w:val="28"/>
        </w:rPr>
        <w:t>Der Beitrag ist auch während der Ferien oder Krankheitszeiten zu entrichten.</w:t>
      </w:r>
    </w:p>
    <w:p w:rsidR="00E16122" w:rsidRPr="00294E85" w:rsidRDefault="00E16122" w:rsidP="00E16122">
      <w:pPr>
        <w:pStyle w:val="Textkrper"/>
        <w:jc w:val="both"/>
        <w:rPr>
          <w:rFonts w:ascii="Arial Narrow" w:hAnsi="Arial Narrow"/>
        </w:rPr>
      </w:pPr>
    </w:p>
    <w:p w:rsidR="00E86748" w:rsidRDefault="00E16122">
      <w:bookmarkStart w:id="0" w:name="_GoBack"/>
      <w:bookmarkEnd w:id="0"/>
    </w:p>
    <w:sectPr w:rsidR="00E86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22"/>
    <w:rsid w:val="000D3C36"/>
    <w:rsid w:val="00E16122"/>
    <w:rsid w:val="00E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B58A-F663-44F8-A45C-4A55740A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6122"/>
    <w:pPr>
      <w:keepNext/>
      <w:outlineLvl w:val="0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6122"/>
    <w:rPr>
      <w:rFonts w:ascii="Times New Roman" w:eastAsia="Times New Roman" w:hAnsi="Times New Roman" w:cs="Times New Roman"/>
      <w:b/>
      <w:bCs/>
      <w:sz w:val="32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rsid w:val="00E16122"/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E16122"/>
    <w:rPr>
      <w:rFonts w:ascii="Times New Roman" w:eastAsia="Times New Roman" w:hAnsi="Times New Roman" w:cs="Times New Roman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KiGa</cp:lastModifiedBy>
  <cp:revision>1</cp:revision>
  <dcterms:created xsi:type="dcterms:W3CDTF">2021-09-07T06:58:00Z</dcterms:created>
  <dcterms:modified xsi:type="dcterms:W3CDTF">2021-09-07T07:00:00Z</dcterms:modified>
</cp:coreProperties>
</file>