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518" w:rsidRDefault="00682680" w:rsidP="00682680">
      <w:pPr>
        <w:ind w:left="-284" w:right="-709"/>
      </w:pPr>
      <w:r w:rsidRPr="001E26D1">
        <w:rPr>
          <w:noProof/>
          <w:lang w:eastAsia="de-DE"/>
        </w:rPr>
        <w:drawing>
          <wp:inline distT="0" distB="0" distL="0" distR="0">
            <wp:extent cx="286603" cy="204204"/>
            <wp:effectExtent l="19050" t="0" r="0" b="0"/>
            <wp:docPr id="8" name="Grafik 1" descr="Logo druckb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ruckbar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62" cy="206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katholisches Familienzentrum Rheinbogen In Zusammenarbeit mit dem katholischen Bildungswerk</w:t>
      </w:r>
    </w:p>
    <w:p w:rsidR="00C6447B" w:rsidRDefault="001E26D1" w:rsidP="001E26D1">
      <w:pPr>
        <w:jc w:val="right"/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4982210</wp:posOffset>
            </wp:positionH>
            <wp:positionV relativeFrom="paragraph">
              <wp:posOffset>1640205</wp:posOffset>
            </wp:positionV>
            <wp:extent cx="690245" cy="668655"/>
            <wp:effectExtent l="19050" t="0" r="0" b="0"/>
            <wp:wrapTight wrapText="bothSides">
              <wp:wrapPolygon edited="0">
                <wp:start x="-596" y="0"/>
                <wp:lineTo x="-596" y="20923"/>
                <wp:lineTo x="21461" y="20923"/>
                <wp:lineTo x="21461" y="0"/>
                <wp:lineTo x="-596" y="0"/>
              </wp:wrapPolygon>
            </wp:wrapTight>
            <wp:docPr id="2" name="Grafik 2" descr="W:\Aktenplan Pastoralbüro\0 Kirchengemeinde, Pfarrei\03 - Pfarramtsführung\0x32 Pastoralbüro (Hilfsdateien)\0x32-04 Grafiken\Logo neu Perey\Logo_pfarrgem_klein_roki_suerth_wei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Aktenplan Pastoralbüro\0 Kirchengemeinde, Pfarrei\03 - Pfarramtsführung\0x32 Pastoralbüro (Hilfsdateien)\0x32-04 Grafiken\Logo neu Perey\Logo_pfarrgem_klein_roki_suerth_weis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2680" w:rsidRPr="001E26D1">
        <w:rPr>
          <w:noProof/>
          <w:lang w:eastAsia="de-DE"/>
        </w:rPr>
        <w:drawing>
          <wp:inline distT="0" distB="0" distL="0" distR="0">
            <wp:extent cx="996047" cy="709683"/>
            <wp:effectExtent l="19050" t="0" r="0" b="0"/>
            <wp:docPr id="7" name="Grafik 1" descr="Logo druckb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ruckbar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1114" cy="713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2680" w:rsidRPr="00682680">
        <w:rPr>
          <w:noProof/>
          <w:bdr w:val="single" w:sz="4" w:space="0" w:color="548DD4" w:themeColor="text2" w:themeTint="99"/>
          <w:lang w:eastAsia="de-DE"/>
        </w:rPr>
        <w:drawing>
          <wp:inline distT="0" distB="0" distL="0" distR="0">
            <wp:extent cx="3623282" cy="2415654"/>
            <wp:effectExtent l="19050" t="0" r="0" b="0"/>
            <wp:docPr id="5" name="Bild 1" descr="Bildergebnis für schulre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schulre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991" cy="242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680" w:rsidRDefault="00682680"/>
    <w:p w:rsidR="00C6447B" w:rsidRPr="00C6447B" w:rsidRDefault="00C6447B" w:rsidP="00C6447B">
      <w:pPr>
        <w:jc w:val="center"/>
        <w:rPr>
          <w:sz w:val="48"/>
          <w:szCs w:val="48"/>
        </w:rPr>
      </w:pPr>
      <w:r w:rsidRPr="00C6447B">
        <w:rPr>
          <w:sz w:val="48"/>
          <w:szCs w:val="48"/>
        </w:rPr>
        <w:t>Heute Kindergartenkind und morgen Schulkind-</w:t>
      </w:r>
    </w:p>
    <w:p w:rsidR="00C6447B" w:rsidRDefault="00C6447B" w:rsidP="00C6447B">
      <w:pPr>
        <w:jc w:val="center"/>
        <w:rPr>
          <w:sz w:val="48"/>
          <w:szCs w:val="48"/>
        </w:rPr>
      </w:pPr>
      <w:r w:rsidRPr="00C6447B">
        <w:rPr>
          <w:sz w:val="48"/>
          <w:szCs w:val="48"/>
        </w:rPr>
        <w:t>ist mein Kind</w:t>
      </w:r>
      <w:r>
        <w:rPr>
          <w:sz w:val="48"/>
          <w:szCs w:val="48"/>
        </w:rPr>
        <w:t xml:space="preserve"> schulreif</w:t>
      </w:r>
      <w:r w:rsidRPr="00C6447B">
        <w:rPr>
          <w:sz w:val="48"/>
          <w:szCs w:val="48"/>
        </w:rPr>
        <w:t>?</w:t>
      </w:r>
    </w:p>
    <w:p w:rsidR="00C6447B" w:rsidRDefault="00C6447B" w:rsidP="00C6447B">
      <w:pPr>
        <w:pStyle w:val="Listenabsatz"/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e</w:t>
      </w:r>
      <w:r w:rsidRPr="00C6447B">
        <w:rPr>
          <w:sz w:val="36"/>
          <w:szCs w:val="36"/>
        </w:rPr>
        <w:t>in aktiver Elternabend zur Vorbereitung auf die Schule</w:t>
      </w:r>
    </w:p>
    <w:p w:rsidR="00C6447B" w:rsidRDefault="00C6447B" w:rsidP="00C6447B">
      <w:pPr>
        <w:pStyle w:val="Listenabsatz"/>
        <w:jc w:val="center"/>
        <w:rPr>
          <w:sz w:val="28"/>
          <w:szCs w:val="28"/>
        </w:rPr>
      </w:pPr>
      <w:r w:rsidRPr="00C6447B">
        <w:rPr>
          <w:sz w:val="28"/>
          <w:szCs w:val="28"/>
        </w:rPr>
        <w:t>mit Carolin Pütz und Petra Seidel</w:t>
      </w:r>
    </w:p>
    <w:p w:rsidR="00FA54EC" w:rsidRDefault="00682680" w:rsidP="00C6447B">
      <w:pPr>
        <w:pStyle w:val="Listenabsatz"/>
        <w:jc w:val="center"/>
        <w:rPr>
          <w:sz w:val="28"/>
          <w:szCs w:val="28"/>
        </w:rPr>
      </w:pPr>
      <w:r>
        <w:rPr>
          <w:sz w:val="28"/>
          <w:szCs w:val="28"/>
        </w:rPr>
        <w:t>kostenfrei</w:t>
      </w:r>
    </w:p>
    <w:p w:rsidR="00C6447B" w:rsidRPr="00C6447B" w:rsidRDefault="00C6447B" w:rsidP="00C6447B">
      <w:pPr>
        <w:pStyle w:val="Listenabsatz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Donnerstag, </w:t>
      </w:r>
      <w:r w:rsidRPr="00C6447B">
        <w:rPr>
          <w:sz w:val="48"/>
          <w:szCs w:val="48"/>
        </w:rPr>
        <w:t xml:space="preserve">07.02.2019 um 20:00 Uhr </w:t>
      </w:r>
    </w:p>
    <w:p w:rsidR="00C6447B" w:rsidRPr="00C6447B" w:rsidRDefault="00C6447B" w:rsidP="00C6447B">
      <w:pPr>
        <w:pStyle w:val="Listenabsatz"/>
        <w:jc w:val="center"/>
        <w:rPr>
          <w:sz w:val="32"/>
          <w:szCs w:val="32"/>
        </w:rPr>
      </w:pPr>
      <w:r w:rsidRPr="00C6447B">
        <w:rPr>
          <w:sz w:val="32"/>
          <w:szCs w:val="32"/>
        </w:rPr>
        <w:t>in der KiTa St. Remigius, Sürther Hauptstraße 130</w:t>
      </w:r>
    </w:p>
    <w:p w:rsidR="00C6447B" w:rsidRDefault="00C6447B" w:rsidP="00C6447B">
      <w:pPr>
        <w:pStyle w:val="Listenabsatz"/>
        <w:jc w:val="center"/>
        <w:rPr>
          <w:sz w:val="28"/>
          <w:szCs w:val="28"/>
        </w:rPr>
      </w:pPr>
    </w:p>
    <w:p w:rsidR="00FA54EC" w:rsidRDefault="00C6447B" w:rsidP="00C6447B">
      <w:pPr>
        <w:pStyle w:val="Listenabsatz"/>
        <w:ind w:left="0"/>
        <w:rPr>
          <w:sz w:val="28"/>
          <w:szCs w:val="28"/>
        </w:rPr>
      </w:pPr>
      <w:r>
        <w:rPr>
          <w:sz w:val="28"/>
          <w:szCs w:val="28"/>
        </w:rPr>
        <w:t xml:space="preserve">Ihr Kind  ist zurzeit ein Vorschulkind im Kindergarten und wird im Sommer zur Schule wechseln. </w:t>
      </w:r>
    </w:p>
    <w:p w:rsidR="00C6447B" w:rsidRDefault="00C6447B" w:rsidP="00C6447B">
      <w:pPr>
        <w:pStyle w:val="Listenabsatz"/>
        <w:ind w:left="0"/>
        <w:rPr>
          <w:sz w:val="28"/>
          <w:szCs w:val="28"/>
        </w:rPr>
      </w:pPr>
      <w:r>
        <w:rPr>
          <w:sz w:val="28"/>
          <w:szCs w:val="28"/>
        </w:rPr>
        <w:t>Für alle - Kind und auch Eltern-  bedeutet dieser Wechsel eine große Veränderung und Herausforderung. Es tun sich viele Fragen auf, Ängste und Sorgen melden sich</w:t>
      </w:r>
      <w:r w:rsidR="00FA54E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FA54EC">
        <w:rPr>
          <w:sz w:val="28"/>
          <w:szCs w:val="28"/>
        </w:rPr>
        <w:t>Wie wird das ablaufen, wird mein Kind die Schule schaffen, ist es überhaupt „reif“ für die Schule….</w:t>
      </w:r>
    </w:p>
    <w:p w:rsidR="00FA54EC" w:rsidRDefault="00FA54EC" w:rsidP="00C6447B">
      <w:pPr>
        <w:pStyle w:val="Listenabsatz"/>
        <w:ind w:left="0"/>
        <w:rPr>
          <w:sz w:val="28"/>
          <w:szCs w:val="28"/>
        </w:rPr>
      </w:pPr>
      <w:r>
        <w:rPr>
          <w:sz w:val="28"/>
          <w:szCs w:val="28"/>
        </w:rPr>
        <w:t>An diesem Abend gibt es neben ein wenig  fachlichem „Input“ auch die Gelegenheit  zum Austausch mit anderen Eltern, Fragen an die Fachfrauen zu stellen und Sorgen oder Ängste loszuwerden.</w:t>
      </w:r>
    </w:p>
    <w:p w:rsidR="00700548" w:rsidRDefault="00FA54EC" w:rsidP="00700548">
      <w:pPr>
        <w:pStyle w:val="Listenabsatz"/>
        <w:ind w:left="0"/>
        <w:rPr>
          <w:sz w:val="28"/>
          <w:szCs w:val="28"/>
        </w:rPr>
      </w:pPr>
      <w:r>
        <w:rPr>
          <w:sz w:val="28"/>
          <w:szCs w:val="28"/>
        </w:rPr>
        <w:t>Anmeldung unter 02236 66931 oder durch Eintrag in die Listen an den Gruppent</w:t>
      </w:r>
      <w:r w:rsidR="00700548">
        <w:rPr>
          <w:sz w:val="28"/>
          <w:szCs w:val="28"/>
        </w:rPr>
        <w:t xml:space="preserve">üren   </w:t>
      </w:r>
      <w:r w:rsidR="00700548" w:rsidRPr="00700548">
        <w:rPr>
          <w:sz w:val="28"/>
          <w:szCs w:val="28"/>
        </w:rPr>
        <w:t xml:space="preserve"> </w:t>
      </w:r>
      <w:r w:rsidR="00700548" w:rsidRPr="00700548">
        <w:rPr>
          <w:b/>
          <w:sz w:val="28"/>
          <w:szCs w:val="28"/>
        </w:rPr>
        <w:t>Wir freuen uns auf Ihr Kommen!!</w:t>
      </w:r>
    </w:p>
    <w:p w:rsidR="00FA54EC" w:rsidRDefault="00FA54EC" w:rsidP="00C6447B">
      <w:pPr>
        <w:pStyle w:val="Listenabsatz"/>
        <w:ind w:left="0"/>
        <w:rPr>
          <w:sz w:val="28"/>
          <w:szCs w:val="28"/>
        </w:rPr>
      </w:pPr>
    </w:p>
    <w:p w:rsidR="00FA54EC" w:rsidRPr="00C6447B" w:rsidRDefault="001E26D1" w:rsidP="00C6447B">
      <w:pPr>
        <w:pStyle w:val="Listenabsatz"/>
        <w:ind w:left="0"/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5209540</wp:posOffset>
            </wp:positionH>
            <wp:positionV relativeFrom="paragraph">
              <wp:posOffset>151765</wp:posOffset>
            </wp:positionV>
            <wp:extent cx="401320" cy="381635"/>
            <wp:effectExtent l="19050" t="0" r="0" b="0"/>
            <wp:wrapTight wrapText="bothSides">
              <wp:wrapPolygon edited="0">
                <wp:start x="-1025" y="0"/>
                <wp:lineTo x="-1025" y="20486"/>
                <wp:lineTo x="21532" y="20486"/>
                <wp:lineTo x="21532" y="0"/>
                <wp:lineTo x="-1025" y="0"/>
              </wp:wrapPolygon>
            </wp:wrapTight>
            <wp:docPr id="1" name="Grafik 2" descr="W:\Aktenplan Pastoralbüro\0 Kirchengemeinde, Pfarrei\03 - Pfarramtsführung\0x32 Pastoralbüro (Hilfsdateien)\0x32-04 Grafiken\Logo neu Perey\Logo_pfarrgem_klein_roki_suerth_wei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Aktenplan Pastoralbüro\0 Kirchengemeinde, Pfarrei\03 - Pfarramtsführung\0x32 Pastoralbüro (Hilfsdateien)\0x32-04 Grafiken\Logo neu Perey\Logo_pfarrgem_klein_roki_suerth_weis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54EC">
        <w:rPr>
          <w:sz w:val="28"/>
          <w:szCs w:val="28"/>
        </w:rPr>
        <w:t xml:space="preserve"> Carolin Pütz und Petra Seidel</w:t>
      </w:r>
      <w:r w:rsidR="00700548">
        <w:rPr>
          <w:sz w:val="28"/>
          <w:szCs w:val="28"/>
        </w:rPr>
        <w:t xml:space="preserve">                                                   </w:t>
      </w:r>
      <w:r w:rsidR="00FA54EC" w:rsidRPr="00FA54EC">
        <w:rPr>
          <w:noProof/>
          <w:sz w:val="28"/>
          <w:szCs w:val="28"/>
          <w:lang w:eastAsia="de-DE"/>
        </w:rPr>
        <w:drawing>
          <wp:inline distT="0" distB="0" distL="0" distR="0">
            <wp:extent cx="588634" cy="419401"/>
            <wp:effectExtent l="19050" t="0" r="1916" b="0"/>
            <wp:docPr id="4" name="Grafik 1" descr="Logo druckb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ruckbar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711" cy="423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54EC" w:rsidRPr="00C6447B" w:rsidSect="00682680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17CB1"/>
    <w:multiLevelType w:val="hybridMultilevel"/>
    <w:tmpl w:val="072A34EA"/>
    <w:lvl w:ilvl="0" w:tplc="6D362F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savePreviewPicture/>
  <w:compat/>
  <w:rsids>
    <w:rsidRoot w:val="00C6447B"/>
    <w:rsid w:val="00032B77"/>
    <w:rsid w:val="00051DA2"/>
    <w:rsid w:val="00132DF0"/>
    <w:rsid w:val="001E26D1"/>
    <w:rsid w:val="001F7605"/>
    <w:rsid w:val="002F4E58"/>
    <w:rsid w:val="004763D6"/>
    <w:rsid w:val="006133C7"/>
    <w:rsid w:val="00682680"/>
    <w:rsid w:val="0069548A"/>
    <w:rsid w:val="00700548"/>
    <w:rsid w:val="00A47FE7"/>
    <w:rsid w:val="00A751E6"/>
    <w:rsid w:val="00AB1092"/>
    <w:rsid w:val="00B808A3"/>
    <w:rsid w:val="00C6447B"/>
    <w:rsid w:val="00DD40CA"/>
    <w:rsid w:val="00FA5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760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4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447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644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 Remigius</dc:creator>
  <cp:lastModifiedBy>Kita Remigius</cp:lastModifiedBy>
  <cp:revision>4</cp:revision>
  <cp:lastPrinted>2019-01-16T14:20:00Z</cp:lastPrinted>
  <dcterms:created xsi:type="dcterms:W3CDTF">2019-01-16T13:30:00Z</dcterms:created>
  <dcterms:modified xsi:type="dcterms:W3CDTF">2019-01-21T09:58:00Z</dcterms:modified>
</cp:coreProperties>
</file>