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12538" w14:textId="77777777" w:rsidR="004F53DF" w:rsidRDefault="00000000">
      <w:pPr>
        <w:rPr>
          <w:b/>
          <w:bCs/>
          <w:color w:val="312783"/>
          <w:sz w:val="40"/>
          <w:szCs w:val="40"/>
        </w:rPr>
      </w:pPr>
      <w:r>
        <w:rPr>
          <w:noProof/>
        </w:rPr>
        <mc:AlternateContent>
          <mc:Choice Requires="wps">
            <w:drawing>
              <wp:anchor distT="45720" distB="45720" distL="114300" distR="114300" simplePos="0" relativeHeight="251659264" behindDoc="0" locked="0" layoutInCell="1" allowOverlap="1" wp14:anchorId="4933A3C8" wp14:editId="5D1EFF74">
                <wp:simplePos x="0" y="0"/>
                <wp:positionH relativeFrom="column">
                  <wp:posOffset>263750</wp:posOffset>
                </wp:positionH>
                <wp:positionV relativeFrom="paragraph">
                  <wp:posOffset>3167541</wp:posOffset>
                </wp:positionV>
                <wp:extent cx="6200775" cy="4362450"/>
                <wp:effectExtent l="0" t="0" r="0" b="635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4362450"/>
                        </a:xfrm>
                        <a:prstGeom prst="rect">
                          <a:avLst/>
                        </a:prstGeom>
                        <a:solidFill>
                          <a:srgbClr val="4B14A6"/>
                        </a:solidFill>
                        <a:ln w="9525">
                          <a:noFill/>
                          <a:miter lim="800000"/>
                          <a:headEnd/>
                          <a:tailEnd/>
                        </a:ln>
                      </wps:spPr>
                      <wps:txbx>
                        <w:txbxContent>
                          <w:p w14:paraId="4FBB1AC4" w14:textId="77777777" w:rsidR="004F53DF" w:rsidRDefault="00000000">
                            <w:pPr>
                              <w:pStyle w:val="EinfAbs"/>
                              <w:rPr>
                                <w:rFonts w:ascii="Katholino Dina Text" w:hAnsi="Katholino Dina Text" w:cs="Arial"/>
                                <w:color w:val="FFFFFF" w:themeColor="background1"/>
                                <w:sz w:val="44"/>
                                <w:szCs w:val="44"/>
                                <w14:textOutline w14:w="9525" w14:cap="flat" w14:cmpd="sng" w14:algn="ctr">
                                  <w14:noFill/>
                                  <w14:prstDash w14:val="solid"/>
                                  <w14:round/>
                                </w14:textOutline>
                              </w:rPr>
                            </w:pPr>
                            <w:r>
                              <w:rPr>
                                <w:rFonts w:ascii="Katholino Dina Text" w:hAnsi="Katholino Dina Text" w:cs="Arial"/>
                                <w:color w:val="FFFFFF" w:themeColor="background1"/>
                                <w:sz w:val="44"/>
                                <w:szCs w:val="44"/>
                                <w14:textOutline w14:w="9525" w14:cap="flat" w14:cmpd="sng" w14:algn="ctr">
                                  <w14:noFill/>
                                  <w14:prstDash w14:val="solid"/>
                                  <w14:round/>
                                </w14:textOutline>
                              </w:rPr>
                              <w:t>Kath. Kita St. Jakobus</w:t>
                            </w:r>
                          </w:p>
                          <w:p w14:paraId="57FEB5AE" w14:textId="77777777" w:rsidR="004F53DF" w:rsidRDefault="00000000">
                            <w:pPr>
                              <w:pStyle w:val="EinfAbs"/>
                              <w:rPr>
                                <w:rFonts w:ascii="Katholino Dina Text" w:hAnsi="Katholino Dina Text" w:cs="Arial"/>
                                <w:color w:val="FFFFFF" w:themeColor="background1"/>
                                <w:sz w:val="44"/>
                                <w:szCs w:val="44"/>
                                <w14:textOutline w14:w="9525" w14:cap="flat" w14:cmpd="sng" w14:algn="ctr">
                                  <w14:noFill/>
                                  <w14:prstDash w14:val="solid"/>
                                  <w14:round/>
                                </w14:textOutline>
                              </w:rPr>
                            </w:pPr>
                            <w:r>
                              <w:rPr>
                                <w:rFonts w:ascii="Katholino Dina Text" w:hAnsi="Katholino Dina Text" w:cs="Arial"/>
                                <w:color w:val="FFFFFF" w:themeColor="background1"/>
                                <w:sz w:val="44"/>
                                <w:szCs w:val="44"/>
                                <w14:textOutline w14:w="9525" w14:cap="flat" w14:cmpd="sng" w14:algn="ctr">
                                  <w14:noFill/>
                                  <w14:prstDash w14:val="solid"/>
                                  <w14:round/>
                                </w14:textOutline>
                              </w:rPr>
                              <w:t>Rheinstr. 27</w:t>
                            </w:r>
                          </w:p>
                          <w:p w14:paraId="618CC44D" w14:textId="77777777" w:rsidR="004F53DF" w:rsidRDefault="00000000">
                            <w:pPr>
                              <w:pStyle w:val="EinfAbs"/>
                              <w:rPr>
                                <w:rFonts w:ascii="Katholino Dina Text" w:hAnsi="Katholino Dina Text" w:cs="Arial"/>
                                <w:color w:val="FFFFFF" w:themeColor="background1"/>
                                <w:sz w:val="44"/>
                                <w:szCs w:val="44"/>
                                <w14:textOutline w14:w="9525" w14:cap="flat" w14:cmpd="sng" w14:algn="ctr">
                                  <w14:noFill/>
                                  <w14:prstDash w14:val="solid"/>
                                  <w14:round/>
                                </w14:textOutline>
                              </w:rPr>
                            </w:pPr>
                            <w:r>
                              <w:rPr>
                                <w:rFonts w:ascii="Katholino Dina Text" w:hAnsi="Katholino Dina Text" w:cs="Arial"/>
                                <w:color w:val="FFFFFF" w:themeColor="background1"/>
                                <w:sz w:val="44"/>
                                <w:szCs w:val="44"/>
                                <w14:textOutline w14:w="9525" w14:cap="flat" w14:cmpd="sng" w14:algn="ctr">
                                  <w14:noFill/>
                                  <w14:prstDash w14:val="solid"/>
                                  <w14:round/>
                                </w14:textOutline>
                              </w:rPr>
                              <w:t>53859 Niederkassel</w:t>
                            </w:r>
                          </w:p>
                          <w:p w14:paraId="7053B3FB" w14:textId="77777777" w:rsidR="004F53DF" w:rsidRDefault="00000000">
                            <w:pPr>
                              <w:pStyle w:val="EinfAbs"/>
                              <w:rPr>
                                <w:rFonts w:ascii="Katholino Dina Text" w:hAnsi="Katholino Dina Text" w:cs="Arial"/>
                                <w:color w:val="FFFFFF" w:themeColor="background1"/>
                                <w:sz w:val="44"/>
                                <w:szCs w:val="44"/>
                                <w14:textOutline w14:w="9525" w14:cap="flat" w14:cmpd="sng" w14:algn="ctr">
                                  <w14:noFill/>
                                  <w14:prstDash w14:val="solid"/>
                                  <w14:round/>
                                </w14:textOutline>
                              </w:rPr>
                            </w:pPr>
                            <w:r>
                              <w:rPr>
                                <w:rFonts w:ascii="Katholino Dina Text" w:hAnsi="Katholino Dina Text" w:cs="Arial"/>
                                <w:color w:val="FFFFFF" w:themeColor="background1"/>
                                <w:sz w:val="44"/>
                                <w:szCs w:val="44"/>
                                <w14:textOutline w14:w="9525" w14:cap="flat" w14:cmpd="sng" w14:algn="ctr">
                                  <w14:noFill/>
                                  <w14:prstDash w14:val="solid"/>
                                  <w14:round/>
                                </w14:textOutline>
                              </w:rPr>
                              <w:t>T  02208 3399</w:t>
                            </w:r>
                          </w:p>
                          <w:p w14:paraId="562CA79B" w14:textId="4F666EE9" w:rsidR="004F53DF" w:rsidRDefault="00000000">
                            <w:pPr>
                              <w:pStyle w:val="EinfAbs"/>
                              <w:rPr>
                                <w:rFonts w:ascii="Katholino Dina Text" w:hAnsi="Katholino Dina Text" w:cs="Arial"/>
                                <w:color w:val="FFFFFF" w:themeColor="background1"/>
                                <w:sz w:val="44"/>
                                <w:szCs w:val="44"/>
                                <w14:textOutline w14:w="9525" w14:cap="flat" w14:cmpd="sng" w14:algn="ctr">
                                  <w14:noFill/>
                                  <w14:prstDash w14:val="solid"/>
                                  <w14:round/>
                                </w14:textOutline>
                              </w:rPr>
                            </w:pPr>
                            <w:r>
                              <w:rPr>
                                <w:rFonts w:ascii="Katholino Dina Text" w:hAnsi="Katholino Dina Text" w:cs="Arial"/>
                                <w:color w:val="FFFFFF" w:themeColor="background1"/>
                                <w:sz w:val="44"/>
                                <w:szCs w:val="44"/>
                                <w14:textOutline w14:w="9525" w14:cap="flat" w14:cmpd="sng" w14:algn="ctr">
                                  <w14:noFill/>
                                  <w14:prstDash w14:val="solid"/>
                                  <w14:round/>
                                </w14:textOutline>
                              </w:rPr>
                              <w:t>info@</w:t>
                            </w:r>
                            <w:r w:rsidR="00710A9D">
                              <w:rPr>
                                <w:rFonts w:ascii="Katholino Dina Text" w:hAnsi="Katholino Dina Text" w:cs="Arial"/>
                                <w:color w:val="FFFFFF" w:themeColor="background1"/>
                                <w:sz w:val="44"/>
                                <w:szCs w:val="44"/>
                                <w14:textOutline w14:w="9525" w14:cap="flat" w14:cmpd="sng" w14:algn="ctr">
                                  <w14:noFill/>
                                  <w14:prstDash w14:val="solid"/>
                                  <w14:round/>
                                </w14:textOutline>
                              </w:rPr>
                              <w:t>kath.kita.</w:t>
                            </w:r>
                            <w:r>
                              <w:rPr>
                                <w:rFonts w:ascii="Katholino Dina Text" w:hAnsi="Katholino Dina Text" w:cs="Arial"/>
                                <w:color w:val="FFFFFF" w:themeColor="background1"/>
                                <w:sz w:val="44"/>
                                <w:szCs w:val="44"/>
                                <w14:textOutline w14:w="9525" w14:cap="flat" w14:cmpd="sng" w14:algn="ctr">
                                  <w14:noFill/>
                                  <w14:prstDash w14:val="solid"/>
                                  <w14:round/>
                                </w14:textOutline>
                              </w:rPr>
                              <w:t>st</w:t>
                            </w:r>
                            <w:r w:rsidR="00710A9D">
                              <w:rPr>
                                <w:rFonts w:ascii="Katholino Dina Text" w:hAnsi="Katholino Dina Text" w:cs="Arial"/>
                                <w:color w:val="FFFFFF" w:themeColor="background1"/>
                                <w:sz w:val="44"/>
                                <w:szCs w:val="44"/>
                                <w14:textOutline w14:w="9525" w14:cap="flat" w14:cmpd="sng" w14:algn="ctr">
                                  <w14:noFill/>
                                  <w14:prstDash w14:val="solid"/>
                                  <w14:round/>
                                </w14:textOutline>
                              </w:rPr>
                              <w:t>.</w:t>
                            </w:r>
                            <w:r w:rsidR="00C05B6B">
                              <w:rPr>
                                <w:rFonts w:ascii="Katholino Dina Text" w:hAnsi="Katholino Dina Text" w:cs="Arial"/>
                                <w:color w:val="FFFFFF" w:themeColor="background1"/>
                                <w:sz w:val="44"/>
                                <w:szCs w:val="44"/>
                                <w14:textOutline w14:w="9525" w14:cap="flat" w14:cmpd="sng" w14:algn="ctr">
                                  <w14:noFill/>
                                  <w14:prstDash w14:val="solid"/>
                                  <w14:round/>
                                </w14:textOutline>
                              </w:rPr>
                              <w:t>j</w:t>
                            </w:r>
                            <w:r>
                              <w:rPr>
                                <w:rFonts w:ascii="Katholino Dina Text" w:hAnsi="Katholino Dina Text" w:cs="Arial"/>
                                <w:color w:val="FFFFFF" w:themeColor="background1"/>
                                <w:sz w:val="44"/>
                                <w:szCs w:val="44"/>
                                <w14:textOutline w14:w="9525" w14:cap="flat" w14:cmpd="sng" w14:algn="ctr">
                                  <w14:noFill/>
                                  <w14:prstDash w14:val="solid"/>
                                  <w14:round/>
                                </w14:textOutline>
                              </w:rPr>
                              <w:t>akobus.de</w:t>
                            </w:r>
                          </w:p>
                          <w:p w14:paraId="0A26D63B" w14:textId="77777777" w:rsidR="004F53DF" w:rsidRDefault="00000000">
                            <w:pPr>
                              <w:pStyle w:val="EinfAbs"/>
                              <w:rPr>
                                <w:rFonts w:ascii="Katholino Dina Text" w:hAnsi="Katholino Dina Text" w:cs="Arial"/>
                                <w:color w:val="FFFFFF" w:themeColor="background1"/>
                                <w:sz w:val="44"/>
                                <w:szCs w:val="44"/>
                                <w14:textOutline w14:w="9525" w14:cap="flat" w14:cmpd="sng" w14:algn="ctr">
                                  <w14:noFill/>
                                  <w14:prstDash w14:val="solid"/>
                                  <w14:round/>
                                </w14:textOutline>
                              </w:rPr>
                            </w:pPr>
                            <w:r>
                              <w:rPr>
                                <w:rFonts w:ascii="Katholino Dina Text" w:hAnsi="Katholino Dina Text" w:cs="Arial"/>
                                <w:color w:val="FFFFFF" w:themeColor="background1"/>
                                <w:sz w:val="44"/>
                                <w:szCs w:val="44"/>
                                <w14:textOutline w14:w="9525" w14:cap="flat" w14:cmpd="sng" w14:algn="ctr">
                                  <w14:noFill/>
                                  <w14:prstDash w14:val="solid"/>
                                  <w14:round/>
                                </w14:textOutline>
                              </w:rPr>
                              <w:t xml:space="preserve"> </w:t>
                            </w:r>
                          </w:p>
                          <w:p w14:paraId="0EF53EA6" w14:textId="77777777" w:rsidR="004F53DF" w:rsidRDefault="00000000">
                            <w:pPr>
                              <w:rPr>
                                <w:rFonts w:cs="Arial"/>
                                <w:color w:val="FFFFFF" w:themeColor="background1"/>
                                <w:sz w:val="44"/>
                                <w:szCs w:val="44"/>
                              </w:rPr>
                            </w:pPr>
                            <w:r>
                              <w:rPr>
                                <w:rFonts w:cs="Arial"/>
                                <w:color w:val="FFFFFF" w:themeColor="background1"/>
                                <w:sz w:val="44"/>
                                <w:szCs w:val="44"/>
                                <w14:textOutline w14:w="9525" w14:cap="flat" w14:cmpd="sng" w14:algn="ctr">
                                  <w14:noFill/>
                                  <w14:prstDash w14:val="solid"/>
                                  <w14:round/>
                                </w14:textOutline>
                              </w:rPr>
                              <w:t>Aktenzeichen: XY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33A3C8" id="_x0000_t202" coordsize="21600,21600" o:spt="202" path="m,l,21600r21600,l21600,xe">
                <v:stroke joinstyle="miter"/>
                <v:path gradientshapeok="t" o:connecttype="rect"/>
              </v:shapetype>
              <v:shape id="Textfeld 2" o:spid="_x0000_s1026" type="#_x0000_t202" style="position:absolute;margin-left:20.75pt;margin-top:249.4pt;width:488.25pt;height:34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" fillcolor="#4b14a6" stroked="f">
                <v:textbox>
                  <w:txbxContent>
                    <w:p w14:paraId="4FBB1AC4" w14:textId="77777777" w:rsidR="004F53DF" w:rsidRDefault="00000000">
                      <w:pPr>
                        <w:pStyle w:val="EinfAbs"/>
                        <w:rPr>
                          <w:rFonts w:ascii="Katholino Dina Text" w:hAnsi="Katholino Dina Text" w:cs="Arial"/>
                          <w:color w:val="FFFFFF" w:themeColor="background1"/>
                          <w:sz w:val="44"/>
                          <w:szCs w:val="44"/>
                          <w14:textOutline w14:w="9525" w14:cap="flat" w14:cmpd="sng" w14:algn="ctr">
                            <w14:noFill/>
                            <w14:prstDash w14:val="solid"/>
                            <w14:round/>
                          </w14:textOutline>
                        </w:rPr>
                      </w:pPr>
                      <w:r>
                        <w:rPr>
                          <w:rFonts w:ascii="Katholino Dina Text" w:hAnsi="Katholino Dina Text" w:cs="Arial"/>
                          <w:color w:val="FFFFFF" w:themeColor="background1"/>
                          <w:sz w:val="44"/>
                          <w:szCs w:val="44"/>
                          <w14:textOutline w14:w="9525" w14:cap="flat" w14:cmpd="sng" w14:algn="ctr">
                            <w14:noFill/>
                            <w14:prstDash w14:val="solid"/>
                            <w14:round/>
                          </w14:textOutline>
                        </w:rPr>
                        <w:t>Kath. Kita St. Jakobus</w:t>
                      </w:r>
                    </w:p>
                    <w:p w14:paraId="57FEB5AE" w14:textId="77777777" w:rsidR="004F53DF" w:rsidRDefault="00000000">
                      <w:pPr>
                        <w:pStyle w:val="EinfAbs"/>
                        <w:rPr>
                          <w:rFonts w:ascii="Katholino Dina Text" w:hAnsi="Katholino Dina Text" w:cs="Arial"/>
                          <w:color w:val="FFFFFF" w:themeColor="background1"/>
                          <w:sz w:val="44"/>
                          <w:szCs w:val="44"/>
                          <w14:textOutline w14:w="9525" w14:cap="flat" w14:cmpd="sng" w14:algn="ctr">
                            <w14:noFill/>
                            <w14:prstDash w14:val="solid"/>
                            <w14:round/>
                          </w14:textOutline>
                        </w:rPr>
                      </w:pPr>
                      <w:r>
                        <w:rPr>
                          <w:rFonts w:ascii="Katholino Dina Text" w:hAnsi="Katholino Dina Text" w:cs="Arial"/>
                          <w:color w:val="FFFFFF" w:themeColor="background1"/>
                          <w:sz w:val="44"/>
                          <w:szCs w:val="44"/>
                          <w14:textOutline w14:w="9525" w14:cap="flat" w14:cmpd="sng" w14:algn="ctr">
                            <w14:noFill/>
                            <w14:prstDash w14:val="solid"/>
                            <w14:round/>
                          </w14:textOutline>
                        </w:rPr>
                        <w:t>Rheinstr. 27</w:t>
                      </w:r>
                    </w:p>
                    <w:p w14:paraId="618CC44D" w14:textId="77777777" w:rsidR="004F53DF" w:rsidRDefault="00000000">
                      <w:pPr>
                        <w:pStyle w:val="EinfAbs"/>
                        <w:rPr>
                          <w:rFonts w:ascii="Katholino Dina Text" w:hAnsi="Katholino Dina Text" w:cs="Arial"/>
                          <w:color w:val="FFFFFF" w:themeColor="background1"/>
                          <w:sz w:val="44"/>
                          <w:szCs w:val="44"/>
                          <w14:textOutline w14:w="9525" w14:cap="flat" w14:cmpd="sng" w14:algn="ctr">
                            <w14:noFill/>
                            <w14:prstDash w14:val="solid"/>
                            <w14:round/>
                          </w14:textOutline>
                        </w:rPr>
                      </w:pPr>
                      <w:r>
                        <w:rPr>
                          <w:rFonts w:ascii="Katholino Dina Text" w:hAnsi="Katholino Dina Text" w:cs="Arial"/>
                          <w:color w:val="FFFFFF" w:themeColor="background1"/>
                          <w:sz w:val="44"/>
                          <w:szCs w:val="44"/>
                          <w14:textOutline w14:w="9525" w14:cap="flat" w14:cmpd="sng" w14:algn="ctr">
                            <w14:noFill/>
                            <w14:prstDash w14:val="solid"/>
                            <w14:round/>
                          </w14:textOutline>
                        </w:rPr>
                        <w:t>53859 Niederkassel</w:t>
                      </w:r>
                    </w:p>
                    <w:p w14:paraId="7053B3FB" w14:textId="77777777" w:rsidR="004F53DF" w:rsidRDefault="00000000">
                      <w:pPr>
                        <w:pStyle w:val="EinfAbs"/>
                        <w:rPr>
                          <w:rFonts w:ascii="Katholino Dina Text" w:hAnsi="Katholino Dina Text" w:cs="Arial"/>
                          <w:color w:val="FFFFFF" w:themeColor="background1"/>
                          <w:sz w:val="44"/>
                          <w:szCs w:val="44"/>
                          <w14:textOutline w14:w="9525" w14:cap="flat" w14:cmpd="sng" w14:algn="ctr">
                            <w14:noFill/>
                            <w14:prstDash w14:val="solid"/>
                            <w14:round/>
                          </w14:textOutline>
                        </w:rPr>
                      </w:pPr>
                      <w:r>
                        <w:rPr>
                          <w:rFonts w:ascii="Katholino Dina Text" w:hAnsi="Katholino Dina Text" w:cs="Arial"/>
                          <w:color w:val="FFFFFF" w:themeColor="background1"/>
                          <w:sz w:val="44"/>
                          <w:szCs w:val="44"/>
                          <w14:textOutline w14:w="9525" w14:cap="flat" w14:cmpd="sng" w14:algn="ctr">
                            <w14:noFill/>
                            <w14:prstDash w14:val="solid"/>
                            <w14:round/>
                          </w14:textOutline>
                        </w:rPr>
                        <w:t>T  02208 3399</w:t>
                      </w:r>
                    </w:p>
                    <w:p w14:paraId="562CA79B" w14:textId="4F666EE9" w:rsidR="004F53DF" w:rsidRDefault="00000000">
                      <w:pPr>
                        <w:pStyle w:val="EinfAbs"/>
                        <w:rPr>
                          <w:rFonts w:ascii="Katholino Dina Text" w:hAnsi="Katholino Dina Text" w:cs="Arial"/>
                          <w:color w:val="FFFFFF" w:themeColor="background1"/>
                          <w:sz w:val="44"/>
                          <w:szCs w:val="44"/>
                          <w14:textOutline w14:w="9525" w14:cap="flat" w14:cmpd="sng" w14:algn="ctr">
                            <w14:noFill/>
                            <w14:prstDash w14:val="solid"/>
                            <w14:round/>
                          </w14:textOutline>
                        </w:rPr>
                      </w:pPr>
                      <w:r>
                        <w:rPr>
                          <w:rFonts w:ascii="Katholino Dina Text" w:hAnsi="Katholino Dina Text" w:cs="Arial"/>
                          <w:color w:val="FFFFFF" w:themeColor="background1"/>
                          <w:sz w:val="44"/>
                          <w:szCs w:val="44"/>
                          <w14:textOutline w14:w="9525" w14:cap="flat" w14:cmpd="sng" w14:algn="ctr">
                            <w14:noFill/>
                            <w14:prstDash w14:val="solid"/>
                            <w14:round/>
                          </w14:textOutline>
                        </w:rPr>
                        <w:t>info@</w:t>
                      </w:r>
                      <w:r w:rsidR="00710A9D">
                        <w:rPr>
                          <w:rFonts w:ascii="Katholino Dina Text" w:hAnsi="Katholino Dina Text" w:cs="Arial"/>
                          <w:color w:val="FFFFFF" w:themeColor="background1"/>
                          <w:sz w:val="44"/>
                          <w:szCs w:val="44"/>
                          <w14:textOutline w14:w="9525" w14:cap="flat" w14:cmpd="sng" w14:algn="ctr">
                            <w14:noFill/>
                            <w14:prstDash w14:val="solid"/>
                            <w14:round/>
                          </w14:textOutline>
                        </w:rPr>
                        <w:t>kath.kita.</w:t>
                      </w:r>
                      <w:r>
                        <w:rPr>
                          <w:rFonts w:ascii="Katholino Dina Text" w:hAnsi="Katholino Dina Text" w:cs="Arial"/>
                          <w:color w:val="FFFFFF" w:themeColor="background1"/>
                          <w:sz w:val="44"/>
                          <w:szCs w:val="44"/>
                          <w14:textOutline w14:w="9525" w14:cap="flat" w14:cmpd="sng" w14:algn="ctr">
                            <w14:noFill/>
                            <w14:prstDash w14:val="solid"/>
                            <w14:round/>
                          </w14:textOutline>
                        </w:rPr>
                        <w:t>st</w:t>
                      </w:r>
                      <w:r w:rsidR="00710A9D">
                        <w:rPr>
                          <w:rFonts w:ascii="Katholino Dina Text" w:hAnsi="Katholino Dina Text" w:cs="Arial"/>
                          <w:color w:val="FFFFFF" w:themeColor="background1"/>
                          <w:sz w:val="44"/>
                          <w:szCs w:val="44"/>
                          <w14:textOutline w14:w="9525" w14:cap="flat" w14:cmpd="sng" w14:algn="ctr">
                            <w14:noFill/>
                            <w14:prstDash w14:val="solid"/>
                            <w14:round/>
                          </w14:textOutline>
                        </w:rPr>
                        <w:t>.</w:t>
                      </w:r>
                      <w:r w:rsidR="00C05B6B">
                        <w:rPr>
                          <w:rFonts w:ascii="Katholino Dina Text" w:hAnsi="Katholino Dina Text" w:cs="Arial"/>
                          <w:color w:val="FFFFFF" w:themeColor="background1"/>
                          <w:sz w:val="44"/>
                          <w:szCs w:val="44"/>
                          <w14:textOutline w14:w="9525" w14:cap="flat" w14:cmpd="sng" w14:algn="ctr">
                            <w14:noFill/>
                            <w14:prstDash w14:val="solid"/>
                            <w14:round/>
                          </w14:textOutline>
                        </w:rPr>
                        <w:t>j</w:t>
                      </w:r>
                      <w:r>
                        <w:rPr>
                          <w:rFonts w:ascii="Katholino Dina Text" w:hAnsi="Katholino Dina Text" w:cs="Arial"/>
                          <w:color w:val="FFFFFF" w:themeColor="background1"/>
                          <w:sz w:val="44"/>
                          <w:szCs w:val="44"/>
                          <w14:textOutline w14:w="9525" w14:cap="flat" w14:cmpd="sng" w14:algn="ctr">
                            <w14:noFill/>
                            <w14:prstDash w14:val="solid"/>
                            <w14:round/>
                          </w14:textOutline>
                        </w:rPr>
                        <w:t>akobus.de</w:t>
                      </w:r>
                    </w:p>
                    <w:p w14:paraId="0A26D63B" w14:textId="77777777" w:rsidR="004F53DF" w:rsidRDefault="00000000">
                      <w:pPr>
                        <w:pStyle w:val="EinfAbs"/>
                        <w:rPr>
                          <w:rFonts w:ascii="Katholino Dina Text" w:hAnsi="Katholino Dina Text" w:cs="Arial"/>
                          <w:color w:val="FFFFFF" w:themeColor="background1"/>
                          <w:sz w:val="44"/>
                          <w:szCs w:val="44"/>
                          <w14:textOutline w14:w="9525" w14:cap="flat" w14:cmpd="sng" w14:algn="ctr">
                            <w14:noFill/>
                            <w14:prstDash w14:val="solid"/>
                            <w14:round/>
                          </w14:textOutline>
                        </w:rPr>
                      </w:pPr>
                      <w:r>
                        <w:rPr>
                          <w:rFonts w:ascii="Katholino Dina Text" w:hAnsi="Katholino Dina Text" w:cs="Arial"/>
                          <w:color w:val="FFFFFF" w:themeColor="background1"/>
                          <w:sz w:val="44"/>
                          <w:szCs w:val="44"/>
                          <w14:textOutline w14:w="9525" w14:cap="flat" w14:cmpd="sng" w14:algn="ctr">
                            <w14:noFill/>
                            <w14:prstDash w14:val="solid"/>
                            <w14:round/>
                          </w14:textOutline>
                        </w:rPr>
                        <w:t xml:space="preserve"> </w:t>
                      </w:r>
                    </w:p>
                    <w:p w14:paraId="0EF53EA6" w14:textId="77777777" w:rsidR="004F53DF" w:rsidRDefault="00000000">
                      <w:pPr>
                        <w:rPr>
                          <w:rFonts w:cs="Arial"/>
                          <w:color w:val="FFFFFF" w:themeColor="background1"/>
                          <w:sz w:val="44"/>
                          <w:szCs w:val="44"/>
                        </w:rPr>
                      </w:pPr>
                      <w:r>
                        <w:rPr>
                          <w:rFonts w:cs="Arial"/>
                          <w:color w:val="FFFFFF" w:themeColor="background1"/>
                          <w:sz w:val="44"/>
                          <w:szCs w:val="44"/>
                          <w14:textOutline w14:w="9525" w14:cap="flat" w14:cmpd="sng" w14:algn="ctr">
                            <w14:noFill/>
                            <w14:prstDash w14:val="solid"/>
                            <w14:round/>
                          </w14:textOutline>
                        </w:rPr>
                        <w:t>Aktenzeichen: XY</w:t>
                      </w:r>
                    </w:p>
                  </w:txbxContent>
                </v:textbox>
                <w10:wrap type="square"/>
              </v:shape>
            </w:pict>
          </mc:Fallback>
        </mc:AlternateContent>
      </w:r>
      <w:r>
        <w:rPr>
          <w:noProof/>
        </w:rPr>
        <mc:AlternateContent>
          <mc:Choice Requires="wpg">
            <w:drawing>
              <wp:anchor distT="0" distB="0" distL="114300" distR="114300" simplePos="0" relativeHeight="251660288" behindDoc="1" locked="0" layoutInCell="1" allowOverlap="1" wp14:anchorId="093AF024" wp14:editId="351B573E">
                <wp:simplePos x="0" y="0"/>
                <wp:positionH relativeFrom="column">
                  <wp:posOffset>-925195</wp:posOffset>
                </wp:positionH>
                <wp:positionV relativeFrom="paragraph">
                  <wp:posOffset>-931545</wp:posOffset>
                </wp:positionV>
                <wp:extent cx="7580630" cy="10715625"/>
                <wp:effectExtent l="0" t="0" r="1270" b="3175"/>
                <wp:wrapNone/>
                <wp:docPr id="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48945" name="Grafik 6"/>
                        <pic:cNvPicPr>
                          <a:picLocks noChangeAspect="1"/>
                        </pic:cNvPicPr>
                      </pic:nvPicPr>
                      <pic:blipFill rotWithShape="1">
                        <a:blip r:embed="rId8"/>
                        <a:stretch/>
                      </pic:blipFill>
                      <pic:spPr bwMode="auto">
                        <a:xfrm>
                          <a:off x="0" y="0"/>
                          <a:ext cx="7580630" cy="1071562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60288;o:allowoverlap:true;o:allowincell:true;mso-position-horizontal-relative:text;margin-left:-72.85pt;mso-position-horizontal:absolute;mso-position-vertical-relative:text;margin-top:-73.35pt;mso-position-vertical:absolute;width:596.90pt;height:843.75pt;mso-wrap-distance-left:9.00pt;mso-wrap-distance-top:0.00pt;mso-wrap-distance-right:9.00pt;mso-wrap-distance-bottom:0.00pt;z-index:1;" stroked="false">
                <v:imagedata r:id="rId11" o:title=""/>
                <o:lock v:ext="edit" rotation="t"/>
              </v:shape>
            </w:pict>
          </mc:Fallback>
        </mc:AlternateContent>
      </w:r>
      <w:r>
        <w:br w:type="page" w:clear="all"/>
      </w:r>
      <w:r>
        <w:rPr>
          <w:b/>
          <w:bCs/>
          <w:color w:val="312783"/>
          <w:sz w:val="40"/>
          <w:szCs w:val="40"/>
        </w:rPr>
        <w:lastRenderedPageBreak/>
        <w:t>Vorwort</w:t>
      </w:r>
    </w:p>
    <w:p w14:paraId="449DCD28" w14:textId="77777777" w:rsidR="004F53DF" w:rsidRDefault="004F53DF"/>
    <w:p w14:paraId="74D4477A" w14:textId="77777777" w:rsidR="004F53DF" w:rsidRDefault="00000000">
      <w:pPr>
        <w:spacing w:after="160" w:line="278" w:lineRule="auto"/>
      </w:pPr>
      <w:r>
        <w:t xml:space="preserve">Mit dem vorliegenden inklusionspädagogischen Konzept legt die </w:t>
      </w:r>
      <w:r>
        <w:rPr>
          <w:b/>
          <w:bCs/>
        </w:rPr>
        <w:t>Katholino Kitas im Erzbistum Köln gGmbH</w:t>
      </w:r>
      <w:r>
        <w:t xml:space="preserve"> eine verbindliche Grundlage für die pädagogische Arbeit in ihren katholischen Kindertageseinrichtungen vor. Es beschreibt die Werte, Haltungen und Qualitätsmaßstäbe, an denen sich unsere Arbeit orientiert, und dient zugleich als Leitfaden für die Weiterentwicklung der pädagogischen Praxis in den Einrichtungen.</w:t>
      </w:r>
    </w:p>
    <w:p w14:paraId="0EC70C42" w14:textId="77777777" w:rsidR="004F53DF" w:rsidRDefault="00000000">
      <w:pPr>
        <w:spacing w:after="160" w:line="278" w:lineRule="auto"/>
      </w:pPr>
      <w:r>
        <w:t>Katholino steht für eine zukunftsfähige Trägerstruktur im Erzbistum Köln. Unser Auftrag ist es, katholische Kindertageseinrichtungen zu sichern, zu stärken und inhaltlich weiterzuentwickeln. Dabei verbinden wir die Anforderungen an frühkindliche Bildung mit einem klaren Bekenntnis zum christlichen Menschenbild und zu den Grundwerten von Nächstenliebe, Gerechtigkeit und Gemeinschaft im Gleichklang mit der UN-Kinderrechtskonvention. Unser pädagogisches Handeln folgt dem Anspruch, Kinder in ihrer individuellen Entwicklung zu begleiten und sie in ihrem Glauben, ihrem Wissen und ihrer Persönlichkeit zu stärken.</w:t>
      </w:r>
    </w:p>
    <w:p w14:paraId="052DFA0D" w14:textId="77777777" w:rsidR="004F53DF" w:rsidRDefault="00000000">
      <w:pPr>
        <w:spacing w:after="160" w:line="278" w:lineRule="auto"/>
      </w:pPr>
      <w:r>
        <w:t>Diese Konzeption beschreibt ebenfalls den gemeinsamen Orientierungsrahmen, innerhalb dessen die einzelnen Kitas ihr eigenes Profil gestalten. Sie bietet die Grundlage für Qualitätssicherung, Transparenz und fachlichen Austausch und trägt dazu bei, die Einheit in der Vielfalt unserer Einrichtungen zu wahren.</w:t>
      </w:r>
    </w:p>
    <w:p w14:paraId="4FDE6F6E" w14:textId="77777777" w:rsidR="004F53DF" w:rsidRDefault="00000000">
      <w:pPr>
        <w:spacing w:after="160" w:line="278" w:lineRule="auto"/>
      </w:pPr>
      <w:r>
        <w:t>Allen Mitarbeitenden danke ich für ihr Engagement, ihre Fachkompetenz und ihre Bereitschaft, das pädagogische Profil von Katholino gemeinsam zu gestalten und weiterzuentwickeln. Ihr täglicher Einsatz in den Kitas ist die Grundlage dafür, dass Kinder in unseren Einrichtungen geborgen aufwachsen, lernen und Glauben erfahren können.</w:t>
      </w:r>
    </w:p>
    <w:p w14:paraId="2365BD55" w14:textId="77777777" w:rsidR="004F53DF" w:rsidRDefault="00000000">
      <w:pPr>
        <w:spacing w:after="160" w:line="278" w:lineRule="auto"/>
      </w:pPr>
      <w:r>
        <w:t>Köln, den 2. Dezember 2025</w:t>
      </w:r>
    </w:p>
    <w:p w14:paraId="111D2EB6" w14:textId="77777777" w:rsidR="004F53DF" w:rsidRDefault="00000000">
      <w:pPr>
        <w:spacing w:after="160" w:line="278" w:lineRule="auto"/>
      </w:pPr>
      <w:r>
        <w:rPr>
          <w:b/>
          <w:bCs/>
        </w:rPr>
        <w:t>Agnes Busch</w:t>
      </w:r>
      <w:r>
        <w:br/>
      </w:r>
      <w:r>
        <w:rPr>
          <w:i/>
          <w:iCs/>
        </w:rPr>
        <w:t>Geschäftsführung Katholino Kitas im Erzbistum Köln gGmbH</w:t>
      </w:r>
    </w:p>
    <w:p w14:paraId="2795C4E0" w14:textId="77777777" w:rsidR="004F53DF" w:rsidRDefault="004F53DF">
      <w:pPr>
        <w:spacing w:after="160" w:line="278" w:lineRule="auto"/>
      </w:pPr>
    </w:p>
    <w:p w14:paraId="37AE872A" w14:textId="77777777" w:rsidR="004F53DF" w:rsidRDefault="004F53DF">
      <w:pPr>
        <w:spacing w:after="160" w:line="278" w:lineRule="auto"/>
      </w:pPr>
    </w:p>
    <w:p w14:paraId="3D841C2B" w14:textId="77777777" w:rsidR="004F53DF" w:rsidRDefault="004F53DF">
      <w:pPr>
        <w:spacing w:after="160" w:line="278" w:lineRule="auto"/>
      </w:pPr>
    </w:p>
    <w:p w14:paraId="10396328" w14:textId="77777777" w:rsidR="004F53DF" w:rsidRDefault="004F53DF">
      <w:pPr>
        <w:spacing w:after="160" w:line="278" w:lineRule="auto"/>
      </w:pPr>
    </w:p>
    <w:p w14:paraId="049DBE97" w14:textId="77777777" w:rsidR="004F53DF" w:rsidRDefault="004F53DF">
      <w:pPr>
        <w:spacing w:after="160" w:line="278" w:lineRule="auto"/>
      </w:pPr>
    </w:p>
    <w:p w14:paraId="32A55E27" w14:textId="77777777" w:rsidR="004F53DF" w:rsidRDefault="004F53DF">
      <w:pPr>
        <w:spacing w:after="160" w:line="278" w:lineRule="auto"/>
        <w:rPr>
          <w:b/>
          <w:bCs/>
          <w:color w:val="7030A0"/>
          <w:sz w:val="40"/>
          <w:szCs w:val="40"/>
        </w:rPr>
      </w:pPr>
    </w:p>
    <w:p w14:paraId="0D19D9F5" w14:textId="77777777" w:rsidR="004F53DF" w:rsidRDefault="004F53DF">
      <w:pPr>
        <w:spacing w:after="160" w:line="278" w:lineRule="auto"/>
        <w:rPr>
          <w:b/>
          <w:bCs/>
          <w:color w:val="7030A0"/>
          <w:sz w:val="40"/>
          <w:szCs w:val="40"/>
        </w:rPr>
      </w:pPr>
    </w:p>
    <w:p w14:paraId="1A3D619B" w14:textId="77777777" w:rsidR="004F53DF" w:rsidRDefault="00000000">
      <w:pPr>
        <w:rPr>
          <w:b/>
          <w:bCs/>
          <w:color w:val="312783"/>
          <w:sz w:val="40"/>
          <w:szCs w:val="40"/>
        </w:rPr>
      </w:pPr>
      <w:r>
        <w:rPr>
          <w:b/>
          <w:bCs/>
          <w:color w:val="312783"/>
          <w:sz w:val="40"/>
          <w:szCs w:val="40"/>
        </w:rPr>
        <w:lastRenderedPageBreak/>
        <w:t>Inhaltsverzeichnis</w:t>
      </w:r>
    </w:p>
    <w:sdt>
      <w:sdtPr>
        <w:rPr>
          <w:rFonts w:ascii="Katholino Dina Text" w:eastAsiaTheme="minorHAnsi" w:hAnsi="Katholino Dina Text" w:cstheme="minorBidi"/>
          <w:color w:val="auto"/>
          <w:sz w:val="24"/>
          <w:szCs w:val="24"/>
          <w:lang w:eastAsia="en-US"/>
          <w14:ligatures w14:val="standardContextual"/>
        </w:rPr>
        <w:id w:val="-1943516455"/>
        <w:docPartObj>
          <w:docPartGallery w:val="Table of Contents"/>
          <w:docPartUnique/>
        </w:docPartObj>
      </w:sdtPr>
      <w:sdtContent>
        <w:p w14:paraId="3FD628E9" w14:textId="77777777" w:rsidR="004F53DF" w:rsidRDefault="004F53DF">
          <w:pPr>
            <w:pStyle w:val="Inhaltsverzeichnisberschrift"/>
          </w:pPr>
        </w:p>
        <w:p w14:paraId="2E2DAA2E" w14:textId="0C1FF8B6" w:rsidR="007C1704" w:rsidRDefault="00000000">
          <w:pPr>
            <w:pStyle w:val="Verzeichnis1"/>
            <w:tabs>
              <w:tab w:val="right" w:leader="dot" w:pos="9062"/>
            </w:tabs>
            <w:rPr>
              <w:rFonts w:asciiTheme="minorHAnsi" w:eastAsiaTheme="minorEastAsia" w:hAnsiTheme="minorHAnsi"/>
              <w:noProof/>
              <w:kern w:val="2"/>
              <w:lang w:eastAsia="de-DE"/>
            </w:rPr>
          </w:pPr>
          <w:r>
            <w:fldChar w:fldCharType="begin"/>
          </w:r>
          <w:r>
            <w:instrText xml:space="preserve"> TOC \o "1-3" \h \z \u </w:instrText>
          </w:r>
          <w:r>
            <w:fldChar w:fldCharType="separate"/>
          </w:r>
          <w:hyperlink w:anchor="_Toc223634770" w:history="1">
            <w:r w:rsidR="007C1704" w:rsidRPr="00CA7188">
              <w:rPr>
                <w:rStyle w:val="Hyperlink"/>
                <w:noProof/>
              </w:rPr>
              <w:t>1 Leitbild</w:t>
            </w:r>
            <w:r w:rsidR="007C1704">
              <w:rPr>
                <w:noProof/>
                <w:webHidden/>
              </w:rPr>
              <w:tab/>
            </w:r>
            <w:r w:rsidR="007C1704">
              <w:rPr>
                <w:noProof/>
                <w:webHidden/>
              </w:rPr>
              <w:fldChar w:fldCharType="begin"/>
            </w:r>
            <w:r w:rsidR="007C1704">
              <w:rPr>
                <w:noProof/>
                <w:webHidden/>
              </w:rPr>
              <w:instrText xml:space="preserve"> PAGEREF _Toc223634770 \h </w:instrText>
            </w:r>
            <w:r w:rsidR="007C1704">
              <w:rPr>
                <w:noProof/>
                <w:webHidden/>
              </w:rPr>
            </w:r>
            <w:r w:rsidR="007C1704">
              <w:rPr>
                <w:noProof/>
                <w:webHidden/>
              </w:rPr>
              <w:fldChar w:fldCharType="separate"/>
            </w:r>
            <w:r w:rsidR="007C1704">
              <w:rPr>
                <w:noProof/>
                <w:webHidden/>
              </w:rPr>
              <w:t>5</w:t>
            </w:r>
            <w:r w:rsidR="007C1704">
              <w:rPr>
                <w:noProof/>
                <w:webHidden/>
              </w:rPr>
              <w:fldChar w:fldCharType="end"/>
            </w:r>
          </w:hyperlink>
        </w:p>
        <w:p w14:paraId="28E6644E" w14:textId="64DC5416" w:rsidR="007C1704" w:rsidRDefault="00000000">
          <w:pPr>
            <w:pStyle w:val="Verzeichnis2"/>
            <w:tabs>
              <w:tab w:val="right" w:leader="dot" w:pos="9062"/>
            </w:tabs>
            <w:rPr>
              <w:rFonts w:asciiTheme="minorHAnsi" w:eastAsiaTheme="minorEastAsia" w:hAnsiTheme="minorHAnsi"/>
              <w:noProof/>
              <w:kern w:val="2"/>
              <w:lang w:eastAsia="de-DE"/>
            </w:rPr>
          </w:pPr>
          <w:hyperlink w:anchor="_Toc223634771" w:history="1">
            <w:r w:rsidR="007C1704" w:rsidRPr="00CA7188">
              <w:rPr>
                <w:rStyle w:val="Hyperlink"/>
                <w:noProof/>
              </w:rPr>
              <w:t>1.1 Katholino als Träger</w:t>
            </w:r>
            <w:r w:rsidR="007C1704">
              <w:rPr>
                <w:noProof/>
                <w:webHidden/>
              </w:rPr>
              <w:tab/>
            </w:r>
            <w:r w:rsidR="007C1704">
              <w:rPr>
                <w:noProof/>
                <w:webHidden/>
              </w:rPr>
              <w:fldChar w:fldCharType="begin"/>
            </w:r>
            <w:r w:rsidR="007C1704">
              <w:rPr>
                <w:noProof/>
                <w:webHidden/>
              </w:rPr>
              <w:instrText xml:space="preserve"> PAGEREF _Toc223634771 \h </w:instrText>
            </w:r>
            <w:r w:rsidR="007C1704">
              <w:rPr>
                <w:noProof/>
                <w:webHidden/>
              </w:rPr>
            </w:r>
            <w:r w:rsidR="007C1704">
              <w:rPr>
                <w:noProof/>
                <w:webHidden/>
              </w:rPr>
              <w:fldChar w:fldCharType="separate"/>
            </w:r>
            <w:r w:rsidR="007C1704">
              <w:rPr>
                <w:noProof/>
                <w:webHidden/>
              </w:rPr>
              <w:t>5</w:t>
            </w:r>
            <w:r w:rsidR="007C1704">
              <w:rPr>
                <w:noProof/>
                <w:webHidden/>
              </w:rPr>
              <w:fldChar w:fldCharType="end"/>
            </w:r>
          </w:hyperlink>
        </w:p>
        <w:p w14:paraId="29A2C3A7" w14:textId="24455386" w:rsidR="007C1704" w:rsidRDefault="00000000">
          <w:pPr>
            <w:pStyle w:val="Verzeichnis2"/>
            <w:tabs>
              <w:tab w:val="right" w:leader="dot" w:pos="9062"/>
            </w:tabs>
            <w:rPr>
              <w:rFonts w:asciiTheme="minorHAnsi" w:eastAsiaTheme="minorEastAsia" w:hAnsiTheme="minorHAnsi"/>
              <w:noProof/>
              <w:kern w:val="2"/>
              <w:lang w:eastAsia="de-DE"/>
            </w:rPr>
          </w:pPr>
          <w:hyperlink w:anchor="_Toc223634772" w:history="1">
            <w:r w:rsidR="007C1704" w:rsidRPr="00CA7188">
              <w:rPr>
                <w:rStyle w:val="Hyperlink"/>
                <w:noProof/>
              </w:rPr>
              <w:t>1.2 Einrichtung als Bildungseinrichtung</w:t>
            </w:r>
            <w:r w:rsidR="007C1704">
              <w:rPr>
                <w:noProof/>
                <w:webHidden/>
              </w:rPr>
              <w:tab/>
            </w:r>
            <w:r w:rsidR="007C1704">
              <w:rPr>
                <w:noProof/>
                <w:webHidden/>
              </w:rPr>
              <w:fldChar w:fldCharType="begin"/>
            </w:r>
            <w:r w:rsidR="007C1704">
              <w:rPr>
                <w:noProof/>
                <w:webHidden/>
              </w:rPr>
              <w:instrText xml:space="preserve"> PAGEREF _Toc223634772 \h </w:instrText>
            </w:r>
            <w:r w:rsidR="007C1704">
              <w:rPr>
                <w:noProof/>
                <w:webHidden/>
              </w:rPr>
            </w:r>
            <w:r w:rsidR="007C1704">
              <w:rPr>
                <w:noProof/>
                <w:webHidden/>
              </w:rPr>
              <w:fldChar w:fldCharType="separate"/>
            </w:r>
            <w:r w:rsidR="007C1704">
              <w:rPr>
                <w:noProof/>
                <w:webHidden/>
              </w:rPr>
              <w:t>6</w:t>
            </w:r>
            <w:r w:rsidR="007C1704">
              <w:rPr>
                <w:noProof/>
                <w:webHidden/>
              </w:rPr>
              <w:fldChar w:fldCharType="end"/>
            </w:r>
          </w:hyperlink>
        </w:p>
        <w:p w14:paraId="6438A3CD" w14:textId="0B6D50B8" w:rsidR="007C1704" w:rsidRDefault="00000000">
          <w:pPr>
            <w:pStyle w:val="Verzeichnis1"/>
            <w:tabs>
              <w:tab w:val="right" w:leader="dot" w:pos="9062"/>
            </w:tabs>
            <w:rPr>
              <w:rFonts w:asciiTheme="minorHAnsi" w:eastAsiaTheme="minorEastAsia" w:hAnsiTheme="minorHAnsi"/>
              <w:noProof/>
              <w:kern w:val="2"/>
              <w:lang w:eastAsia="de-DE"/>
            </w:rPr>
          </w:pPr>
          <w:hyperlink w:anchor="_Toc223634773" w:history="1">
            <w:r w:rsidR="007C1704" w:rsidRPr="00CA7188">
              <w:rPr>
                <w:rStyle w:val="Hyperlink"/>
                <w:noProof/>
              </w:rPr>
              <w:t>2 Träger der Einrichtung</w:t>
            </w:r>
            <w:r w:rsidR="007C1704">
              <w:rPr>
                <w:noProof/>
                <w:webHidden/>
              </w:rPr>
              <w:tab/>
            </w:r>
            <w:r w:rsidR="007C1704">
              <w:rPr>
                <w:noProof/>
                <w:webHidden/>
              </w:rPr>
              <w:fldChar w:fldCharType="begin"/>
            </w:r>
            <w:r w:rsidR="007C1704">
              <w:rPr>
                <w:noProof/>
                <w:webHidden/>
              </w:rPr>
              <w:instrText xml:space="preserve"> PAGEREF _Toc223634773 \h </w:instrText>
            </w:r>
            <w:r w:rsidR="007C1704">
              <w:rPr>
                <w:noProof/>
                <w:webHidden/>
              </w:rPr>
            </w:r>
            <w:r w:rsidR="007C1704">
              <w:rPr>
                <w:noProof/>
                <w:webHidden/>
              </w:rPr>
              <w:fldChar w:fldCharType="separate"/>
            </w:r>
            <w:r w:rsidR="007C1704">
              <w:rPr>
                <w:noProof/>
                <w:webHidden/>
              </w:rPr>
              <w:t>7</w:t>
            </w:r>
            <w:r w:rsidR="007C1704">
              <w:rPr>
                <w:noProof/>
                <w:webHidden/>
              </w:rPr>
              <w:fldChar w:fldCharType="end"/>
            </w:r>
          </w:hyperlink>
        </w:p>
        <w:p w14:paraId="6BF0C9E9" w14:textId="2A4AB37A" w:rsidR="007C1704" w:rsidRDefault="00000000">
          <w:pPr>
            <w:pStyle w:val="Verzeichnis2"/>
            <w:tabs>
              <w:tab w:val="right" w:leader="dot" w:pos="9062"/>
            </w:tabs>
            <w:rPr>
              <w:rFonts w:asciiTheme="minorHAnsi" w:eastAsiaTheme="minorEastAsia" w:hAnsiTheme="minorHAnsi"/>
              <w:noProof/>
              <w:kern w:val="2"/>
              <w:lang w:eastAsia="de-DE"/>
            </w:rPr>
          </w:pPr>
          <w:hyperlink w:anchor="_Toc223634774" w:history="1">
            <w:r w:rsidR="007C1704" w:rsidRPr="00CA7188">
              <w:rPr>
                <w:rStyle w:val="Hyperlink"/>
                <w:noProof/>
              </w:rPr>
              <w:t>2.1 Trägerspezifische Rahmenbedingungen</w:t>
            </w:r>
            <w:r w:rsidR="007C1704">
              <w:rPr>
                <w:noProof/>
                <w:webHidden/>
              </w:rPr>
              <w:tab/>
            </w:r>
            <w:r w:rsidR="007C1704">
              <w:rPr>
                <w:noProof/>
                <w:webHidden/>
              </w:rPr>
              <w:fldChar w:fldCharType="begin"/>
            </w:r>
            <w:r w:rsidR="007C1704">
              <w:rPr>
                <w:noProof/>
                <w:webHidden/>
              </w:rPr>
              <w:instrText xml:space="preserve"> PAGEREF _Toc223634774 \h </w:instrText>
            </w:r>
            <w:r w:rsidR="007C1704">
              <w:rPr>
                <w:noProof/>
                <w:webHidden/>
              </w:rPr>
            </w:r>
            <w:r w:rsidR="007C1704">
              <w:rPr>
                <w:noProof/>
                <w:webHidden/>
              </w:rPr>
              <w:fldChar w:fldCharType="separate"/>
            </w:r>
            <w:r w:rsidR="007C1704">
              <w:rPr>
                <w:noProof/>
                <w:webHidden/>
              </w:rPr>
              <w:t>7</w:t>
            </w:r>
            <w:r w:rsidR="007C1704">
              <w:rPr>
                <w:noProof/>
                <w:webHidden/>
              </w:rPr>
              <w:fldChar w:fldCharType="end"/>
            </w:r>
          </w:hyperlink>
        </w:p>
        <w:p w14:paraId="0F7ED2B4" w14:textId="19CD93FC" w:rsidR="007C1704" w:rsidRDefault="00000000">
          <w:pPr>
            <w:pStyle w:val="Verzeichnis2"/>
            <w:tabs>
              <w:tab w:val="right" w:leader="dot" w:pos="9062"/>
            </w:tabs>
            <w:rPr>
              <w:rFonts w:asciiTheme="minorHAnsi" w:eastAsiaTheme="minorEastAsia" w:hAnsiTheme="minorHAnsi"/>
              <w:noProof/>
              <w:kern w:val="2"/>
              <w:lang w:eastAsia="de-DE"/>
            </w:rPr>
          </w:pPr>
          <w:hyperlink w:anchor="_Toc223634775" w:history="1">
            <w:r w:rsidR="007C1704" w:rsidRPr="00CA7188">
              <w:rPr>
                <w:rStyle w:val="Hyperlink"/>
                <w:noProof/>
              </w:rPr>
              <w:t>2.2 Zusammenarbeit mit der Katholino-Fachberatung</w:t>
            </w:r>
            <w:r w:rsidR="007C1704">
              <w:rPr>
                <w:noProof/>
                <w:webHidden/>
              </w:rPr>
              <w:tab/>
            </w:r>
            <w:r w:rsidR="007C1704">
              <w:rPr>
                <w:noProof/>
                <w:webHidden/>
              </w:rPr>
              <w:fldChar w:fldCharType="begin"/>
            </w:r>
            <w:r w:rsidR="007C1704">
              <w:rPr>
                <w:noProof/>
                <w:webHidden/>
              </w:rPr>
              <w:instrText xml:space="preserve"> PAGEREF _Toc223634775 \h </w:instrText>
            </w:r>
            <w:r w:rsidR="007C1704">
              <w:rPr>
                <w:noProof/>
                <w:webHidden/>
              </w:rPr>
            </w:r>
            <w:r w:rsidR="007C1704">
              <w:rPr>
                <w:noProof/>
                <w:webHidden/>
              </w:rPr>
              <w:fldChar w:fldCharType="separate"/>
            </w:r>
            <w:r w:rsidR="007C1704">
              <w:rPr>
                <w:noProof/>
                <w:webHidden/>
              </w:rPr>
              <w:t>10</w:t>
            </w:r>
            <w:r w:rsidR="007C1704">
              <w:rPr>
                <w:noProof/>
                <w:webHidden/>
              </w:rPr>
              <w:fldChar w:fldCharType="end"/>
            </w:r>
          </w:hyperlink>
        </w:p>
        <w:p w14:paraId="0F65FBF7" w14:textId="5BC2F54C" w:rsidR="007C1704" w:rsidRDefault="00000000">
          <w:pPr>
            <w:pStyle w:val="Verzeichnis1"/>
            <w:tabs>
              <w:tab w:val="right" w:leader="dot" w:pos="9062"/>
            </w:tabs>
            <w:rPr>
              <w:rFonts w:asciiTheme="minorHAnsi" w:eastAsiaTheme="minorEastAsia" w:hAnsiTheme="minorHAnsi"/>
              <w:noProof/>
              <w:kern w:val="2"/>
              <w:lang w:eastAsia="de-DE"/>
            </w:rPr>
          </w:pPr>
          <w:hyperlink w:anchor="_Toc223634776" w:history="1">
            <w:r w:rsidR="007C1704" w:rsidRPr="00CA7188">
              <w:rPr>
                <w:rStyle w:val="Hyperlink"/>
                <w:noProof/>
              </w:rPr>
              <w:t>3 Profil der Einrichtung</w:t>
            </w:r>
            <w:r w:rsidR="007C1704">
              <w:rPr>
                <w:noProof/>
                <w:webHidden/>
              </w:rPr>
              <w:tab/>
            </w:r>
            <w:r w:rsidR="007C1704">
              <w:rPr>
                <w:noProof/>
                <w:webHidden/>
              </w:rPr>
              <w:fldChar w:fldCharType="begin"/>
            </w:r>
            <w:r w:rsidR="007C1704">
              <w:rPr>
                <w:noProof/>
                <w:webHidden/>
              </w:rPr>
              <w:instrText xml:space="preserve"> PAGEREF _Toc223634776 \h </w:instrText>
            </w:r>
            <w:r w:rsidR="007C1704">
              <w:rPr>
                <w:noProof/>
                <w:webHidden/>
              </w:rPr>
            </w:r>
            <w:r w:rsidR="007C1704">
              <w:rPr>
                <w:noProof/>
                <w:webHidden/>
              </w:rPr>
              <w:fldChar w:fldCharType="separate"/>
            </w:r>
            <w:r w:rsidR="007C1704">
              <w:rPr>
                <w:noProof/>
                <w:webHidden/>
              </w:rPr>
              <w:t>10</w:t>
            </w:r>
            <w:r w:rsidR="007C1704">
              <w:rPr>
                <w:noProof/>
                <w:webHidden/>
              </w:rPr>
              <w:fldChar w:fldCharType="end"/>
            </w:r>
          </w:hyperlink>
        </w:p>
        <w:p w14:paraId="567FEB86" w14:textId="1A459498" w:rsidR="007C1704" w:rsidRDefault="00000000">
          <w:pPr>
            <w:pStyle w:val="Verzeichnis2"/>
            <w:tabs>
              <w:tab w:val="right" w:leader="dot" w:pos="9062"/>
            </w:tabs>
            <w:rPr>
              <w:rFonts w:asciiTheme="minorHAnsi" w:eastAsiaTheme="minorEastAsia" w:hAnsiTheme="minorHAnsi"/>
              <w:noProof/>
              <w:kern w:val="2"/>
              <w:lang w:eastAsia="de-DE"/>
            </w:rPr>
          </w:pPr>
          <w:hyperlink w:anchor="_Toc223634777" w:history="1">
            <w:r w:rsidR="007C1704" w:rsidRPr="00CA7188">
              <w:rPr>
                <w:rStyle w:val="Hyperlink"/>
                <w:noProof/>
              </w:rPr>
              <w:t>3.1 Beschreibung der Einrichtung</w:t>
            </w:r>
            <w:r w:rsidR="007C1704">
              <w:rPr>
                <w:noProof/>
                <w:webHidden/>
              </w:rPr>
              <w:tab/>
            </w:r>
            <w:r w:rsidR="007C1704">
              <w:rPr>
                <w:noProof/>
                <w:webHidden/>
              </w:rPr>
              <w:fldChar w:fldCharType="begin"/>
            </w:r>
            <w:r w:rsidR="007C1704">
              <w:rPr>
                <w:noProof/>
                <w:webHidden/>
              </w:rPr>
              <w:instrText xml:space="preserve"> PAGEREF _Toc223634777 \h </w:instrText>
            </w:r>
            <w:r w:rsidR="007C1704">
              <w:rPr>
                <w:noProof/>
                <w:webHidden/>
              </w:rPr>
            </w:r>
            <w:r w:rsidR="007C1704">
              <w:rPr>
                <w:noProof/>
                <w:webHidden/>
              </w:rPr>
              <w:fldChar w:fldCharType="separate"/>
            </w:r>
            <w:r w:rsidR="007C1704">
              <w:rPr>
                <w:noProof/>
                <w:webHidden/>
              </w:rPr>
              <w:t>10</w:t>
            </w:r>
            <w:r w:rsidR="007C1704">
              <w:rPr>
                <w:noProof/>
                <w:webHidden/>
              </w:rPr>
              <w:fldChar w:fldCharType="end"/>
            </w:r>
          </w:hyperlink>
        </w:p>
        <w:p w14:paraId="047B67BF" w14:textId="49908DD9" w:rsidR="007C1704" w:rsidRDefault="00000000">
          <w:pPr>
            <w:pStyle w:val="Verzeichnis2"/>
            <w:tabs>
              <w:tab w:val="right" w:leader="dot" w:pos="9062"/>
            </w:tabs>
            <w:rPr>
              <w:rFonts w:asciiTheme="minorHAnsi" w:eastAsiaTheme="minorEastAsia" w:hAnsiTheme="minorHAnsi"/>
              <w:noProof/>
              <w:kern w:val="2"/>
              <w:lang w:eastAsia="de-DE"/>
            </w:rPr>
          </w:pPr>
          <w:hyperlink w:anchor="_Toc223634778" w:history="1">
            <w:r w:rsidR="007C1704" w:rsidRPr="00CA7188">
              <w:rPr>
                <w:rStyle w:val="Hyperlink"/>
                <w:noProof/>
              </w:rPr>
              <w:t>3.2 Beschreibung des Sozialraums</w:t>
            </w:r>
            <w:r w:rsidR="007C1704">
              <w:rPr>
                <w:noProof/>
                <w:webHidden/>
              </w:rPr>
              <w:tab/>
            </w:r>
            <w:r w:rsidR="007C1704">
              <w:rPr>
                <w:noProof/>
                <w:webHidden/>
              </w:rPr>
              <w:fldChar w:fldCharType="begin"/>
            </w:r>
            <w:r w:rsidR="007C1704">
              <w:rPr>
                <w:noProof/>
                <w:webHidden/>
              </w:rPr>
              <w:instrText xml:space="preserve"> PAGEREF _Toc223634778 \h </w:instrText>
            </w:r>
            <w:r w:rsidR="007C1704">
              <w:rPr>
                <w:noProof/>
                <w:webHidden/>
              </w:rPr>
            </w:r>
            <w:r w:rsidR="007C1704">
              <w:rPr>
                <w:noProof/>
                <w:webHidden/>
              </w:rPr>
              <w:fldChar w:fldCharType="separate"/>
            </w:r>
            <w:r w:rsidR="007C1704">
              <w:rPr>
                <w:noProof/>
                <w:webHidden/>
              </w:rPr>
              <w:t>12</w:t>
            </w:r>
            <w:r w:rsidR="007C1704">
              <w:rPr>
                <w:noProof/>
                <w:webHidden/>
              </w:rPr>
              <w:fldChar w:fldCharType="end"/>
            </w:r>
          </w:hyperlink>
        </w:p>
        <w:p w14:paraId="0D47CBBA" w14:textId="6DE17AD7" w:rsidR="007C1704" w:rsidRDefault="00000000">
          <w:pPr>
            <w:pStyle w:val="Verzeichnis2"/>
            <w:tabs>
              <w:tab w:val="right" w:leader="dot" w:pos="9062"/>
            </w:tabs>
            <w:rPr>
              <w:rFonts w:asciiTheme="minorHAnsi" w:eastAsiaTheme="minorEastAsia" w:hAnsiTheme="minorHAnsi"/>
              <w:noProof/>
              <w:kern w:val="2"/>
              <w:lang w:eastAsia="de-DE"/>
            </w:rPr>
          </w:pPr>
          <w:hyperlink w:anchor="_Toc223634779" w:history="1">
            <w:r w:rsidR="007C1704" w:rsidRPr="00CA7188">
              <w:rPr>
                <w:rStyle w:val="Hyperlink"/>
                <w:noProof/>
              </w:rPr>
              <w:t>3.3 Religionspädagogisches Profil</w:t>
            </w:r>
            <w:r w:rsidR="007C1704">
              <w:rPr>
                <w:noProof/>
                <w:webHidden/>
              </w:rPr>
              <w:tab/>
            </w:r>
            <w:r w:rsidR="007C1704">
              <w:rPr>
                <w:noProof/>
                <w:webHidden/>
              </w:rPr>
              <w:fldChar w:fldCharType="begin"/>
            </w:r>
            <w:r w:rsidR="007C1704">
              <w:rPr>
                <w:noProof/>
                <w:webHidden/>
              </w:rPr>
              <w:instrText xml:space="preserve"> PAGEREF _Toc223634779 \h </w:instrText>
            </w:r>
            <w:r w:rsidR="007C1704">
              <w:rPr>
                <w:noProof/>
                <w:webHidden/>
              </w:rPr>
            </w:r>
            <w:r w:rsidR="007C1704">
              <w:rPr>
                <w:noProof/>
                <w:webHidden/>
              </w:rPr>
              <w:fldChar w:fldCharType="separate"/>
            </w:r>
            <w:r w:rsidR="007C1704">
              <w:rPr>
                <w:noProof/>
                <w:webHidden/>
              </w:rPr>
              <w:t>15</w:t>
            </w:r>
            <w:r w:rsidR="007C1704">
              <w:rPr>
                <w:noProof/>
                <w:webHidden/>
              </w:rPr>
              <w:fldChar w:fldCharType="end"/>
            </w:r>
          </w:hyperlink>
        </w:p>
        <w:p w14:paraId="165F6109" w14:textId="1F128669" w:rsidR="007C1704" w:rsidRDefault="00000000">
          <w:pPr>
            <w:pStyle w:val="Verzeichnis2"/>
            <w:tabs>
              <w:tab w:val="right" w:leader="dot" w:pos="9062"/>
            </w:tabs>
            <w:rPr>
              <w:rFonts w:asciiTheme="minorHAnsi" w:eastAsiaTheme="minorEastAsia" w:hAnsiTheme="minorHAnsi"/>
              <w:noProof/>
              <w:kern w:val="2"/>
              <w:lang w:eastAsia="de-DE"/>
            </w:rPr>
          </w:pPr>
          <w:hyperlink w:anchor="_Toc223634780" w:history="1">
            <w:r w:rsidR="007C1704" w:rsidRPr="00CA7188">
              <w:rPr>
                <w:rStyle w:val="Hyperlink"/>
                <w:noProof/>
              </w:rPr>
              <w:t>3.4 Pädagogisches Profil</w:t>
            </w:r>
            <w:r w:rsidR="007C1704">
              <w:rPr>
                <w:noProof/>
                <w:webHidden/>
              </w:rPr>
              <w:tab/>
            </w:r>
            <w:r w:rsidR="007C1704">
              <w:rPr>
                <w:noProof/>
                <w:webHidden/>
              </w:rPr>
              <w:fldChar w:fldCharType="begin"/>
            </w:r>
            <w:r w:rsidR="007C1704">
              <w:rPr>
                <w:noProof/>
                <w:webHidden/>
              </w:rPr>
              <w:instrText xml:space="preserve"> PAGEREF _Toc223634780 \h </w:instrText>
            </w:r>
            <w:r w:rsidR="007C1704">
              <w:rPr>
                <w:noProof/>
                <w:webHidden/>
              </w:rPr>
            </w:r>
            <w:r w:rsidR="007C1704">
              <w:rPr>
                <w:noProof/>
                <w:webHidden/>
              </w:rPr>
              <w:fldChar w:fldCharType="separate"/>
            </w:r>
            <w:r w:rsidR="007C1704">
              <w:rPr>
                <w:noProof/>
                <w:webHidden/>
              </w:rPr>
              <w:t>18</w:t>
            </w:r>
            <w:r w:rsidR="007C1704">
              <w:rPr>
                <w:noProof/>
                <w:webHidden/>
              </w:rPr>
              <w:fldChar w:fldCharType="end"/>
            </w:r>
          </w:hyperlink>
        </w:p>
        <w:p w14:paraId="641A4E2A" w14:textId="60A5E737" w:rsidR="007C1704" w:rsidRDefault="00000000">
          <w:pPr>
            <w:pStyle w:val="Verzeichnis2"/>
            <w:tabs>
              <w:tab w:val="right" w:leader="dot" w:pos="9062"/>
            </w:tabs>
            <w:rPr>
              <w:rFonts w:asciiTheme="minorHAnsi" w:eastAsiaTheme="minorEastAsia" w:hAnsiTheme="minorHAnsi"/>
              <w:noProof/>
              <w:kern w:val="2"/>
              <w:lang w:eastAsia="de-DE"/>
            </w:rPr>
          </w:pPr>
          <w:hyperlink w:anchor="_Toc223634781" w:history="1">
            <w:r w:rsidR="007C1704" w:rsidRPr="00CA7188">
              <w:rPr>
                <w:rStyle w:val="Hyperlink"/>
                <w:noProof/>
              </w:rPr>
              <w:t>3.5 Raumprogramm</w:t>
            </w:r>
            <w:r w:rsidR="007C1704">
              <w:rPr>
                <w:noProof/>
                <w:webHidden/>
              </w:rPr>
              <w:tab/>
            </w:r>
            <w:r w:rsidR="007C1704">
              <w:rPr>
                <w:noProof/>
                <w:webHidden/>
              </w:rPr>
              <w:fldChar w:fldCharType="begin"/>
            </w:r>
            <w:r w:rsidR="007C1704">
              <w:rPr>
                <w:noProof/>
                <w:webHidden/>
              </w:rPr>
              <w:instrText xml:space="preserve"> PAGEREF _Toc223634781 \h </w:instrText>
            </w:r>
            <w:r w:rsidR="007C1704">
              <w:rPr>
                <w:noProof/>
                <w:webHidden/>
              </w:rPr>
            </w:r>
            <w:r w:rsidR="007C1704">
              <w:rPr>
                <w:noProof/>
                <w:webHidden/>
              </w:rPr>
              <w:fldChar w:fldCharType="separate"/>
            </w:r>
            <w:r w:rsidR="007C1704">
              <w:rPr>
                <w:noProof/>
                <w:webHidden/>
              </w:rPr>
              <w:t>18</w:t>
            </w:r>
            <w:r w:rsidR="007C1704">
              <w:rPr>
                <w:noProof/>
                <w:webHidden/>
              </w:rPr>
              <w:fldChar w:fldCharType="end"/>
            </w:r>
          </w:hyperlink>
        </w:p>
        <w:p w14:paraId="60358E6D" w14:textId="6FC23C38" w:rsidR="007C1704" w:rsidRDefault="00000000">
          <w:pPr>
            <w:pStyle w:val="Verzeichnis1"/>
            <w:tabs>
              <w:tab w:val="right" w:leader="dot" w:pos="9062"/>
            </w:tabs>
            <w:rPr>
              <w:rFonts w:asciiTheme="minorHAnsi" w:eastAsiaTheme="minorEastAsia" w:hAnsiTheme="minorHAnsi"/>
              <w:noProof/>
              <w:kern w:val="2"/>
              <w:lang w:eastAsia="de-DE"/>
            </w:rPr>
          </w:pPr>
          <w:hyperlink w:anchor="_Toc223634782" w:history="1">
            <w:r w:rsidR="007C1704" w:rsidRPr="00CA7188">
              <w:rPr>
                <w:rStyle w:val="Hyperlink"/>
                <w:noProof/>
              </w:rPr>
              <w:t>4 Inklusion</w:t>
            </w:r>
            <w:r w:rsidR="007C1704">
              <w:rPr>
                <w:noProof/>
                <w:webHidden/>
              </w:rPr>
              <w:tab/>
            </w:r>
            <w:r w:rsidR="007C1704">
              <w:rPr>
                <w:noProof/>
                <w:webHidden/>
              </w:rPr>
              <w:fldChar w:fldCharType="begin"/>
            </w:r>
            <w:r w:rsidR="007C1704">
              <w:rPr>
                <w:noProof/>
                <w:webHidden/>
              </w:rPr>
              <w:instrText xml:space="preserve"> PAGEREF _Toc223634782 \h </w:instrText>
            </w:r>
            <w:r w:rsidR="007C1704">
              <w:rPr>
                <w:noProof/>
                <w:webHidden/>
              </w:rPr>
            </w:r>
            <w:r w:rsidR="007C1704">
              <w:rPr>
                <w:noProof/>
                <w:webHidden/>
              </w:rPr>
              <w:fldChar w:fldCharType="separate"/>
            </w:r>
            <w:r w:rsidR="007C1704">
              <w:rPr>
                <w:noProof/>
                <w:webHidden/>
              </w:rPr>
              <w:t>26</w:t>
            </w:r>
            <w:r w:rsidR="007C1704">
              <w:rPr>
                <w:noProof/>
                <w:webHidden/>
              </w:rPr>
              <w:fldChar w:fldCharType="end"/>
            </w:r>
          </w:hyperlink>
        </w:p>
        <w:p w14:paraId="01A5DE64" w14:textId="18D699E3" w:rsidR="007C1704" w:rsidRDefault="00000000">
          <w:pPr>
            <w:pStyle w:val="Verzeichnis2"/>
            <w:tabs>
              <w:tab w:val="right" w:leader="dot" w:pos="9062"/>
            </w:tabs>
            <w:rPr>
              <w:rFonts w:asciiTheme="minorHAnsi" w:eastAsiaTheme="minorEastAsia" w:hAnsiTheme="minorHAnsi"/>
              <w:noProof/>
              <w:kern w:val="2"/>
              <w:lang w:eastAsia="de-DE"/>
            </w:rPr>
          </w:pPr>
          <w:hyperlink w:anchor="_Toc223634783" w:history="1">
            <w:r w:rsidR="007C1704" w:rsidRPr="00CA7188">
              <w:rPr>
                <w:rStyle w:val="Hyperlink"/>
                <w:noProof/>
              </w:rPr>
              <w:t>4.1 Inklusive Ausrichtung</w:t>
            </w:r>
            <w:r w:rsidR="007C1704">
              <w:rPr>
                <w:noProof/>
                <w:webHidden/>
              </w:rPr>
              <w:tab/>
            </w:r>
            <w:r w:rsidR="007C1704">
              <w:rPr>
                <w:noProof/>
                <w:webHidden/>
              </w:rPr>
              <w:fldChar w:fldCharType="begin"/>
            </w:r>
            <w:r w:rsidR="007C1704">
              <w:rPr>
                <w:noProof/>
                <w:webHidden/>
              </w:rPr>
              <w:instrText xml:space="preserve"> PAGEREF _Toc223634783 \h </w:instrText>
            </w:r>
            <w:r w:rsidR="007C1704">
              <w:rPr>
                <w:noProof/>
                <w:webHidden/>
              </w:rPr>
            </w:r>
            <w:r w:rsidR="007C1704">
              <w:rPr>
                <w:noProof/>
                <w:webHidden/>
              </w:rPr>
              <w:fldChar w:fldCharType="separate"/>
            </w:r>
            <w:r w:rsidR="007C1704">
              <w:rPr>
                <w:noProof/>
                <w:webHidden/>
              </w:rPr>
              <w:t>26</w:t>
            </w:r>
            <w:r w:rsidR="007C1704">
              <w:rPr>
                <w:noProof/>
                <w:webHidden/>
              </w:rPr>
              <w:fldChar w:fldCharType="end"/>
            </w:r>
          </w:hyperlink>
        </w:p>
        <w:p w14:paraId="5351604B" w14:textId="4C244E4F" w:rsidR="007C1704" w:rsidRDefault="00000000">
          <w:pPr>
            <w:pStyle w:val="Verzeichnis2"/>
            <w:tabs>
              <w:tab w:val="right" w:leader="dot" w:pos="9062"/>
            </w:tabs>
            <w:rPr>
              <w:rFonts w:asciiTheme="minorHAnsi" w:eastAsiaTheme="minorEastAsia" w:hAnsiTheme="minorHAnsi"/>
              <w:noProof/>
              <w:kern w:val="2"/>
              <w:lang w:eastAsia="de-DE"/>
            </w:rPr>
          </w:pPr>
          <w:hyperlink w:anchor="_Toc223634784" w:history="1">
            <w:r w:rsidR="007C1704" w:rsidRPr="00CA7188">
              <w:rPr>
                <w:rStyle w:val="Hyperlink"/>
                <w:noProof/>
              </w:rPr>
              <w:t>4.2 Diversität</w:t>
            </w:r>
            <w:r w:rsidR="007C1704">
              <w:rPr>
                <w:noProof/>
                <w:webHidden/>
              </w:rPr>
              <w:tab/>
            </w:r>
            <w:r w:rsidR="007C1704">
              <w:rPr>
                <w:noProof/>
                <w:webHidden/>
              </w:rPr>
              <w:fldChar w:fldCharType="begin"/>
            </w:r>
            <w:r w:rsidR="007C1704">
              <w:rPr>
                <w:noProof/>
                <w:webHidden/>
              </w:rPr>
              <w:instrText xml:space="preserve"> PAGEREF _Toc223634784 \h </w:instrText>
            </w:r>
            <w:r w:rsidR="007C1704">
              <w:rPr>
                <w:noProof/>
                <w:webHidden/>
              </w:rPr>
            </w:r>
            <w:r w:rsidR="007C1704">
              <w:rPr>
                <w:noProof/>
                <w:webHidden/>
              </w:rPr>
              <w:fldChar w:fldCharType="separate"/>
            </w:r>
            <w:r w:rsidR="007C1704">
              <w:rPr>
                <w:noProof/>
                <w:webHidden/>
              </w:rPr>
              <w:t>27</w:t>
            </w:r>
            <w:r w:rsidR="007C1704">
              <w:rPr>
                <w:noProof/>
                <w:webHidden/>
              </w:rPr>
              <w:fldChar w:fldCharType="end"/>
            </w:r>
          </w:hyperlink>
        </w:p>
        <w:p w14:paraId="73E7FF67" w14:textId="70E5475B" w:rsidR="007C1704" w:rsidRDefault="00000000">
          <w:pPr>
            <w:pStyle w:val="Verzeichnis2"/>
            <w:tabs>
              <w:tab w:val="right" w:leader="dot" w:pos="9062"/>
            </w:tabs>
            <w:rPr>
              <w:rFonts w:asciiTheme="minorHAnsi" w:eastAsiaTheme="minorEastAsia" w:hAnsiTheme="minorHAnsi"/>
              <w:noProof/>
              <w:kern w:val="2"/>
              <w:lang w:eastAsia="de-DE"/>
            </w:rPr>
          </w:pPr>
          <w:hyperlink w:anchor="_Toc223634785" w:history="1">
            <w:r w:rsidR="007C1704" w:rsidRPr="00CA7188">
              <w:rPr>
                <w:rStyle w:val="Hyperlink"/>
                <w:noProof/>
              </w:rPr>
              <w:t>4.3 Geschlechtersensibilität</w:t>
            </w:r>
            <w:r w:rsidR="007C1704">
              <w:rPr>
                <w:noProof/>
                <w:webHidden/>
              </w:rPr>
              <w:tab/>
            </w:r>
            <w:r w:rsidR="007C1704">
              <w:rPr>
                <w:noProof/>
                <w:webHidden/>
              </w:rPr>
              <w:fldChar w:fldCharType="begin"/>
            </w:r>
            <w:r w:rsidR="007C1704">
              <w:rPr>
                <w:noProof/>
                <w:webHidden/>
              </w:rPr>
              <w:instrText xml:space="preserve"> PAGEREF _Toc223634785 \h </w:instrText>
            </w:r>
            <w:r w:rsidR="007C1704">
              <w:rPr>
                <w:noProof/>
                <w:webHidden/>
              </w:rPr>
            </w:r>
            <w:r w:rsidR="007C1704">
              <w:rPr>
                <w:noProof/>
                <w:webHidden/>
              </w:rPr>
              <w:fldChar w:fldCharType="separate"/>
            </w:r>
            <w:r w:rsidR="007C1704">
              <w:rPr>
                <w:noProof/>
                <w:webHidden/>
              </w:rPr>
              <w:t>28</w:t>
            </w:r>
            <w:r w:rsidR="007C1704">
              <w:rPr>
                <w:noProof/>
                <w:webHidden/>
              </w:rPr>
              <w:fldChar w:fldCharType="end"/>
            </w:r>
          </w:hyperlink>
        </w:p>
        <w:p w14:paraId="263DF5C6" w14:textId="342A956B" w:rsidR="007C1704" w:rsidRDefault="00000000">
          <w:pPr>
            <w:pStyle w:val="Verzeichnis2"/>
            <w:tabs>
              <w:tab w:val="right" w:leader="dot" w:pos="9062"/>
            </w:tabs>
            <w:rPr>
              <w:rFonts w:asciiTheme="minorHAnsi" w:eastAsiaTheme="minorEastAsia" w:hAnsiTheme="minorHAnsi"/>
              <w:noProof/>
              <w:kern w:val="2"/>
              <w:lang w:eastAsia="de-DE"/>
            </w:rPr>
          </w:pPr>
          <w:hyperlink w:anchor="_Toc223634786" w:history="1">
            <w:r w:rsidR="007C1704" w:rsidRPr="00CA7188">
              <w:rPr>
                <w:rStyle w:val="Hyperlink"/>
                <w:noProof/>
              </w:rPr>
              <w:t>4.4 Kinder mit (drohender) Behinderung</w:t>
            </w:r>
            <w:r w:rsidR="007C1704">
              <w:rPr>
                <w:noProof/>
                <w:webHidden/>
              </w:rPr>
              <w:tab/>
            </w:r>
            <w:r w:rsidR="007C1704">
              <w:rPr>
                <w:noProof/>
                <w:webHidden/>
              </w:rPr>
              <w:fldChar w:fldCharType="begin"/>
            </w:r>
            <w:r w:rsidR="007C1704">
              <w:rPr>
                <w:noProof/>
                <w:webHidden/>
              </w:rPr>
              <w:instrText xml:space="preserve"> PAGEREF _Toc223634786 \h </w:instrText>
            </w:r>
            <w:r w:rsidR="007C1704">
              <w:rPr>
                <w:noProof/>
                <w:webHidden/>
              </w:rPr>
            </w:r>
            <w:r w:rsidR="007C1704">
              <w:rPr>
                <w:noProof/>
                <w:webHidden/>
              </w:rPr>
              <w:fldChar w:fldCharType="separate"/>
            </w:r>
            <w:r w:rsidR="007C1704">
              <w:rPr>
                <w:noProof/>
                <w:webHidden/>
              </w:rPr>
              <w:t>29</w:t>
            </w:r>
            <w:r w:rsidR="007C1704">
              <w:rPr>
                <w:noProof/>
                <w:webHidden/>
              </w:rPr>
              <w:fldChar w:fldCharType="end"/>
            </w:r>
          </w:hyperlink>
        </w:p>
        <w:p w14:paraId="320A8160" w14:textId="765AD27B" w:rsidR="007C1704" w:rsidRDefault="00000000">
          <w:pPr>
            <w:pStyle w:val="Verzeichnis1"/>
            <w:tabs>
              <w:tab w:val="right" w:leader="dot" w:pos="9062"/>
            </w:tabs>
            <w:rPr>
              <w:rFonts w:asciiTheme="minorHAnsi" w:eastAsiaTheme="minorEastAsia" w:hAnsiTheme="minorHAnsi"/>
              <w:noProof/>
              <w:kern w:val="2"/>
              <w:lang w:eastAsia="de-DE"/>
            </w:rPr>
          </w:pPr>
          <w:hyperlink w:anchor="_Toc223634787" w:history="1">
            <w:r w:rsidR="007C1704" w:rsidRPr="00CA7188">
              <w:rPr>
                <w:rStyle w:val="Hyperlink"/>
                <w:noProof/>
              </w:rPr>
              <w:t>5 Beteiligung und Beschwerde von Kindern</w:t>
            </w:r>
            <w:r w:rsidR="007C1704">
              <w:rPr>
                <w:noProof/>
                <w:webHidden/>
              </w:rPr>
              <w:tab/>
            </w:r>
            <w:r w:rsidR="007C1704">
              <w:rPr>
                <w:noProof/>
                <w:webHidden/>
              </w:rPr>
              <w:fldChar w:fldCharType="begin"/>
            </w:r>
            <w:r w:rsidR="007C1704">
              <w:rPr>
                <w:noProof/>
                <w:webHidden/>
              </w:rPr>
              <w:instrText xml:space="preserve"> PAGEREF _Toc223634787 \h </w:instrText>
            </w:r>
            <w:r w:rsidR="007C1704">
              <w:rPr>
                <w:noProof/>
                <w:webHidden/>
              </w:rPr>
            </w:r>
            <w:r w:rsidR="007C1704">
              <w:rPr>
                <w:noProof/>
                <w:webHidden/>
              </w:rPr>
              <w:fldChar w:fldCharType="separate"/>
            </w:r>
            <w:r w:rsidR="007C1704">
              <w:rPr>
                <w:noProof/>
                <w:webHidden/>
              </w:rPr>
              <w:t>31</w:t>
            </w:r>
            <w:r w:rsidR="007C1704">
              <w:rPr>
                <w:noProof/>
                <w:webHidden/>
              </w:rPr>
              <w:fldChar w:fldCharType="end"/>
            </w:r>
          </w:hyperlink>
        </w:p>
        <w:p w14:paraId="58120E8C" w14:textId="44D37565" w:rsidR="007C1704" w:rsidRDefault="00000000">
          <w:pPr>
            <w:pStyle w:val="Verzeichnis2"/>
            <w:tabs>
              <w:tab w:val="right" w:leader="dot" w:pos="9062"/>
            </w:tabs>
            <w:rPr>
              <w:rFonts w:asciiTheme="minorHAnsi" w:eastAsiaTheme="minorEastAsia" w:hAnsiTheme="minorHAnsi"/>
              <w:noProof/>
              <w:kern w:val="2"/>
              <w:lang w:eastAsia="de-DE"/>
            </w:rPr>
          </w:pPr>
          <w:hyperlink w:anchor="_Toc223634788" w:history="1">
            <w:r w:rsidR="007C1704" w:rsidRPr="00CA7188">
              <w:rPr>
                <w:rStyle w:val="Hyperlink"/>
                <w:noProof/>
              </w:rPr>
              <w:t>5.1 Kinderrechte</w:t>
            </w:r>
            <w:r w:rsidR="007C1704">
              <w:rPr>
                <w:noProof/>
                <w:webHidden/>
              </w:rPr>
              <w:tab/>
            </w:r>
            <w:r w:rsidR="007C1704">
              <w:rPr>
                <w:noProof/>
                <w:webHidden/>
              </w:rPr>
              <w:fldChar w:fldCharType="begin"/>
            </w:r>
            <w:r w:rsidR="007C1704">
              <w:rPr>
                <w:noProof/>
                <w:webHidden/>
              </w:rPr>
              <w:instrText xml:space="preserve"> PAGEREF _Toc223634788 \h </w:instrText>
            </w:r>
            <w:r w:rsidR="007C1704">
              <w:rPr>
                <w:noProof/>
                <w:webHidden/>
              </w:rPr>
            </w:r>
            <w:r w:rsidR="007C1704">
              <w:rPr>
                <w:noProof/>
                <w:webHidden/>
              </w:rPr>
              <w:fldChar w:fldCharType="separate"/>
            </w:r>
            <w:r w:rsidR="007C1704">
              <w:rPr>
                <w:noProof/>
                <w:webHidden/>
              </w:rPr>
              <w:t>31</w:t>
            </w:r>
            <w:r w:rsidR="007C1704">
              <w:rPr>
                <w:noProof/>
                <w:webHidden/>
              </w:rPr>
              <w:fldChar w:fldCharType="end"/>
            </w:r>
          </w:hyperlink>
        </w:p>
        <w:p w14:paraId="47C5066C" w14:textId="407FED60" w:rsidR="007C1704" w:rsidRDefault="00000000">
          <w:pPr>
            <w:pStyle w:val="Verzeichnis2"/>
            <w:tabs>
              <w:tab w:val="right" w:leader="dot" w:pos="9062"/>
            </w:tabs>
            <w:rPr>
              <w:rFonts w:asciiTheme="minorHAnsi" w:eastAsiaTheme="minorEastAsia" w:hAnsiTheme="minorHAnsi"/>
              <w:noProof/>
              <w:kern w:val="2"/>
              <w:lang w:eastAsia="de-DE"/>
            </w:rPr>
          </w:pPr>
          <w:hyperlink w:anchor="_Toc223634789" w:history="1">
            <w:r w:rsidR="007C1704" w:rsidRPr="00CA7188">
              <w:rPr>
                <w:rStyle w:val="Hyperlink"/>
                <w:noProof/>
              </w:rPr>
              <w:t>5.2 Partizipation</w:t>
            </w:r>
            <w:r w:rsidR="007C1704">
              <w:rPr>
                <w:noProof/>
                <w:webHidden/>
              </w:rPr>
              <w:tab/>
            </w:r>
            <w:r w:rsidR="007C1704">
              <w:rPr>
                <w:noProof/>
                <w:webHidden/>
              </w:rPr>
              <w:fldChar w:fldCharType="begin"/>
            </w:r>
            <w:r w:rsidR="007C1704">
              <w:rPr>
                <w:noProof/>
                <w:webHidden/>
              </w:rPr>
              <w:instrText xml:space="preserve"> PAGEREF _Toc223634789 \h </w:instrText>
            </w:r>
            <w:r w:rsidR="007C1704">
              <w:rPr>
                <w:noProof/>
                <w:webHidden/>
              </w:rPr>
            </w:r>
            <w:r w:rsidR="007C1704">
              <w:rPr>
                <w:noProof/>
                <w:webHidden/>
              </w:rPr>
              <w:fldChar w:fldCharType="separate"/>
            </w:r>
            <w:r w:rsidR="007C1704">
              <w:rPr>
                <w:noProof/>
                <w:webHidden/>
              </w:rPr>
              <w:t>32</w:t>
            </w:r>
            <w:r w:rsidR="007C1704">
              <w:rPr>
                <w:noProof/>
                <w:webHidden/>
              </w:rPr>
              <w:fldChar w:fldCharType="end"/>
            </w:r>
          </w:hyperlink>
        </w:p>
        <w:p w14:paraId="6C9436D9" w14:textId="7CDAE31A" w:rsidR="007C1704" w:rsidRDefault="00000000">
          <w:pPr>
            <w:pStyle w:val="Verzeichnis2"/>
            <w:tabs>
              <w:tab w:val="right" w:leader="dot" w:pos="9062"/>
            </w:tabs>
            <w:rPr>
              <w:rFonts w:asciiTheme="minorHAnsi" w:eastAsiaTheme="minorEastAsia" w:hAnsiTheme="minorHAnsi"/>
              <w:noProof/>
              <w:kern w:val="2"/>
              <w:lang w:eastAsia="de-DE"/>
            </w:rPr>
          </w:pPr>
          <w:hyperlink w:anchor="_Toc223634790" w:history="1">
            <w:r w:rsidR="007C1704" w:rsidRPr="00CA7188">
              <w:rPr>
                <w:rStyle w:val="Hyperlink"/>
                <w:noProof/>
              </w:rPr>
              <w:t>5.3 Beschwerdemöglichkeiten für Kinder</w:t>
            </w:r>
            <w:r w:rsidR="007C1704">
              <w:rPr>
                <w:noProof/>
                <w:webHidden/>
              </w:rPr>
              <w:tab/>
            </w:r>
            <w:r w:rsidR="007C1704">
              <w:rPr>
                <w:noProof/>
                <w:webHidden/>
              </w:rPr>
              <w:fldChar w:fldCharType="begin"/>
            </w:r>
            <w:r w:rsidR="007C1704">
              <w:rPr>
                <w:noProof/>
                <w:webHidden/>
              </w:rPr>
              <w:instrText xml:space="preserve"> PAGEREF _Toc223634790 \h </w:instrText>
            </w:r>
            <w:r w:rsidR="007C1704">
              <w:rPr>
                <w:noProof/>
                <w:webHidden/>
              </w:rPr>
            </w:r>
            <w:r w:rsidR="007C1704">
              <w:rPr>
                <w:noProof/>
                <w:webHidden/>
              </w:rPr>
              <w:fldChar w:fldCharType="separate"/>
            </w:r>
            <w:r w:rsidR="007C1704">
              <w:rPr>
                <w:noProof/>
                <w:webHidden/>
              </w:rPr>
              <w:t>33</w:t>
            </w:r>
            <w:r w:rsidR="007C1704">
              <w:rPr>
                <w:noProof/>
                <w:webHidden/>
              </w:rPr>
              <w:fldChar w:fldCharType="end"/>
            </w:r>
          </w:hyperlink>
        </w:p>
        <w:p w14:paraId="0D0905F7" w14:textId="259D44D7" w:rsidR="007C1704" w:rsidRDefault="00000000">
          <w:pPr>
            <w:pStyle w:val="Verzeichnis1"/>
            <w:tabs>
              <w:tab w:val="right" w:leader="dot" w:pos="9062"/>
            </w:tabs>
            <w:rPr>
              <w:rFonts w:asciiTheme="minorHAnsi" w:eastAsiaTheme="minorEastAsia" w:hAnsiTheme="minorHAnsi"/>
              <w:noProof/>
              <w:kern w:val="2"/>
              <w:lang w:eastAsia="de-DE"/>
            </w:rPr>
          </w:pPr>
          <w:hyperlink w:anchor="_Toc223634791" w:history="1">
            <w:r w:rsidR="007C1704" w:rsidRPr="00CA7188">
              <w:rPr>
                <w:rStyle w:val="Hyperlink"/>
                <w:noProof/>
              </w:rPr>
              <w:t>6 Pädagogische Arbeit konkret</w:t>
            </w:r>
            <w:r w:rsidR="007C1704">
              <w:rPr>
                <w:noProof/>
                <w:webHidden/>
              </w:rPr>
              <w:tab/>
            </w:r>
            <w:r w:rsidR="007C1704">
              <w:rPr>
                <w:noProof/>
                <w:webHidden/>
              </w:rPr>
              <w:fldChar w:fldCharType="begin"/>
            </w:r>
            <w:r w:rsidR="007C1704">
              <w:rPr>
                <w:noProof/>
                <w:webHidden/>
              </w:rPr>
              <w:instrText xml:space="preserve"> PAGEREF _Toc223634791 \h </w:instrText>
            </w:r>
            <w:r w:rsidR="007C1704">
              <w:rPr>
                <w:noProof/>
                <w:webHidden/>
              </w:rPr>
            </w:r>
            <w:r w:rsidR="007C1704">
              <w:rPr>
                <w:noProof/>
                <w:webHidden/>
              </w:rPr>
              <w:fldChar w:fldCharType="separate"/>
            </w:r>
            <w:r w:rsidR="007C1704">
              <w:rPr>
                <w:noProof/>
                <w:webHidden/>
              </w:rPr>
              <w:t>34</w:t>
            </w:r>
            <w:r w:rsidR="007C1704">
              <w:rPr>
                <w:noProof/>
                <w:webHidden/>
              </w:rPr>
              <w:fldChar w:fldCharType="end"/>
            </w:r>
          </w:hyperlink>
        </w:p>
        <w:p w14:paraId="2E369432" w14:textId="1A9728FD" w:rsidR="007C1704" w:rsidRDefault="00000000">
          <w:pPr>
            <w:pStyle w:val="Verzeichnis2"/>
            <w:tabs>
              <w:tab w:val="right" w:leader="dot" w:pos="9062"/>
            </w:tabs>
            <w:rPr>
              <w:rFonts w:asciiTheme="minorHAnsi" w:eastAsiaTheme="minorEastAsia" w:hAnsiTheme="minorHAnsi"/>
              <w:noProof/>
              <w:kern w:val="2"/>
              <w:lang w:eastAsia="de-DE"/>
            </w:rPr>
          </w:pPr>
          <w:hyperlink w:anchor="_Toc223634792" w:history="1">
            <w:r w:rsidR="007C1704" w:rsidRPr="00CA7188">
              <w:rPr>
                <w:rStyle w:val="Hyperlink"/>
                <w:noProof/>
              </w:rPr>
              <w:t>6.1 Bewegung</w:t>
            </w:r>
            <w:r w:rsidR="007C1704">
              <w:rPr>
                <w:noProof/>
                <w:webHidden/>
              </w:rPr>
              <w:tab/>
            </w:r>
            <w:r w:rsidR="007C1704">
              <w:rPr>
                <w:noProof/>
                <w:webHidden/>
              </w:rPr>
              <w:fldChar w:fldCharType="begin"/>
            </w:r>
            <w:r w:rsidR="007C1704">
              <w:rPr>
                <w:noProof/>
                <w:webHidden/>
              </w:rPr>
              <w:instrText xml:space="preserve"> PAGEREF _Toc223634792 \h </w:instrText>
            </w:r>
            <w:r w:rsidR="007C1704">
              <w:rPr>
                <w:noProof/>
                <w:webHidden/>
              </w:rPr>
            </w:r>
            <w:r w:rsidR="007C1704">
              <w:rPr>
                <w:noProof/>
                <w:webHidden/>
              </w:rPr>
              <w:fldChar w:fldCharType="separate"/>
            </w:r>
            <w:r w:rsidR="007C1704">
              <w:rPr>
                <w:noProof/>
                <w:webHidden/>
              </w:rPr>
              <w:t>42</w:t>
            </w:r>
            <w:r w:rsidR="007C1704">
              <w:rPr>
                <w:noProof/>
                <w:webHidden/>
              </w:rPr>
              <w:fldChar w:fldCharType="end"/>
            </w:r>
          </w:hyperlink>
        </w:p>
        <w:p w14:paraId="7EE0163B" w14:textId="02073534" w:rsidR="007C1704" w:rsidRDefault="00000000">
          <w:pPr>
            <w:pStyle w:val="Verzeichnis2"/>
            <w:tabs>
              <w:tab w:val="right" w:leader="dot" w:pos="9062"/>
            </w:tabs>
            <w:rPr>
              <w:rFonts w:asciiTheme="minorHAnsi" w:eastAsiaTheme="minorEastAsia" w:hAnsiTheme="minorHAnsi"/>
              <w:noProof/>
              <w:kern w:val="2"/>
              <w:lang w:eastAsia="de-DE"/>
            </w:rPr>
          </w:pPr>
          <w:hyperlink w:anchor="_Toc223634793" w:history="1">
            <w:r w:rsidR="007C1704" w:rsidRPr="00CA7188">
              <w:rPr>
                <w:rStyle w:val="Hyperlink"/>
                <w:noProof/>
              </w:rPr>
              <w:t>6.2 Körper, Gesundheit und Ernährung</w:t>
            </w:r>
            <w:r w:rsidR="007C1704">
              <w:rPr>
                <w:noProof/>
                <w:webHidden/>
              </w:rPr>
              <w:tab/>
            </w:r>
            <w:r w:rsidR="007C1704">
              <w:rPr>
                <w:noProof/>
                <w:webHidden/>
              </w:rPr>
              <w:fldChar w:fldCharType="begin"/>
            </w:r>
            <w:r w:rsidR="007C1704">
              <w:rPr>
                <w:noProof/>
                <w:webHidden/>
              </w:rPr>
              <w:instrText xml:space="preserve"> PAGEREF _Toc223634793 \h </w:instrText>
            </w:r>
            <w:r w:rsidR="007C1704">
              <w:rPr>
                <w:noProof/>
                <w:webHidden/>
              </w:rPr>
            </w:r>
            <w:r w:rsidR="007C1704">
              <w:rPr>
                <w:noProof/>
                <w:webHidden/>
              </w:rPr>
              <w:fldChar w:fldCharType="separate"/>
            </w:r>
            <w:r w:rsidR="007C1704">
              <w:rPr>
                <w:noProof/>
                <w:webHidden/>
              </w:rPr>
              <w:t>42</w:t>
            </w:r>
            <w:r w:rsidR="007C1704">
              <w:rPr>
                <w:noProof/>
                <w:webHidden/>
              </w:rPr>
              <w:fldChar w:fldCharType="end"/>
            </w:r>
          </w:hyperlink>
        </w:p>
        <w:p w14:paraId="75C1CDFE" w14:textId="4AEF1E84" w:rsidR="007C1704" w:rsidRDefault="00000000">
          <w:pPr>
            <w:pStyle w:val="Verzeichnis2"/>
            <w:tabs>
              <w:tab w:val="right" w:leader="dot" w:pos="9062"/>
            </w:tabs>
            <w:rPr>
              <w:rFonts w:asciiTheme="minorHAnsi" w:eastAsiaTheme="minorEastAsia" w:hAnsiTheme="minorHAnsi"/>
              <w:noProof/>
              <w:kern w:val="2"/>
              <w:lang w:eastAsia="de-DE"/>
            </w:rPr>
          </w:pPr>
          <w:hyperlink w:anchor="_Toc223634794" w:history="1">
            <w:r w:rsidR="007C1704" w:rsidRPr="00CA7188">
              <w:rPr>
                <w:rStyle w:val="Hyperlink"/>
                <w:noProof/>
              </w:rPr>
              <w:t>6.3 Sexuelle Bildung</w:t>
            </w:r>
            <w:r w:rsidR="007C1704">
              <w:rPr>
                <w:noProof/>
                <w:webHidden/>
              </w:rPr>
              <w:tab/>
            </w:r>
            <w:r w:rsidR="007C1704">
              <w:rPr>
                <w:noProof/>
                <w:webHidden/>
              </w:rPr>
              <w:fldChar w:fldCharType="begin"/>
            </w:r>
            <w:r w:rsidR="007C1704">
              <w:rPr>
                <w:noProof/>
                <w:webHidden/>
              </w:rPr>
              <w:instrText xml:space="preserve"> PAGEREF _Toc223634794 \h </w:instrText>
            </w:r>
            <w:r w:rsidR="007C1704">
              <w:rPr>
                <w:noProof/>
                <w:webHidden/>
              </w:rPr>
            </w:r>
            <w:r w:rsidR="007C1704">
              <w:rPr>
                <w:noProof/>
                <w:webHidden/>
              </w:rPr>
              <w:fldChar w:fldCharType="separate"/>
            </w:r>
            <w:r w:rsidR="007C1704">
              <w:rPr>
                <w:noProof/>
                <w:webHidden/>
              </w:rPr>
              <w:t>43</w:t>
            </w:r>
            <w:r w:rsidR="007C1704">
              <w:rPr>
                <w:noProof/>
                <w:webHidden/>
              </w:rPr>
              <w:fldChar w:fldCharType="end"/>
            </w:r>
          </w:hyperlink>
        </w:p>
        <w:p w14:paraId="27086D28" w14:textId="7EC62F73" w:rsidR="007C1704" w:rsidRDefault="00000000">
          <w:pPr>
            <w:pStyle w:val="Verzeichnis2"/>
            <w:tabs>
              <w:tab w:val="right" w:leader="dot" w:pos="9062"/>
            </w:tabs>
            <w:rPr>
              <w:rFonts w:asciiTheme="minorHAnsi" w:eastAsiaTheme="minorEastAsia" w:hAnsiTheme="minorHAnsi"/>
              <w:noProof/>
              <w:kern w:val="2"/>
              <w:lang w:eastAsia="de-DE"/>
            </w:rPr>
          </w:pPr>
          <w:hyperlink w:anchor="_Toc223634795" w:history="1">
            <w:r w:rsidR="007C1704" w:rsidRPr="00CA7188">
              <w:rPr>
                <w:rStyle w:val="Hyperlink"/>
                <w:noProof/>
              </w:rPr>
              <w:t>6.4 Präventionsangebote – unsere präventive Arbeit</w:t>
            </w:r>
            <w:r w:rsidR="007C1704">
              <w:rPr>
                <w:noProof/>
                <w:webHidden/>
              </w:rPr>
              <w:tab/>
            </w:r>
            <w:r w:rsidR="007C1704">
              <w:rPr>
                <w:noProof/>
                <w:webHidden/>
              </w:rPr>
              <w:fldChar w:fldCharType="begin"/>
            </w:r>
            <w:r w:rsidR="007C1704">
              <w:rPr>
                <w:noProof/>
                <w:webHidden/>
              </w:rPr>
              <w:instrText xml:space="preserve"> PAGEREF _Toc223634795 \h </w:instrText>
            </w:r>
            <w:r w:rsidR="007C1704">
              <w:rPr>
                <w:noProof/>
                <w:webHidden/>
              </w:rPr>
            </w:r>
            <w:r w:rsidR="007C1704">
              <w:rPr>
                <w:noProof/>
                <w:webHidden/>
              </w:rPr>
              <w:fldChar w:fldCharType="separate"/>
            </w:r>
            <w:r w:rsidR="007C1704">
              <w:rPr>
                <w:noProof/>
                <w:webHidden/>
              </w:rPr>
              <w:t>44</w:t>
            </w:r>
            <w:r w:rsidR="007C1704">
              <w:rPr>
                <w:noProof/>
                <w:webHidden/>
              </w:rPr>
              <w:fldChar w:fldCharType="end"/>
            </w:r>
          </w:hyperlink>
        </w:p>
        <w:p w14:paraId="09504FF5" w14:textId="48CBB3D9" w:rsidR="007C1704" w:rsidRDefault="00000000">
          <w:pPr>
            <w:pStyle w:val="Verzeichnis2"/>
            <w:tabs>
              <w:tab w:val="right" w:leader="dot" w:pos="9062"/>
            </w:tabs>
            <w:rPr>
              <w:rFonts w:asciiTheme="minorHAnsi" w:eastAsiaTheme="minorEastAsia" w:hAnsiTheme="minorHAnsi"/>
              <w:noProof/>
              <w:kern w:val="2"/>
              <w:lang w:eastAsia="de-DE"/>
            </w:rPr>
          </w:pPr>
          <w:hyperlink w:anchor="_Toc223634796" w:history="1">
            <w:r w:rsidR="007C1704" w:rsidRPr="00CA7188">
              <w:rPr>
                <w:rStyle w:val="Hyperlink"/>
                <w:noProof/>
              </w:rPr>
              <w:t>6.5 Sprache und Kommunikation</w:t>
            </w:r>
            <w:r w:rsidR="007C1704">
              <w:rPr>
                <w:noProof/>
                <w:webHidden/>
              </w:rPr>
              <w:tab/>
            </w:r>
            <w:r w:rsidR="007C1704">
              <w:rPr>
                <w:noProof/>
                <w:webHidden/>
              </w:rPr>
              <w:fldChar w:fldCharType="begin"/>
            </w:r>
            <w:r w:rsidR="007C1704">
              <w:rPr>
                <w:noProof/>
                <w:webHidden/>
              </w:rPr>
              <w:instrText xml:space="preserve"> PAGEREF _Toc223634796 \h </w:instrText>
            </w:r>
            <w:r w:rsidR="007C1704">
              <w:rPr>
                <w:noProof/>
                <w:webHidden/>
              </w:rPr>
            </w:r>
            <w:r w:rsidR="007C1704">
              <w:rPr>
                <w:noProof/>
                <w:webHidden/>
              </w:rPr>
              <w:fldChar w:fldCharType="separate"/>
            </w:r>
            <w:r w:rsidR="007C1704">
              <w:rPr>
                <w:noProof/>
                <w:webHidden/>
              </w:rPr>
              <w:t>45</w:t>
            </w:r>
            <w:r w:rsidR="007C1704">
              <w:rPr>
                <w:noProof/>
                <w:webHidden/>
              </w:rPr>
              <w:fldChar w:fldCharType="end"/>
            </w:r>
          </w:hyperlink>
        </w:p>
        <w:p w14:paraId="691814DC" w14:textId="13A2D852" w:rsidR="007C1704" w:rsidRDefault="00000000">
          <w:pPr>
            <w:pStyle w:val="Verzeichnis2"/>
            <w:tabs>
              <w:tab w:val="right" w:leader="dot" w:pos="9062"/>
            </w:tabs>
            <w:rPr>
              <w:rFonts w:asciiTheme="minorHAnsi" w:eastAsiaTheme="minorEastAsia" w:hAnsiTheme="minorHAnsi"/>
              <w:noProof/>
              <w:kern w:val="2"/>
              <w:lang w:eastAsia="de-DE"/>
            </w:rPr>
          </w:pPr>
          <w:hyperlink w:anchor="_Toc223634797" w:history="1">
            <w:r w:rsidR="007C1704" w:rsidRPr="00CA7188">
              <w:rPr>
                <w:rStyle w:val="Hyperlink"/>
                <w:noProof/>
              </w:rPr>
              <w:t>6.6 Soziale und (inter-)kulturelle Bildung</w:t>
            </w:r>
            <w:r w:rsidR="007C1704">
              <w:rPr>
                <w:noProof/>
                <w:webHidden/>
              </w:rPr>
              <w:tab/>
            </w:r>
            <w:r w:rsidR="007C1704">
              <w:rPr>
                <w:noProof/>
                <w:webHidden/>
              </w:rPr>
              <w:fldChar w:fldCharType="begin"/>
            </w:r>
            <w:r w:rsidR="007C1704">
              <w:rPr>
                <w:noProof/>
                <w:webHidden/>
              </w:rPr>
              <w:instrText xml:space="preserve"> PAGEREF _Toc223634797 \h </w:instrText>
            </w:r>
            <w:r w:rsidR="007C1704">
              <w:rPr>
                <w:noProof/>
                <w:webHidden/>
              </w:rPr>
            </w:r>
            <w:r w:rsidR="007C1704">
              <w:rPr>
                <w:noProof/>
                <w:webHidden/>
              </w:rPr>
              <w:fldChar w:fldCharType="separate"/>
            </w:r>
            <w:r w:rsidR="007C1704">
              <w:rPr>
                <w:noProof/>
                <w:webHidden/>
              </w:rPr>
              <w:t>46</w:t>
            </w:r>
            <w:r w:rsidR="007C1704">
              <w:rPr>
                <w:noProof/>
                <w:webHidden/>
              </w:rPr>
              <w:fldChar w:fldCharType="end"/>
            </w:r>
          </w:hyperlink>
        </w:p>
        <w:p w14:paraId="5BE5383A" w14:textId="73A37742" w:rsidR="007C1704" w:rsidRDefault="00000000">
          <w:pPr>
            <w:pStyle w:val="Verzeichnis2"/>
            <w:tabs>
              <w:tab w:val="right" w:leader="dot" w:pos="9062"/>
            </w:tabs>
            <w:rPr>
              <w:rFonts w:asciiTheme="minorHAnsi" w:eastAsiaTheme="minorEastAsia" w:hAnsiTheme="minorHAnsi"/>
              <w:noProof/>
              <w:kern w:val="2"/>
              <w:lang w:eastAsia="de-DE"/>
            </w:rPr>
          </w:pPr>
          <w:hyperlink w:anchor="_Toc223634798" w:history="1">
            <w:r w:rsidR="007C1704" w:rsidRPr="00CA7188">
              <w:rPr>
                <w:rStyle w:val="Hyperlink"/>
                <w:noProof/>
              </w:rPr>
              <w:t>6.7 Musisch-ästhetische Bildung</w:t>
            </w:r>
            <w:r w:rsidR="007C1704">
              <w:rPr>
                <w:noProof/>
                <w:webHidden/>
              </w:rPr>
              <w:tab/>
            </w:r>
            <w:r w:rsidR="007C1704">
              <w:rPr>
                <w:noProof/>
                <w:webHidden/>
              </w:rPr>
              <w:fldChar w:fldCharType="begin"/>
            </w:r>
            <w:r w:rsidR="007C1704">
              <w:rPr>
                <w:noProof/>
                <w:webHidden/>
              </w:rPr>
              <w:instrText xml:space="preserve"> PAGEREF _Toc223634798 \h </w:instrText>
            </w:r>
            <w:r w:rsidR="007C1704">
              <w:rPr>
                <w:noProof/>
                <w:webHidden/>
              </w:rPr>
            </w:r>
            <w:r w:rsidR="007C1704">
              <w:rPr>
                <w:noProof/>
                <w:webHidden/>
              </w:rPr>
              <w:fldChar w:fldCharType="separate"/>
            </w:r>
            <w:r w:rsidR="007C1704">
              <w:rPr>
                <w:noProof/>
                <w:webHidden/>
              </w:rPr>
              <w:t>47</w:t>
            </w:r>
            <w:r w:rsidR="007C1704">
              <w:rPr>
                <w:noProof/>
                <w:webHidden/>
              </w:rPr>
              <w:fldChar w:fldCharType="end"/>
            </w:r>
          </w:hyperlink>
        </w:p>
        <w:p w14:paraId="03AAF007" w14:textId="1C599CBC" w:rsidR="007C1704" w:rsidRDefault="00000000">
          <w:pPr>
            <w:pStyle w:val="Verzeichnis2"/>
            <w:tabs>
              <w:tab w:val="right" w:leader="dot" w:pos="9062"/>
            </w:tabs>
            <w:rPr>
              <w:rFonts w:asciiTheme="minorHAnsi" w:eastAsiaTheme="minorEastAsia" w:hAnsiTheme="minorHAnsi"/>
              <w:noProof/>
              <w:kern w:val="2"/>
              <w:lang w:eastAsia="de-DE"/>
            </w:rPr>
          </w:pPr>
          <w:hyperlink w:anchor="_Toc223634799" w:history="1">
            <w:r w:rsidR="007C1704" w:rsidRPr="00CA7188">
              <w:rPr>
                <w:rStyle w:val="Hyperlink"/>
                <w:noProof/>
              </w:rPr>
              <w:t>6.8 Religion und Ethik</w:t>
            </w:r>
            <w:r w:rsidR="007C1704">
              <w:rPr>
                <w:noProof/>
                <w:webHidden/>
              </w:rPr>
              <w:tab/>
            </w:r>
            <w:r w:rsidR="007C1704">
              <w:rPr>
                <w:noProof/>
                <w:webHidden/>
              </w:rPr>
              <w:fldChar w:fldCharType="begin"/>
            </w:r>
            <w:r w:rsidR="007C1704">
              <w:rPr>
                <w:noProof/>
                <w:webHidden/>
              </w:rPr>
              <w:instrText xml:space="preserve"> PAGEREF _Toc223634799 \h </w:instrText>
            </w:r>
            <w:r w:rsidR="007C1704">
              <w:rPr>
                <w:noProof/>
                <w:webHidden/>
              </w:rPr>
            </w:r>
            <w:r w:rsidR="007C1704">
              <w:rPr>
                <w:noProof/>
                <w:webHidden/>
              </w:rPr>
              <w:fldChar w:fldCharType="separate"/>
            </w:r>
            <w:r w:rsidR="007C1704">
              <w:rPr>
                <w:noProof/>
                <w:webHidden/>
              </w:rPr>
              <w:t>48</w:t>
            </w:r>
            <w:r w:rsidR="007C1704">
              <w:rPr>
                <w:noProof/>
                <w:webHidden/>
              </w:rPr>
              <w:fldChar w:fldCharType="end"/>
            </w:r>
          </w:hyperlink>
        </w:p>
        <w:p w14:paraId="4FC6DFAF" w14:textId="0556E6B0" w:rsidR="007C1704" w:rsidRDefault="00000000">
          <w:pPr>
            <w:pStyle w:val="Verzeichnis2"/>
            <w:tabs>
              <w:tab w:val="right" w:leader="dot" w:pos="9062"/>
            </w:tabs>
            <w:rPr>
              <w:rFonts w:asciiTheme="minorHAnsi" w:eastAsiaTheme="minorEastAsia" w:hAnsiTheme="minorHAnsi"/>
              <w:noProof/>
              <w:kern w:val="2"/>
              <w:lang w:eastAsia="de-DE"/>
            </w:rPr>
          </w:pPr>
          <w:hyperlink w:anchor="_Toc223634800" w:history="1">
            <w:r w:rsidR="007C1704" w:rsidRPr="00CA7188">
              <w:rPr>
                <w:rStyle w:val="Hyperlink"/>
                <w:noProof/>
              </w:rPr>
              <w:t>6.9 Mathematische Bildung</w:t>
            </w:r>
            <w:r w:rsidR="007C1704">
              <w:rPr>
                <w:noProof/>
                <w:webHidden/>
              </w:rPr>
              <w:tab/>
            </w:r>
            <w:r w:rsidR="007C1704">
              <w:rPr>
                <w:noProof/>
                <w:webHidden/>
              </w:rPr>
              <w:fldChar w:fldCharType="begin"/>
            </w:r>
            <w:r w:rsidR="007C1704">
              <w:rPr>
                <w:noProof/>
                <w:webHidden/>
              </w:rPr>
              <w:instrText xml:space="preserve"> PAGEREF _Toc223634800 \h </w:instrText>
            </w:r>
            <w:r w:rsidR="007C1704">
              <w:rPr>
                <w:noProof/>
                <w:webHidden/>
              </w:rPr>
            </w:r>
            <w:r w:rsidR="007C1704">
              <w:rPr>
                <w:noProof/>
                <w:webHidden/>
              </w:rPr>
              <w:fldChar w:fldCharType="separate"/>
            </w:r>
            <w:r w:rsidR="007C1704">
              <w:rPr>
                <w:noProof/>
                <w:webHidden/>
              </w:rPr>
              <w:t>49</w:t>
            </w:r>
            <w:r w:rsidR="007C1704">
              <w:rPr>
                <w:noProof/>
                <w:webHidden/>
              </w:rPr>
              <w:fldChar w:fldCharType="end"/>
            </w:r>
          </w:hyperlink>
        </w:p>
        <w:p w14:paraId="1B801DAF" w14:textId="6A23C8D8" w:rsidR="007C1704" w:rsidRDefault="00000000">
          <w:pPr>
            <w:pStyle w:val="Verzeichnis2"/>
            <w:tabs>
              <w:tab w:val="right" w:leader="dot" w:pos="9062"/>
            </w:tabs>
            <w:rPr>
              <w:rFonts w:asciiTheme="minorHAnsi" w:eastAsiaTheme="minorEastAsia" w:hAnsiTheme="minorHAnsi"/>
              <w:noProof/>
              <w:kern w:val="2"/>
              <w:lang w:eastAsia="de-DE"/>
            </w:rPr>
          </w:pPr>
          <w:hyperlink w:anchor="_Toc223634801" w:history="1">
            <w:r w:rsidR="007C1704" w:rsidRPr="00CA7188">
              <w:rPr>
                <w:rStyle w:val="Hyperlink"/>
                <w:noProof/>
              </w:rPr>
              <w:t>6.10 Naturwissenschaftlich-technische Bildung</w:t>
            </w:r>
            <w:r w:rsidR="007C1704">
              <w:rPr>
                <w:noProof/>
                <w:webHidden/>
              </w:rPr>
              <w:tab/>
            </w:r>
            <w:r w:rsidR="007C1704">
              <w:rPr>
                <w:noProof/>
                <w:webHidden/>
              </w:rPr>
              <w:fldChar w:fldCharType="begin"/>
            </w:r>
            <w:r w:rsidR="007C1704">
              <w:rPr>
                <w:noProof/>
                <w:webHidden/>
              </w:rPr>
              <w:instrText xml:space="preserve"> PAGEREF _Toc223634801 \h </w:instrText>
            </w:r>
            <w:r w:rsidR="007C1704">
              <w:rPr>
                <w:noProof/>
                <w:webHidden/>
              </w:rPr>
            </w:r>
            <w:r w:rsidR="007C1704">
              <w:rPr>
                <w:noProof/>
                <w:webHidden/>
              </w:rPr>
              <w:fldChar w:fldCharType="separate"/>
            </w:r>
            <w:r w:rsidR="007C1704">
              <w:rPr>
                <w:noProof/>
                <w:webHidden/>
              </w:rPr>
              <w:t>49</w:t>
            </w:r>
            <w:r w:rsidR="007C1704">
              <w:rPr>
                <w:noProof/>
                <w:webHidden/>
              </w:rPr>
              <w:fldChar w:fldCharType="end"/>
            </w:r>
          </w:hyperlink>
        </w:p>
        <w:p w14:paraId="1CFF85A3" w14:textId="49B25522" w:rsidR="007C1704" w:rsidRDefault="00000000">
          <w:pPr>
            <w:pStyle w:val="Verzeichnis2"/>
            <w:tabs>
              <w:tab w:val="right" w:leader="dot" w:pos="9062"/>
            </w:tabs>
            <w:rPr>
              <w:rFonts w:asciiTheme="minorHAnsi" w:eastAsiaTheme="minorEastAsia" w:hAnsiTheme="minorHAnsi"/>
              <w:noProof/>
              <w:kern w:val="2"/>
              <w:lang w:eastAsia="de-DE"/>
            </w:rPr>
          </w:pPr>
          <w:hyperlink w:anchor="_Toc223634802" w:history="1">
            <w:r w:rsidR="007C1704" w:rsidRPr="00CA7188">
              <w:rPr>
                <w:rStyle w:val="Hyperlink"/>
                <w:noProof/>
              </w:rPr>
              <w:t>6.11 Ökologische Bildung</w:t>
            </w:r>
            <w:r w:rsidR="007C1704">
              <w:rPr>
                <w:noProof/>
                <w:webHidden/>
              </w:rPr>
              <w:tab/>
            </w:r>
            <w:r w:rsidR="007C1704">
              <w:rPr>
                <w:noProof/>
                <w:webHidden/>
              </w:rPr>
              <w:fldChar w:fldCharType="begin"/>
            </w:r>
            <w:r w:rsidR="007C1704">
              <w:rPr>
                <w:noProof/>
                <w:webHidden/>
              </w:rPr>
              <w:instrText xml:space="preserve"> PAGEREF _Toc223634802 \h </w:instrText>
            </w:r>
            <w:r w:rsidR="007C1704">
              <w:rPr>
                <w:noProof/>
                <w:webHidden/>
              </w:rPr>
            </w:r>
            <w:r w:rsidR="007C1704">
              <w:rPr>
                <w:noProof/>
                <w:webHidden/>
              </w:rPr>
              <w:fldChar w:fldCharType="separate"/>
            </w:r>
            <w:r w:rsidR="007C1704">
              <w:rPr>
                <w:noProof/>
                <w:webHidden/>
              </w:rPr>
              <w:t>50</w:t>
            </w:r>
            <w:r w:rsidR="007C1704">
              <w:rPr>
                <w:noProof/>
                <w:webHidden/>
              </w:rPr>
              <w:fldChar w:fldCharType="end"/>
            </w:r>
          </w:hyperlink>
        </w:p>
        <w:p w14:paraId="11B6877F" w14:textId="6D4F79D6" w:rsidR="007C1704" w:rsidRDefault="00000000">
          <w:pPr>
            <w:pStyle w:val="Verzeichnis2"/>
            <w:tabs>
              <w:tab w:val="right" w:leader="dot" w:pos="9062"/>
            </w:tabs>
            <w:rPr>
              <w:rFonts w:asciiTheme="minorHAnsi" w:eastAsiaTheme="minorEastAsia" w:hAnsiTheme="minorHAnsi"/>
              <w:noProof/>
              <w:kern w:val="2"/>
              <w:lang w:eastAsia="de-DE"/>
            </w:rPr>
          </w:pPr>
          <w:hyperlink w:anchor="_Toc223634803" w:history="1">
            <w:r w:rsidR="007C1704" w:rsidRPr="00CA7188">
              <w:rPr>
                <w:rStyle w:val="Hyperlink"/>
                <w:noProof/>
              </w:rPr>
              <w:t>6.12 Medien</w:t>
            </w:r>
            <w:r w:rsidR="007C1704">
              <w:rPr>
                <w:noProof/>
                <w:webHidden/>
              </w:rPr>
              <w:tab/>
            </w:r>
            <w:r w:rsidR="007C1704">
              <w:rPr>
                <w:noProof/>
                <w:webHidden/>
              </w:rPr>
              <w:fldChar w:fldCharType="begin"/>
            </w:r>
            <w:r w:rsidR="007C1704">
              <w:rPr>
                <w:noProof/>
                <w:webHidden/>
              </w:rPr>
              <w:instrText xml:space="preserve"> PAGEREF _Toc223634803 \h </w:instrText>
            </w:r>
            <w:r w:rsidR="007C1704">
              <w:rPr>
                <w:noProof/>
                <w:webHidden/>
              </w:rPr>
            </w:r>
            <w:r w:rsidR="007C1704">
              <w:rPr>
                <w:noProof/>
                <w:webHidden/>
              </w:rPr>
              <w:fldChar w:fldCharType="separate"/>
            </w:r>
            <w:r w:rsidR="007C1704">
              <w:rPr>
                <w:noProof/>
                <w:webHidden/>
              </w:rPr>
              <w:t>51</w:t>
            </w:r>
            <w:r w:rsidR="007C1704">
              <w:rPr>
                <w:noProof/>
                <w:webHidden/>
              </w:rPr>
              <w:fldChar w:fldCharType="end"/>
            </w:r>
          </w:hyperlink>
        </w:p>
        <w:p w14:paraId="2278DF57" w14:textId="37828620" w:rsidR="007C1704" w:rsidRDefault="00000000">
          <w:pPr>
            <w:pStyle w:val="Verzeichnis2"/>
            <w:tabs>
              <w:tab w:val="right" w:leader="dot" w:pos="9062"/>
            </w:tabs>
            <w:rPr>
              <w:rFonts w:asciiTheme="minorHAnsi" w:eastAsiaTheme="minorEastAsia" w:hAnsiTheme="minorHAnsi"/>
              <w:noProof/>
              <w:kern w:val="2"/>
              <w:lang w:eastAsia="de-DE"/>
            </w:rPr>
          </w:pPr>
          <w:hyperlink w:anchor="_Toc223634804" w:history="1">
            <w:r w:rsidR="007C1704" w:rsidRPr="00CA7188">
              <w:rPr>
                <w:rStyle w:val="Hyperlink"/>
                <w:noProof/>
              </w:rPr>
              <w:t>6.13 Entwicklungs- und Bildungsdokumentation</w:t>
            </w:r>
            <w:r w:rsidR="007C1704">
              <w:rPr>
                <w:noProof/>
                <w:webHidden/>
              </w:rPr>
              <w:tab/>
            </w:r>
            <w:r w:rsidR="007C1704">
              <w:rPr>
                <w:noProof/>
                <w:webHidden/>
              </w:rPr>
              <w:fldChar w:fldCharType="begin"/>
            </w:r>
            <w:r w:rsidR="007C1704">
              <w:rPr>
                <w:noProof/>
                <w:webHidden/>
              </w:rPr>
              <w:instrText xml:space="preserve"> PAGEREF _Toc223634804 \h </w:instrText>
            </w:r>
            <w:r w:rsidR="007C1704">
              <w:rPr>
                <w:noProof/>
                <w:webHidden/>
              </w:rPr>
            </w:r>
            <w:r w:rsidR="007C1704">
              <w:rPr>
                <w:noProof/>
                <w:webHidden/>
              </w:rPr>
              <w:fldChar w:fldCharType="separate"/>
            </w:r>
            <w:r w:rsidR="007C1704">
              <w:rPr>
                <w:noProof/>
                <w:webHidden/>
              </w:rPr>
              <w:t>51</w:t>
            </w:r>
            <w:r w:rsidR="007C1704">
              <w:rPr>
                <w:noProof/>
                <w:webHidden/>
              </w:rPr>
              <w:fldChar w:fldCharType="end"/>
            </w:r>
          </w:hyperlink>
        </w:p>
        <w:p w14:paraId="121CDC08" w14:textId="597497EC" w:rsidR="007C1704" w:rsidRDefault="00000000">
          <w:pPr>
            <w:pStyle w:val="Verzeichnis1"/>
            <w:tabs>
              <w:tab w:val="right" w:leader="dot" w:pos="9062"/>
            </w:tabs>
            <w:rPr>
              <w:rFonts w:asciiTheme="minorHAnsi" w:eastAsiaTheme="minorEastAsia" w:hAnsiTheme="minorHAnsi"/>
              <w:noProof/>
              <w:kern w:val="2"/>
              <w:lang w:eastAsia="de-DE"/>
            </w:rPr>
          </w:pPr>
          <w:hyperlink w:anchor="_Toc223634805" w:history="1">
            <w:r w:rsidR="007C1704" w:rsidRPr="00CA7188">
              <w:rPr>
                <w:rStyle w:val="Hyperlink"/>
                <w:noProof/>
              </w:rPr>
              <w:t>7 Gestaltung von Übergängen</w:t>
            </w:r>
            <w:r w:rsidR="007C1704">
              <w:rPr>
                <w:noProof/>
                <w:webHidden/>
              </w:rPr>
              <w:tab/>
            </w:r>
            <w:r w:rsidR="007C1704">
              <w:rPr>
                <w:noProof/>
                <w:webHidden/>
              </w:rPr>
              <w:fldChar w:fldCharType="begin"/>
            </w:r>
            <w:r w:rsidR="007C1704">
              <w:rPr>
                <w:noProof/>
                <w:webHidden/>
              </w:rPr>
              <w:instrText xml:space="preserve"> PAGEREF _Toc223634805 \h </w:instrText>
            </w:r>
            <w:r w:rsidR="007C1704">
              <w:rPr>
                <w:noProof/>
                <w:webHidden/>
              </w:rPr>
            </w:r>
            <w:r w:rsidR="007C1704">
              <w:rPr>
                <w:noProof/>
                <w:webHidden/>
              </w:rPr>
              <w:fldChar w:fldCharType="separate"/>
            </w:r>
            <w:r w:rsidR="007C1704">
              <w:rPr>
                <w:noProof/>
                <w:webHidden/>
              </w:rPr>
              <w:t>52</w:t>
            </w:r>
            <w:r w:rsidR="007C1704">
              <w:rPr>
                <w:noProof/>
                <w:webHidden/>
              </w:rPr>
              <w:fldChar w:fldCharType="end"/>
            </w:r>
          </w:hyperlink>
        </w:p>
        <w:p w14:paraId="7831E70F" w14:textId="7EB49445" w:rsidR="007C1704" w:rsidRDefault="00000000">
          <w:pPr>
            <w:pStyle w:val="Verzeichnis3"/>
            <w:tabs>
              <w:tab w:val="right" w:leader="dot" w:pos="9062"/>
            </w:tabs>
            <w:rPr>
              <w:rFonts w:asciiTheme="minorHAnsi" w:eastAsiaTheme="minorEastAsia" w:hAnsiTheme="minorHAnsi"/>
              <w:noProof/>
              <w:kern w:val="2"/>
              <w:lang w:eastAsia="de-DE"/>
            </w:rPr>
          </w:pPr>
          <w:hyperlink w:anchor="_Toc223634806" w:history="1">
            <w:r w:rsidR="007C1704" w:rsidRPr="00CA7188">
              <w:rPr>
                <w:rStyle w:val="Hyperlink"/>
                <w:noProof/>
              </w:rPr>
              <w:t>7.1 Eingewöhnung</w:t>
            </w:r>
            <w:r w:rsidR="007C1704">
              <w:rPr>
                <w:noProof/>
                <w:webHidden/>
              </w:rPr>
              <w:tab/>
            </w:r>
            <w:r w:rsidR="007C1704">
              <w:rPr>
                <w:noProof/>
                <w:webHidden/>
              </w:rPr>
              <w:fldChar w:fldCharType="begin"/>
            </w:r>
            <w:r w:rsidR="007C1704">
              <w:rPr>
                <w:noProof/>
                <w:webHidden/>
              </w:rPr>
              <w:instrText xml:space="preserve"> PAGEREF _Toc223634806 \h </w:instrText>
            </w:r>
            <w:r w:rsidR="007C1704">
              <w:rPr>
                <w:noProof/>
                <w:webHidden/>
              </w:rPr>
            </w:r>
            <w:r w:rsidR="007C1704">
              <w:rPr>
                <w:noProof/>
                <w:webHidden/>
              </w:rPr>
              <w:fldChar w:fldCharType="separate"/>
            </w:r>
            <w:r w:rsidR="007C1704">
              <w:rPr>
                <w:noProof/>
                <w:webHidden/>
              </w:rPr>
              <w:t>52</w:t>
            </w:r>
            <w:r w:rsidR="007C1704">
              <w:rPr>
                <w:noProof/>
                <w:webHidden/>
              </w:rPr>
              <w:fldChar w:fldCharType="end"/>
            </w:r>
          </w:hyperlink>
        </w:p>
        <w:p w14:paraId="2D7A2795" w14:textId="5D74C8A8" w:rsidR="007C1704" w:rsidRDefault="00000000">
          <w:pPr>
            <w:pStyle w:val="Verzeichnis3"/>
            <w:tabs>
              <w:tab w:val="right" w:leader="dot" w:pos="9062"/>
            </w:tabs>
            <w:rPr>
              <w:rFonts w:asciiTheme="minorHAnsi" w:eastAsiaTheme="minorEastAsia" w:hAnsiTheme="minorHAnsi"/>
              <w:noProof/>
              <w:kern w:val="2"/>
              <w:lang w:eastAsia="de-DE"/>
            </w:rPr>
          </w:pPr>
          <w:hyperlink w:anchor="_Toc223634807" w:history="1">
            <w:r w:rsidR="007C1704" w:rsidRPr="00CA7188">
              <w:rPr>
                <w:rStyle w:val="Hyperlink"/>
                <w:noProof/>
              </w:rPr>
              <w:t>7.2 Übergänge innerhalb der Kita</w:t>
            </w:r>
            <w:r w:rsidR="007C1704">
              <w:rPr>
                <w:noProof/>
                <w:webHidden/>
              </w:rPr>
              <w:tab/>
            </w:r>
            <w:r w:rsidR="007C1704">
              <w:rPr>
                <w:noProof/>
                <w:webHidden/>
              </w:rPr>
              <w:fldChar w:fldCharType="begin"/>
            </w:r>
            <w:r w:rsidR="007C1704">
              <w:rPr>
                <w:noProof/>
                <w:webHidden/>
              </w:rPr>
              <w:instrText xml:space="preserve"> PAGEREF _Toc223634807 \h </w:instrText>
            </w:r>
            <w:r w:rsidR="007C1704">
              <w:rPr>
                <w:noProof/>
                <w:webHidden/>
              </w:rPr>
            </w:r>
            <w:r w:rsidR="007C1704">
              <w:rPr>
                <w:noProof/>
                <w:webHidden/>
              </w:rPr>
              <w:fldChar w:fldCharType="separate"/>
            </w:r>
            <w:r w:rsidR="007C1704">
              <w:rPr>
                <w:noProof/>
                <w:webHidden/>
              </w:rPr>
              <w:t>55</w:t>
            </w:r>
            <w:r w:rsidR="007C1704">
              <w:rPr>
                <w:noProof/>
                <w:webHidden/>
              </w:rPr>
              <w:fldChar w:fldCharType="end"/>
            </w:r>
          </w:hyperlink>
        </w:p>
        <w:p w14:paraId="424D3FCB" w14:textId="481790C2" w:rsidR="007C1704" w:rsidRDefault="00000000">
          <w:pPr>
            <w:pStyle w:val="Verzeichnis3"/>
            <w:tabs>
              <w:tab w:val="right" w:leader="dot" w:pos="9062"/>
            </w:tabs>
            <w:rPr>
              <w:rFonts w:asciiTheme="minorHAnsi" w:eastAsiaTheme="minorEastAsia" w:hAnsiTheme="minorHAnsi"/>
              <w:noProof/>
              <w:kern w:val="2"/>
              <w:lang w:eastAsia="de-DE"/>
            </w:rPr>
          </w:pPr>
          <w:hyperlink w:anchor="_Toc223634808" w:history="1">
            <w:r w:rsidR="007C1704" w:rsidRPr="00CA7188">
              <w:rPr>
                <w:rStyle w:val="Hyperlink"/>
                <w:noProof/>
              </w:rPr>
              <w:t>7.3 Übergang Kita – Grundschule</w:t>
            </w:r>
            <w:r w:rsidR="007C1704">
              <w:rPr>
                <w:noProof/>
                <w:webHidden/>
              </w:rPr>
              <w:tab/>
            </w:r>
            <w:r w:rsidR="007C1704">
              <w:rPr>
                <w:noProof/>
                <w:webHidden/>
              </w:rPr>
              <w:fldChar w:fldCharType="begin"/>
            </w:r>
            <w:r w:rsidR="007C1704">
              <w:rPr>
                <w:noProof/>
                <w:webHidden/>
              </w:rPr>
              <w:instrText xml:space="preserve"> PAGEREF _Toc223634808 \h </w:instrText>
            </w:r>
            <w:r w:rsidR="007C1704">
              <w:rPr>
                <w:noProof/>
                <w:webHidden/>
              </w:rPr>
            </w:r>
            <w:r w:rsidR="007C1704">
              <w:rPr>
                <w:noProof/>
                <w:webHidden/>
              </w:rPr>
              <w:fldChar w:fldCharType="separate"/>
            </w:r>
            <w:r w:rsidR="007C1704">
              <w:rPr>
                <w:noProof/>
                <w:webHidden/>
              </w:rPr>
              <w:t>55</w:t>
            </w:r>
            <w:r w:rsidR="007C1704">
              <w:rPr>
                <w:noProof/>
                <w:webHidden/>
              </w:rPr>
              <w:fldChar w:fldCharType="end"/>
            </w:r>
          </w:hyperlink>
        </w:p>
        <w:p w14:paraId="28951F39" w14:textId="24E9C36A" w:rsidR="007C1704" w:rsidRDefault="00000000">
          <w:pPr>
            <w:pStyle w:val="Verzeichnis1"/>
            <w:tabs>
              <w:tab w:val="right" w:leader="dot" w:pos="9062"/>
            </w:tabs>
            <w:rPr>
              <w:rFonts w:asciiTheme="minorHAnsi" w:eastAsiaTheme="minorEastAsia" w:hAnsiTheme="minorHAnsi"/>
              <w:noProof/>
              <w:kern w:val="2"/>
              <w:lang w:eastAsia="de-DE"/>
            </w:rPr>
          </w:pPr>
          <w:hyperlink w:anchor="_Toc223634809" w:history="1">
            <w:r w:rsidR="007C1704" w:rsidRPr="00CA7188">
              <w:rPr>
                <w:rStyle w:val="Hyperlink"/>
                <w:noProof/>
              </w:rPr>
              <w:t>8 Formen der Zusammenarbeit</w:t>
            </w:r>
            <w:r w:rsidR="007C1704">
              <w:rPr>
                <w:noProof/>
                <w:webHidden/>
              </w:rPr>
              <w:tab/>
            </w:r>
            <w:r w:rsidR="007C1704">
              <w:rPr>
                <w:noProof/>
                <w:webHidden/>
              </w:rPr>
              <w:fldChar w:fldCharType="begin"/>
            </w:r>
            <w:r w:rsidR="007C1704">
              <w:rPr>
                <w:noProof/>
                <w:webHidden/>
              </w:rPr>
              <w:instrText xml:space="preserve"> PAGEREF _Toc223634809 \h </w:instrText>
            </w:r>
            <w:r w:rsidR="007C1704">
              <w:rPr>
                <w:noProof/>
                <w:webHidden/>
              </w:rPr>
            </w:r>
            <w:r w:rsidR="007C1704">
              <w:rPr>
                <w:noProof/>
                <w:webHidden/>
              </w:rPr>
              <w:fldChar w:fldCharType="separate"/>
            </w:r>
            <w:r w:rsidR="007C1704">
              <w:rPr>
                <w:noProof/>
                <w:webHidden/>
              </w:rPr>
              <w:t>56</w:t>
            </w:r>
            <w:r w:rsidR="007C1704">
              <w:rPr>
                <w:noProof/>
                <w:webHidden/>
              </w:rPr>
              <w:fldChar w:fldCharType="end"/>
            </w:r>
          </w:hyperlink>
        </w:p>
        <w:p w14:paraId="7BDB8454" w14:textId="00D25364" w:rsidR="007C1704" w:rsidRDefault="00000000">
          <w:pPr>
            <w:pStyle w:val="Verzeichnis2"/>
            <w:tabs>
              <w:tab w:val="right" w:leader="dot" w:pos="9062"/>
            </w:tabs>
            <w:rPr>
              <w:rFonts w:asciiTheme="minorHAnsi" w:eastAsiaTheme="minorEastAsia" w:hAnsiTheme="minorHAnsi"/>
              <w:noProof/>
              <w:kern w:val="2"/>
              <w:lang w:eastAsia="de-DE"/>
            </w:rPr>
          </w:pPr>
          <w:hyperlink w:anchor="_Toc223634810" w:history="1">
            <w:r w:rsidR="007C1704" w:rsidRPr="00CA7188">
              <w:rPr>
                <w:rStyle w:val="Hyperlink"/>
                <w:noProof/>
              </w:rPr>
              <w:t>8.1 Zusammenarbeit mit den Eltern</w:t>
            </w:r>
            <w:r w:rsidR="007C1704">
              <w:rPr>
                <w:noProof/>
                <w:webHidden/>
              </w:rPr>
              <w:tab/>
            </w:r>
            <w:r w:rsidR="007C1704">
              <w:rPr>
                <w:noProof/>
                <w:webHidden/>
              </w:rPr>
              <w:fldChar w:fldCharType="begin"/>
            </w:r>
            <w:r w:rsidR="007C1704">
              <w:rPr>
                <w:noProof/>
                <w:webHidden/>
              </w:rPr>
              <w:instrText xml:space="preserve"> PAGEREF _Toc223634810 \h </w:instrText>
            </w:r>
            <w:r w:rsidR="007C1704">
              <w:rPr>
                <w:noProof/>
                <w:webHidden/>
              </w:rPr>
            </w:r>
            <w:r w:rsidR="007C1704">
              <w:rPr>
                <w:noProof/>
                <w:webHidden/>
              </w:rPr>
              <w:fldChar w:fldCharType="separate"/>
            </w:r>
            <w:r w:rsidR="007C1704">
              <w:rPr>
                <w:noProof/>
                <w:webHidden/>
              </w:rPr>
              <w:t>56</w:t>
            </w:r>
            <w:r w:rsidR="007C1704">
              <w:rPr>
                <w:noProof/>
                <w:webHidden/>
              </w:rPr>
              <w:fldChar w:fldCharType="end"/>
            </w:r>
          </w:hyperlink>
        </w:p>
        <w:p w14:paraId="2F707451" w14:textId="7C59AC44" w:rsidR="007C1704" w:rsidRDefault="00000000">
          <w:pPr>
            <w:pStyle w:val="Verzeichnis3"/>
            <w:tabs>
              <w:tab w:val="right" w:leader="dot" w:pos="9062"/>
            </w:tabs>
            <w:rPr>
              <w:rFonts w:asciiTheme="minorHAnsi" w:eastAsiaTheme="minorEastAsia" w:hAnsiTheme="minorHAnsi"/>
              <w:noProof/>
              <w:kern w:val="2"/>
              <w:lang w:eastAsia="de-DE"/>
            </w:rPr>
          </w:pPr>
          <w:hyperlink w:anchor="_Toc223634811" w:history="1">
            <w:r w:rsidR="007C1704" w:rsidRPr="00CA7188">
              <w:rPr>
                <w:rStyle w:val="Hyperlink"/>
                <w:noProof/>
              </w:rPr>
              <w:t>8.1.1 Erziehungspartnerschaft</w:t>
            </w:r>
            <w:r w:rsidR="007C1704">
              <w:rPr>
                <w:noProof/>
                <w:webHidden/>
              </w:rPr>
              <w:tab/>
            </w:r>
            <w:r w:rsidR="007C1704">
              <w:rPr>
                <w:noProof/>
                <w:webHidden/>
              </w:rPr>
              <w:fldChar w:fldCharType="begin"/>
            </w:r>
            <w:r w:rsidR="007C1704">
              <w:rPr>
                <w:noProof/>
                <w:webHidden/>
              </w:rPr>
              <w:instrText xml:space="preserve"> PAGEREF _Toc223634811 \h </w:instrText>
            </w:r>
            <w:r w:rsidR="007C1704">
              <w:rPr>
                <w:noProof/>
                <w:webHidden/>
              </w:rPr>
            </w:r>
            <w:r w:rsidR="007C1704">
              <w:rPr>
                <w:noProof/>
                <w:webHidden/>
              </w:rPr>
              <w:fldChar w:fldCharType="separate"/>
            </w:r>
            <w:r w:rsidR="007C1704">
              <w:rPr>
                <w:noProof/>
                <w:webHidden/>
              </w:rPr>
              <w:t>57</w:t>
            </w:r>
            <w:r w:rsidR="007C1704">
              <w:rPr>
                <w:noProof/>
                <w:webHidden/>
              </w:rPr>
              <w:fldChar w:fldCharType="end"/>
            </w:r>
          </w:hyperlink>
        </w:p>
        <w:p w14:paraId="082B0D30" w14:textId="2D32C30F" w:rsidR="007C1704" w:rsidRDefault="00000000">
          <w:pPr>
            <w:pStyle w:val="Verzeichnis3"/>
            <w:tabs>
              <w:tab w:val="right" w:leader="dot" w:pos="9062"/>
            </w:tabs>
            <w:rPr>
              <w:rFonts w:asciiTheme="minorHAnsi" w:eastAsiaTheme="minorEastAsia" w:hAnsiTheme="minorHAnsi"/>
              <w:noProof/>
              <w:kern w:val="2"/>
              <w:lang w:eastAsia="de-DE"/>
            </w:rPr>
          </w:pPr>
          <w:hyperlink w:anchor="_Toc223634812" w:history="1">
            <w:r w:rsidR="007C1704" w:rsidRPr="00CA7188">
              <w:rPr>
                <w:rStyle w:val="Hyperlink"/>
                <w:noProof/>
              </w:rPr>
              <w:t>8.1.2 Gespräche mit Eltern</w:t>
            </w:r>
            <w:r w:rsidR="007C1704">
              <w:rPr>
                <w:noProof/>
                <w:webHidden/>
              </w:rPr>
              <w:tab/>
            </w:r>
            <w:r w:rsidR="007C1704">
              <w:rPr>
                <w:noProof/>
                <w:webHidden/>
              </w:rPr>
              <w:fldChar w:fldCharType="begin"/>
            </w:r>
            <w:r w:rsidR="007C1704">
              <w:rPr>
                <w:noProof/>
                <w:webHidden/>
              </w:rPr>
              <w:instrText xml:space="preserve"> PAGEREF _Toc223634812 \h </w:instrText>
            </w:r>
            <w:r w:rsidR="007C1704">
              <w:rPr>
                <w:noProof/>
                <w:webHidden/>
              </w:rPr>
            </w:r>
            <w:r w:rsidR="007C1704">
              <w:rPr>
                <w:noProof/>
                <w:webHidden/>
              </w:rPr>
              <w:fldChar w:fldCharType="separate"/>
            </w:r>
            <w:r w:rsidR="007C1704">
              <w:rPr>
                <w:noProof/>
                <w:webHidden/>
              </w:rPr>
              <w:t>57</w:t>
            </w:r>
            <w:r w:rsidR="007C1704">
              <w:rPr>
                <w:noProof/>
                <w:webHidden/>
              </w:rPr>
              <w:fldChar w:fldCharType="end"/>
            </w:r>
          </w:hyperlink>
        </w:p>
        <w:p w14:paraId="76A5A208" w14:textId="328BB171" w:rsidR="007C1704" w:rsidRDefault="00000000">
          <w:pPr>
            <w:pStyle w:val="Verzeichnis3"/>
            <w:tabs>
              <w:tab w:val="right" w:leader="dot" w:pos="9062"/>
            </w:tabs>
            <w:rPr>
              <w:rFonts w:asciiTheme="minorHAnsi" w:eastAsiaTheme="minorEastAsia" w:hAnsiTheme="minorHAnsi"/>
              <w:noProof/>
              <w:kern w:val="2"/>
              <w:lang w:eastAsia="de-DE"/>
            </w:rPr>
          </w:pPr>
          <w:hyperlink w:anchor="_Toc223634813" w:history="1">
            <w:r w:rsidR="007C1704" w:rsidRPr="00CA7188">
              <w:rPr>
                <w:rStyle w:val="Hyperlink"/>
                <w:noProof/>
              </w:rPr>
              <w:t>8.1.3 Beschwerdeverfahren für Eltern</w:t>
            </w:r>
            <w:r w:rsidR="007C1704">
              <w:rPr>
                <w:noProof/>
                <w:webHidden/>
              </w:rPr>
              <w:tab/>
            </w:r>
            <w:r w:rsidR="007C1704">
              <w:rPr>
                <w:noProof/>
                <w:webHidden/>
              </w:rPr>
              <w:fldChar w:fldCharType="begin"/>
            </w:r>
            <w:r w:rsidR="007C1704">
              <w:rPr>
                <w:noProof/>
                <w:webHidden/>
              </w:rPr>
              <w:instrText xml:space="preserve"> PAGEREF _Toc223634813 \h </w:instrText>
            </w:r>
            <w:r w:rsidR="007C1704">
              <w:rPr>
                <w:noProof/>
                <w:webHidden/>
              </w:rPr>
            </w:r>
            <w:r w:rsidR="007C1704">
              <w:rPr>
                <w:noProof/>
                <w:webHidden/>
              </w:rPr>
              <w:fldChar w:fldCharType="separate"/>
            </w:r>
            <w:r w:rsidR="007C1704">
              <w:rPr>
                <w:noProof/>
                <w:webHidden/>
              </w:rPr>
              <w:t>58</w:t>
            </w:r>
            <w:r w:rsidR="007C1704">
              <w:rPr>
                <w:noProof/>
                <w:webHidden/>
              </w:rPr>
              <w:fldChar w:fldCharType="end"/>
            </w:r>
          </w:hyperlink>
        </w:p>
        <w:p w14:paraId="4B460491" w14:textId="350FF62E" w:rsidR="007C1704" w:rsidRDefault="00000000">
          <w:pPr>
            <w:pStyle w:val="Verzeichnis2"/>
            <w:tabs>
              <w:tab w:val="right" w:leader="dot" w:pos="9062"/>
            </w:tabs>
            <w:rPr>
              <w:rFonts w:asciiTheme="minorHAnsi" w:eastAsiaTheme="minorEastAsia" w:hAnsiTheme="minorHAnsi"/>
              <w:noProof/>
              <w:kern w:val="2"/>
              <w:lang w:eastAsia="de-DE"/>
            </w:rPr>
          </w:pPr>
          <w:hyperlink w:anchor="_Toc223634814" w:history="1">
            <w:r w:rsidR="007C1704" w:rsidRPr="00CA7188">
              <w:rPr>
                <w:rStyle w:val="Hyperlink"/>
                <w:noProof/>
              </w:rPr>
              <w:t>8.2 Zusammenarbeit im Team</w:t>
            </w:r>
            <w:r w:rsidR="007C1704">
              <w:rPr>
                <w:noProof/>
                <w:webHidden/>
              </w:rPr>
              <w:tab/>
            </w:r>
            <w:r w:rsidR="007C1704">
              <w:rPr>
                <w:noProof/>
                <w:webHidden/>
              </w:rPr>
              <w:fldChar w:fldCharType="begin"/>
            </w:r>
            <w:r w:rsidR="007C1704">
              <w:rPr>
                <w:noProof/>
                <w:webHidden/>
              </w:rPr>
              <w:instrText xml:space="preserve"> PAGEREF _Toc223634814 \h </w:instrText>
            </w:r>
            <w:r w:rsidR="007C1704">
              <w:rPr>
                <w:noProof/>
                <w:webHidden/>
              </w:rPr>
            </w:r>
            <w:r w:rsidR="007C1704">
              <w:rPr>
                <w:noProof/>
                <w:webHidden/>
              </w:rPr>
              <w:fldChar w:fldCharType="separate"/>
            </w:r>
            <w:r w:rsidR="007C1704">
              <w:rPr>
                <w:noProof/>
                <w:webHidden/>
              </w:rPr>
              <w:t>60</w:t>
            </w:r>
            <w:r w:rsidR="007C1704">
              <w:rPr>
                <w:noProof/>
                <w:webHidden/>
              </w:rPr>
              <w:fldChar w:fldCharType="end"/>
            </w:r>
          </w:hyperlink>
        </w:p>
        <w:p w14:paraId="582A0BA9" w14:textId="6DCCFE02" w:rsidR="007C1704" w:rsidRDefault="00000000">
          <w:pPr>
            <w:pStyle w:val="Verzeichnis3"/>
            <w:tabs>
              <w:tab w:val="right" w:leader="dot" w:pos="9062"/>
            </w:tabs>
            <w:rPr>
              <w:rFonts w:asciiTheme="minorHAnsi" w:eastAsiaTheme="minorEastAsia" w:hAnsiTheme="minorHAnsi"/>
              <w:noProof/>
              <w:kern w:val="2"/>
              <w:lang w:eastAsia="de-DE"/>
            </w:rPr>
          </w:pPr>
          <w:hyperlink w:anchor="_Toc223634815" w:history="1">
            <w:r w:rsidR="007C1704" w:rsidRPr="00CA7188">
              <w:rPr>
                <w:rStyle w:val="Hyperlink"/>
                <w:noProof/>
              </w:rPr>
              <w:t>8.2.1 Kommunikations- und Besprechungswege</w:t>
            </w:r>
            <w:r w:rsidR="007C1704">
              <w:rPr>
                <w:noProof/>
                <w:webHidden/>
              </w:rPr>
              <w:tab/>
            </w:r>
            <w:r w:rsidR="007C1704">
              <w:rPr>
                <w:noProof/>
                <w:webHidden/>
              </w:rPr>
              <w:fldChar w:fldCharType="begin"/>
            </w:r>
            <w:r w:rsidR="007C1704">
              <w:rPr>
                <w:noProof/>
                <w:webHidden/>
              </w:rPr>
              <w:instrText xml:space="preserve"> PAGEREF _Toc223634815 \h </w:instrText>
            </w:r>
            <w:r w:rsidR="007C1704">
              <w:rPr>
                <w:noProof/>
                <w:webHidden/>
              </w:rPr>
            </w:r>
            <w:r w:rsidR="007C1704">
              <w:rPr>
                <w:noProof/>
                <w:webHidden/>
              </w:rPr>
              <w:fldChar w:fldCharType="separate"/>
            </w:r>
            <w:r w:rsidR="007C1704">
              <w:rPr>
                <w:noProof/>
                <w:webHidden/>
              </w:rPr>
              <w:t>60</w:t>
            </w:r>
            <w:r w:rsidR="007C1704">
              <w:rPr>
                <w:noProof/>
                <w:webHidden/>
              </w:rPr>
              <w:fldChar w:fldCharType="end"/>
            </w:r>
          </w:hyperlink>
        </w:p>
        <w:p w14:paraId="600E3C31" w14:textId="458CB5F4" w:rsidR="007C1704" w:rsidRDefault="00000000">
          <w:pPr>
            <w:pStyle w:val="Verzeichnis3"/>
            <w:tabs>
              <w:tab w:val="right" w:leader="dot" w:pos="9062"/>
            </w:tabs>
            <w:rPr>
              <w:rFonts w:asciiTheme="minorHAnsi" w:eastAsiaTheme="minorEastAsia" w:hAnsiTheme="minorHAnsi"/>
              <w:noProof/>
              <w:kern w:val="2"/>
              <w:lang w:eastAsia="de-DE"/>
            </w:rPr>
          </w:pPr>
          <w:hyperlink w:anchor="_Toc223634816" w:history="1">
            <w:r w:rsidR="007C1704" w:rsidRPr="00CA7188">
              <w:rPr>
                <w:rStyle w:val="Hyperlink"/>
                <w:noProof/>
              </w:rPr>
              <w:t>8.2.2 Teamkultur</w:t>
            </w:r>
            <w:r w:rsidR="007C1704">
              <w:rPr>
                <w:noProof/>
                <w:webHidden/>
              </w:rPr>
              <w:tab/>
            </w:r>
            <w:r w:rsidR="007C1704">
              <w:rPr>
                <w:noProof/>
                <w:webHidden/>
              </w:rPr>
              <w:fldChar w:fldCharType="begin"/>
            </w:r>
            <w:r w:rsidR="007C1704">
              <w:rPr>
                <w:noProof/>
                <w:webHidden/>
              </w:rPr>
              <w:instrText xml:space="preserve"> PAGEREF _Toc223634816 \h </w:instrText>
            </w:r>
            <w:r w:rsidR="007C1704">
              <w:rPr>
                <w:noProof/>
                <w:webHidden/>
              </w:rPr>
            </w:r>
            <w:r w:rsidR="007C1704">
              <w:rPr>
                <w:noProof/>
                <w:webHidden/>
              </w:rPr>
              <w:fldChar w:fldCharType="separate"/>
            </w:r>
            <w:r w:rsidR="007C1704">
              <w:rPr>
                <w:noProof/>
                <w:webHidden/>
              </w:rPr>
              <w:t>61</w:t>
            </w:r>
            <w:r w:rsidR="007C1704">
              <w:rPr>
                <w:noProof/>
                <w:webHidden/>
              </w:rPr>
              <w:fldChar w:fldCharType="end"/>
            </w:r>
          </w:hyperlink>
        </w:p>
        <w:p w14:paraId="1D280FED" w14:textId="2F8F7AD2" w:rsidR="007C1704" w:rsidRDefault="00000000">
          <w:pPr>
            <w:pStyle w:val="Verzeichnis2"/>
            <w:tabs>
              <w:tab w:val="right" w:leader="dot" w:pos="9062"/>
            </w:tabs>
            <w:rPr>
              <w:rFonts w:asciiTheme="minorHAnsi" w:eastAsiaTheme="minorEastAsia" w:hAnsiTheme="minorHAnsi"/>
              <w:noProof/>
              <w:kern w:val="2"/>
              <w:lang w:eastAsia="de-DE"/>
            </w:rPr>
          </w:pPr>
          <w:hyperlink w:anchor="_Toc223634817" w:history="1">
            <w:r w:rsidR="007C1704" w:rsidRPr="00CA7188">
              <w:rPr>
                <w:rStyle w:val="Hyperlink"/>
                <w:noProof/>
              </w:rPr>
              <w:t>8.3 Zusammenarbeit im Sozialraum</w:t>
            </w:r>
            <w:r w:rsidR="007C1704">
              <w:rPr>
                <w:noProof/>
                <w:webHidden/>
              </w:rPr>
              <w:tab/>
            </w:r>
            <w:r w:rsidR="007C1704">
              <w:rPr>
                <w:noProof/>
                <w:webHidden/>
              </w:rPr>
              <w:fldChar w:fldCharType="begin"/>
            </w:r>
            <w:r w:rsidR="007C1704">
              <w:rPr>
                <w:noProof/>
                <w:webHidden/>
              </w:rPr>
              <w:instrText xml:space="preserve"> PAGEREF _Toc223634817 \h </w:instrText>
            </w:r>
            <w:r w:rsidR="007C1704">
              <w:rPr>
                <w:noProof/>
                <w:webHidden/>
              </w:rPr>
            </w:r>
            <w:r w:rsidR="007C1704">
              <w:rPr>
                <w:noProof/>
                <w:webHidden/>
              </w:rPr>
              <w:fldChar w:fldCharType="separate"/>
            </w:r>
            <w:r w:rsidR="007C1704">
              <w:rPr>
                <w:noProof/>
                <w:webHidden/>
              </w:rPr>
              <w:t>62</w:t>
            </w:r>
            <w:r w:rsidR="007C1704">
              <w:rPr>
                <w:noProof/>
                <w:webHidden/>
              </w:rPr>
              <w:fldChar w:fldCharType="end"/>
            </w:r>
          </w:hyperlink>
        </w:p>
        <w:p w14:paraId="24F7AEB2" w14:textId="2C2A5B9C" w:rsidR="007C1704" w:rsidRDefault="00000000">
          <w:pPr>
            <w:pStyle w:val="Verzeichnis2"/>
            <w:tabs>
              <w:tab w:val="right" w:leader="dot" w:pos="9062"/>
            </w:tabs>
            <w:rPr>
              <w:rFonts w:asciiTheme="minorHAnsi" w:eastAsiaTheme="minorEastAsia" w:hAnsiTheme="minorHAnsi"/>
              <w:noProof/>
              <w:kern w:val="2"/>
              <w:lang w:eastAsia="de-DE"/>
            </w:rPr>
          </w:pPr>
          <w:hyperlink w:anchor="_Toc223634818" w:history="1">
            <w:r w:rsidR="007C1704" w:rsidRPr="00CA7188">
              <w:rPr>
                <w:rStyle w:val="Hyperlink"/>
                <w:noProof/>
              </w:rPr>
              <w:t>8.4 Feste und Feiern</w:t>
            </w:r>
            <w:r w:rsidR="007C1704">
              <w:rPr>
                <w:noProof/>
                <w:webHidden/>
              </w:rPr>
              <w:tab/>
            </w:r>
            <w:r w:rsidR="007C1704">
              <w:rPr>
                <w:noProof/>
                <w:webHidden/>
              </w:rPr>
              <w:fldChar w:fldCharType="begin"/>
            </w:r>
            <w:r w:rsidR="007C1704">
              <w:rPr>
                <w:noProof/>
                <w:webHidden/>
              </w:rPr>
              <w:instrText xml:space="preserve"> PAGEREF _Toc223634818 \h </w:instrText>
            </w:r>
            <w:r w:rsidR="007C1704">
              <w:rPr>
                <w:noProof/>
                <w:webHidden/>
              </w:rPr>
            </w:r>
            <w:r w:rsidR="007C1704">
              <w:rPr>
                <w:noProof/>
                <w:webHidden/>
              </w:rPr>
              <w:fldChar w:fldCharType="separate"/>
            </w:r>
            <w:r w:rsidR="007C1704">
              <w:rPr>
                <w:noProof/>
                <w:webHidden/>
              </w:rPr>
              <w:t>65</w:t>
            </w:r>
            <w:r w:rsidR="007C1704">
              <w:rPr>
                <w:noProof/>
                <w:webHidden/>
              </w:rPr>
              <w:fldChar w:fldCharType="end"/>
            </w:r>
          </w:hyperlink>
        </w:p>
        <w:p w14:paraId="4CF5B3F6" w14:textId="462889CE" w:rsidR="007C1704" w:rsidRDefault="00000000">
          <w:pPr>
            <w:pStyle w:val="Verzeichnis2"/>
            <w:tabs>
              <w:tab w:val="right" w:leader="dot" w:pos="9062"/>
            </w:tabs>
            <w:rPr>
              <w:rFonts w:asciiTheme="minorHAnsi" w:eastAsiaTheme="minorEastAsia" w:hAnsiTheme="minorHAnsi"/>
              <w:noProof/>
              <w:kern w:val="2"/>
              <w:lang w:eastAsia="de-DE"/>
            </w:rPr>
          </w:pPr>
          <w:hyperlink w:anchor="_Toc223634819" w:history="1">
            <w:r w:rsidR="007C1704" w:rsidRPr="00CA7188">
              <w:rPr>
                <w:rStyle w:val="Hyperlink"/>
                <w:noProof/>
              </w:rPr>
              <w:t>8.5 Familienzentrum</w:t>
            </w:r>
            <w:r w:rsidR="007C1704">
              <w:rPr>
                <w:noProof/>
                <w:webHidden/>
              </w:rPr>
              <w:tab/>
            </w:r>
            <w:r w:rsidR="007C1704">
              <w:rPr>
                <w:noProof/>
                <w:webHidden/>
              </w:rPr>
              <w:fldChar w:fldCharType="begin"/>
            </w:r>
            <w:r w:rsidR="007C1704">
              <w:rPr>
                <w:noProof/>
                <w:webHidden/>
              </w:rPr>
              <w:instrText xml:space="preserve"> PAGEREF _Toc223634819 \h </w:instrText>
            </w:r>
            <w:r w:rsidR="007C1704">
              <w:rPr>
                <w:noProof/>
                <w:webHidden/>
              </w:rPr>
            </w:r>
            <w:r w:rsidR="007C1704">
              <w:rPr>
                <w:noProof/>
                <w:webHidden/>
              </w:rPr>
              <w:fldChar w:fldCharType="separate"/>
            </w:r>
            <w:r w:rsidR="007C1704">
              <w:rPr>
                <w:noProof/>
                <w:webHidden/>
              </w:rPr>
              <w:t>66</w:t>
            </w:r>
            <w:r w:rsidR="007C1704">
              <w:rPr>
                <w:noProof/>
                <w:webHidden/>
              </w:rPr>
              <w:fldChar w:fldCharType="end"/>
            </w:r>
          </w:hyperlink>
        </w:p>
        <w:p w14:paraId="0905C148" w14:textId="1B078422" w:rsidR="007C1704" w:rsidRDefault="00000000">
          <w:pPr>
            <w:pStyle w:val="Verzeichnis2"/>
            <w:tabs>
              <w:tab w:val="right" w:leader="dot" w:pos="9062"/>
            </w:tabs>
            <w:rPr>
              <w:rFonts w:asciiTheme="minorHAnsi" w:eastAsiaTheme="minorEastAsia" w:hAnsiTheme="minorHAnsi"/>
              <w:noProof/>
              <w:kern w:val="2"/>
              <w:lang w:eastAsia="de-DE"/>
            </w:rPr>
          </w:pPr>
          <w:hyperlink w:anchor="_Toc223634820" w:history="1">
            <w:r w:rsidR="007C1704" w:rsidRPr="00CA7188">
              <w:rPr>
                <w:rStyle w:val="Hyperlink"/>
                <w:noProof/>
              </w:rPr>
              <w:t>9. Datenschutz</w:t>
            </w:r>
            <w:r w:rsidR="007C1704">
              <w:rPr>
                <w:noProof/>
                <w:webHidden/>
              </w:rPr>
              <w:tab/>
            </w:r>
            <w:r w:rsidR="007C1704">
              <w:rPr>
                <w:noProof/>
                <w:webHidden/>
              </w:rPr>
              <w:fldChar w:fldCharType="begin"/>
            </w:r>
            <w:r w:rsidR="007C1704">
              <w:rPr>
                <w:noProof/>
                <w:webHidden/>
              </w:rPr>
              <w:instrText xml:space="preserve"> PAGEREF _Toc223634820 \h </w:instrText>
            </w:r>
            <w:r w:rsidR="007C1704">
              <w:rPr>
                <w:noProof/>
                <w:webHidden/>
              </w:rPr>
            </w:r>
            <w:r w:rsidR="007C1704">
              <w:rPr>
                <w:noProof/>
                <w:webHidden/>
              </w:rPr>
              <w:fldChar w:fldCharType="separate"/>
            </w:r>
            <w:r w:rsidR="007C1704">
              <w:rPr>
                <w:noProof/>
                <w:webHidden/>
              </w:rPr>
              <w:t>67</w:t>
            </w:r>
            <w:r w:rsidR="007C1704">
              <w:rPr>
                <w:noProof/>
                <w:webHidden/>
              </w:rPr>
              <w:fldChar w:fldCharType="end"/>
            </w:r>
          </w:hyperlink>
        </w:p>
        <w:p w14:paraId="3CD4A3A0" w14:textId="0F406869" w:rsidR="007C1704" w:rsidRDefault="00000000">
          <w:pPr>
            <w:pStyle w:val="Verzeichnis1"/>
            <w:tabs>
              <w:tab w:val="right" w:leader="dot" w:pos="9062"/>
            </w:tabs>
            <w:rPr>
              <w:rFonts w:asciiTheme="minorHAnsi" w:eastAsiaTheme="minorEastAsia" w:hAnsiTheme="minorHAnsi"/>
              <w:noProof/>
              <w:kern w:val="2"/>
              <w:lang w:eastAsia="de-DE"/>
            </w:rPr>
          </w:pPr>
          <w:hyperlink w:anchor="_Toc223634821" w:history="1">
            <w:r w:rsidR="007C1704" w:rsidRPr="00CA7188">
              <w:rPr>
                <w:rStyle w:val="Hyperlink"/>
                <w:noProof/>
              </w:rPr>
              <w:t>10. Impressum</w:t>
            </w:r>
            <w:r w:rsidR="007C1704">
              <w:rPr>
                <w:noProof/>
                <w:webHidden/>
              </w:rPr>
              <w:tab/>
            </w:r>
            <w:r w:rsidR="007C1704">
              <w:rPr>
                <w:noProof/>
                <w:webHidden/>
              </w:rPr>
              <w:fldChar w:fldCharType="begin"/>
            </w:r>
            <w:r w:rsidR="007C1704">
              <w:rPr>
                <w:noProof/>
                <w:webHidden/>
              </w:rPr>
              <w:instrText xml:space="preserve"> PAGEREF _Toc223634821 \h </w:instrText>
            </w:r>
            <w:r w:rsidR="007C1704">
              <w:rPr>
                <w:noProof/>
                <w:webHidden/>
              </w:rPr>
            </w:r>
            <w:r w:rsidR="007C1704">
              <w:rPr>
                <w:noProof/>
                <w:webHidden/>
              </w:rPr>
              <w:fldChar w:fldCharType="separate"/>
            </w:r>
            <w:r w:rsidR="007C1704">
              <w:rPr>
                <w:noProof/>
                <w:webHidden/>
              </w:rPr>
              <w:t>67</w:t>
            </w:r>
            <w:r w:rsidR="007C1704">
              <w:rPr>
                <w:noProof/>
                <w:webHidden/>
              </w:rPr>
              <w:fldChar w:fldCharType="end"/>
            </w:r>
          </w:hyperlink>
        </w:p>
        <w:p w14:paraId="1F205DFD" w14:textId="4495FB01" w:rsidR="004F53DF" w:rsidRDefault="00000000">
          <w:r>
            <w:rPr>
              <w:b/>
              <w:bCs/>
            </w:rPr>
            <w:fldChar w:fldCharType="end"/>
          </w:r>
        </w:p>
      </w:sdtContent>
    </w:sdt>
    <w:p w14:paraId="37C280C3" w14:textId="77777777" w:rsidR="004F53DF" w:rsidRDefault="004F53DF">
      <w:pPr>
        <w:spacing w:after="160" w:line="278" w:lineRule="auto"/>
      </w:pPr>
    </w:p>
    <w:p w14:paraId="3BD2881D" w14:textId="77777777" w:rsidR="004F53DF" w:rsidRDefault="004F53DF">
      <w:pPr>
        <w:spacing w:after="160" w:line="278" w:lineRule="auto"/>
      </w:pPr>
    </w:p>
    <w:p w14:paraId="16BCA11F" w14:textId="77777777" w:rsidR="004F53DF" w:rsidRDefault="004F53DF">
      <w:pPr>
        <w:spacing w:after="160" w:line="278" w:lineRule="auto"/>
      </w:pPr>
    </w:p>
    <w:p w14:paraId="5D7DDAE8" w14:textId="77777777" w:rsidR="004F53DF" w:rsidRDefault="004F53DF">
      <w:pPr>
        <w:spacing w:after="160" w:line="278" w:lineRule="auto"/>
      </w:pPr>
    </w:p>
    <w:p w14:paraId="4043DC69" w14:textId="77777777" w:rsidR="004F53DF" w:rsidRDefault="004F53DF">
      <w:pPr>
        <w:spacing w:after="160" w:line="278" w:lineRule="auto"/>
      </w:pPr>
    </w:p>
    <w:p w14:paraId="066B71BA" w14:textId="77777777" w:rsidR="004F53DF" w:rsidRDefault="004F53DF">
      <w:pPr>
        <w:spacing w:after="160" w:line="278" w:lineRule="auto"/>
      </w:pPr>
    </w:p>
    <w:p w14:paraId="62F6AE48" w14:textId="77777777" w:rsidR="004F53DF" w:rsidRDefault="004F53DF">
      <w:pPr>
        <w:spacing w:after="160" w:line="278" w:lineRule="auto"/>
      </w:pPr>
    </w:p>
    <w:p w14:paraId="2C88E576" w14:textId="77777777" w:rsidR="004F53DF" w:rsidRDefault="004F53DF">
      <w:pPr>
        <w:spacing w:after="160" w:line="278" w:lineRule="auto"/>
      </w:pPr>
    </w:p>
    <w:p w14:paraId="1AD7A986" w14:textId="77777777" w:rsidR="004F53DF" w:rsidRDefault="004F53DF">
      <w:pPr>
        <w:spacing w:after="160" w:line="278" w:lineRule="auto"/>
      </w:pPr>
    </w:p>
    <w:p w14:paraId="5E8F425C" w14:textId="77777777" w:rsidR="004F53DF" w:rsidRDefault="004F53DF">
      <w:pPr>
        <w:spacing w:after="160" w:line="278" w:lineRule="auto"/>
      </w:pPr>
    </w:p>
    <w:p w14:paraId="38F1A49B" w14:textId="77777777" w:rsidR="004F53DF" w:rsidRDefault="004F53DF">
      <w:pPr>
        <w:spacing w:after="160" w:line="278" w:lineRule="auto"/>
      </w:pPr>
    </w:p>
    <w:p w14:paraId="29449857" w14:textId="77777777" w:rsidR="004F53DF" w:rsidRDefault="004F53DF">
      <w:pPr>
        <w:spacing w:after="160" w:line="278" w:lineRule="auto"/>
      </w:pPr>
    </w:p>
    <w:p w14:paraId="22375CDE" w14:textId="77777777" w:rsidR="004F53DF" w:rsidRDefault="004F53DF">
      <w:pPr>
        <w:spacing w:after="160" w:line="278" w:lineRule="auto"/>
      </w:pPr>
    </w:p>
    <w:p w14:paraId="40F262ED" w14:textId="77777777" w:rsidR="004F53DF" w:rsidRDefault="00000000">
      <w:pPr>
        <w:pStyle w:val="berschrift1"/>
      </w:pPr>
      <w:bookmarkStart w:id="0" w:name="_Toc223634770"/>
      <w:r>
        <w:lastRenderedPageBreak/>
        <w:t>1 Leitbild</w:t>
      </w:r>
      <w:bookmarkEnd w:id="0"/>
    </w:p>
    <w:p w14:paraId="2DC9F35E" w14:textId="77777777" w:rsidR="004F53DF" w:rsidRDefault="00000000">
      <w:pPr>
        <w:pStyle w:val="berschrift2"/>
      </w:pPr>
      <w:bookmarkStart w:id="1" w:name="_Toc223634771"/>
      <w:r>
        <w:t>1.1 Katholino als Träger</w:t>
      </w:r>
      <w:bookmarkEnd w:id="1"/>
    </w:p>
    <w:p w14:paraId="378A2BC0" w14:textId="77777777" w:rsidR="004F53DF" w:rsidRDefault="00000000">
      <w:r>
        <w:t xml:space="preserve">Die </w:t>
      </w:r>
      <w:r>
        <w:rPr>
          <w:b/>
          <w:bCs/>
        </w:rPr>
        <w:t>Katholino Kitas im Erzbistum Köln gGmbH</w:t>
      </w:r>
      <w:r>
        <w:t xml:space="preserve"> ist Träger katholischer Kindertageseinrichtungen im Erzbistum Köln. Als 100%ige Tochtergesellschaft des Erzbistums verfolgt sie das Ziel, die katholische Kita-Landschaft nachhaltig zu sichern, qualitativ weiterzuentwickeln und in ihrer kirchlichen Identität zu stärken.</w:t>
      </w:r>
      <w:r>
        <w:br/>
        <w:t>Geleitet von christlichen Haltungen wie Nächstenliebe, Hoffnung und Gerechtigkeit, setzen wir uns für Werte wie Gemeinschaft, Freiheit und Nachhaltigkeit ein. Diese Werte prägen die pädagogische Arbeit ebenso wie die Organisationskultur und bilden den Maßstab für Leitung, Zusammenarbeit und Qualitätssicherung.</w:t>
      </w:r>
    </w:p>
    <w:p w14:paraId="4ABD2CFB" w14:textId="77777777" w:rsidR="004F53DF" w:rsidRDefault="00000000">
      <w:r>
        <w:t>Katholino versteht sich als Träger, der die fachliche, wirtschaftliche und pastorale Verantwortung in einer integrierten Struktur bündelt. Damit schafft die Trägergesellschaft verlässliche Rahmenbedingungen, in denen pädagogische Qualität, Bildungsgerechtigkeit und Glaubensvermittlung gleichermaßen möglich sind.</w:t>
      </w:r>
    </w:p>
    <w:p w14:paraId="567376EB" w14:textId="77777777" w:rsidR="004F53DF" w:rsidRDefault="004F53DF"/>
    <w:p w14:paraId="26A5F821" w14:textId="77777777" w:rsidR="004F53DF" w:rsidRDefault="00000000">
      <w:r>
        <w:t>Der Betrieb katholischer Kindertageseinrichtungen ist Teil des pastoralen und gesellschaftlichen Auftrags der Kirche. Katholino nimmt diesen Auftrag wahr, indem sie Orte schafft, an denen Kinder wachsen, Familien gestärkt und Mitarbeitende begleitet werden.</w:t>
      </w:r>
      <w:r>
        <w:br/>
        <w:t>Ziel ist eine professionelle, werteorientierte und zukunftsfähige Bildungsarbeit, die sich an wissenschaftlichen Erkenntnissen, gesetzlichen Vorgaben und kirchlichen Leitlinien orientiert.</w:t>
      </w:r>
    </w:p>
    <w:p w14:paraId="482CCCE6" w14:textId="77777777" w:rsidR="004F53DF" w:rsidRDefault="00000000">
      <w:r>
        <w:t>Kindertageseinrichtungen sind Bildungsorte im frühkindlichen Bereich, die Kinder auf ihrem individuellen Entwicklungsweg unterstützen und ihnen ermöglichen, ihre Talente zu entfalten. Katholino gewährleistet die hierfür notwendigen Rahmenbedingungen – personell, organisatorisch und strukturell – und stellt sicher, dass Bildung, Erziehung und Betreuung auf einem hohen fachlichen Niveau erfolgen.</w:t>
      </w:r>
    </w:p>
    <w:p w14:paraId="79BD7542" w14:textId="77777777" w:rsidR="004F53DF" w:rsidRDefault="004F53DF"/>
    <w:p w14:paraId="74485FC8" w14:textId="77777777" w:rsidR="004F53DF" w:rsidRDefault="00000000">
      <w:r>
        <w:t>Die Katholino Kitas im Erzbistum Köln gGmbH ist eine eigenständige gemeinnützige Gesellschaft in alleiniger Trägerschaft des Erzbistums Köln. Sie übernimmt die Gesamtverantwortung für die Kindertageseinrichtungen, die ihr zur Trägerschaft übertragen sind.</w:t>
      </w:r>
    </w:p>
    <w:p w14:paraId="178F70C6" w14:textId="77777777" w:rsidR="004F53DF" w:rsidRDefault="00000000">
      <w:r>
        <w:t>Katholino bildet eine zentrale Trägerstruktur, in der operative, fachliche und administrative Aufgaben gebündelt sind. Ziel ist eine effiziente Steuerung, die Entlastung der Einrichtungen von Verwaltungsaufgaben und die Sicherstellung gleichbleibender Qualitätsstandards.</w:t>
      </w:r>
    </w:p>
    <w:p w14:paraId="74E60BCE" w14:textId="77777777" w:rsidR="004F53DF" w:rsidRDefault="00000000">
      <w:r>
        <w:t>Zur Gesellschaft gehören zwei miteinander verknüpfte Bereiche:</w:t>
      </w:r>
    </w:p>
    <w:p w14:paraId="385FE0A9" w14:textId="77777777" w:rsidR="004F53DF" w:rsidRDefault="00000000">
      <w:pPr>
        <w:numPr>
          <w:ilvl w:val="0"/>
          <w:numId w:val="11"/>
        </w:numPr>
      </w:pPr>
      <w:r>
        <w:rPr>
          <w:b/>
          <w:bCs/>
        </w:rPr>
        <w:t>Trägergesellschaft –</w:t>
      </w:r>
      <w:r>
        <w:t xml:space="preserve"> verantwortlich für Leitung, Personal, Qualitätsentwicklung und pädagogische Steuerung.</w:t>
      </w:r>
    </w:p>
    <w:p w14:paraId="513A92ED" w14:textId="77777777" w:rsidR="004F53DF" w:rsidRDefault="00000000">
      <w:pPr>
        <w:numPr>
          <w:ilvl w:val="0"/>
          <w:numId w:val="11"/>
        </w:numPr>
      </w:pPr>
      <w:r>
        <w:rPr>
          <w:b/>
          <w:bCs/>
        </w:rPr>
        <w:t>Servicegesellschaft</w:t>
      </w:r>
      <w:r>
        <w:t xml:space="preserve"> </w:t>
      </w:r>
      <w:r>
        <w:rPr>
          <w:b/>
          <w:bCs/>
        </w:rPr>
        <w:t>–</w:t>
      </w:r>
      <w:r>
        <w:t xml:space="preserve"> Tochtergesellschaft des Trägers; mit 40 Prozent der Anteile in Kooperation mit dem Fröbel e. V. tätig. Sie übernimmt Dienstleistungen in den Bereichen Verwaltung, Personalmanagement, Finanzen, Beschaffung und IT, ausschließlich für die Katholino-Kitas.</w:t>
      </w:r>
    </w:p>
    <w:p w14:paraId="4F237EA4" w14:textId="77777777" w:rsidR="004F53DF" w:rsidRDefault="004F53DF"/>
    <w:p w14:paraId="1FBE2CAD" w14:textId="77777777" w:rsidR="004F53DF" w:rsidRDefault="00000000">
      <w:r>
        <w:t>Jeder Mensch ist einzigartig, von Gott gewollt und besitzt eine unveräußerliche Würde. Dieses Verständnis prägt den Umgang miteinander, die Gestaltung pädagogischer Beziehungen und die Haltung gegenüber Kindern, Eltern und Mitarbeitenden.</w:t>
      </w:r>
    </w:p>
    <w:p w14:paraId="5DC4AD2E" w14:textId="77777777" w:rsidR="004F53DF" w:rsidRDefault="00000000">
      <w:r>
        <w:lastRenderedPageBreak/>
        <w:t>Aus dieser Perspektive ergeben sich Achtung, Wertschätzung und Verantwortung als grundlegende Prinzipien des Handelns. Pädagogische Fachkräfte begleiten Kinder als eigenständige Persönlichkeiten, die in Freiheit und Verantwortung wachsen dürfen.</w:t>
      </w:r>
    </w:p>
    <w:p w14:paraId="5D34B0B9" w14:textId="77777777" w:rsidR="004F53DF" w:rsidRDefault="004F53DF"/>
    <w:p w14:paraId="496CA271" w14:textId="77777777" w:rsidR="004F53DF" w:rsidRDefault="00000000">
      <w:r>
        <w:t>Katholino bekennt sich zu einer inklusiven Haltung, die Vielfalt als selbstverständlichen Bestandteil von Gemeinschaft begreift. Unterschiede in Herkunft, Sprache, Religion, Geschlecht, kulturellem Hintergrund oder individuellen Fähigkeiten werden als Bereicherung verstanden.</w:t>
      </w:r>
      <w:r>
        <w:br/>
        <w:t>Jede Katholino-Kita entwickelt auf dieser Basis ein eigenes Inklusionskonzept, das Teilhabe, Mitwirkung und Chancengleichheit gewährleistet.</w:t>
      </w:r>
    </w:p>
    <w:p w14:paraId="67A09ED7" w14:textId="77777777" w:rsidR="004F53DF" w:rsidRDefault="004F53DF"/>
    <w:p w14:paraId="17FA9D7D" w14:textId="77777777" w:rsidR="004F53DF" w:rsidRDefault="00000000">
      <w:pPr>
        <w:pStyle w:val="berschrift2"/>
      </w:pPr>
      <w:bookmarkStart w:id="2" w:name="_Toc223634772"/>
      <w:r>
        <w:t>1.2 Einrichtung als Bildungseinrichtung</w:t>
      </w:r>
      <w:bookmarkEnd w:id="2"/>
    </w:p>
    <w:p w14:paraId="04786FCC" w14:textId="77777777" w:rsidR="004F53DF" w:rsidRDefault="00000000">
      <w:pPr>
        <w:rPr>
          <w:b/>
          <w:bCs/>
        </w:rPr>
      </w:pPr>
      <w:r>
        <w:rPr>
          <w:b/>
          <w:bCs/>
        </w:rPr>
        <w:t>Unser Leitbild:</w:t>
      </w:r>
    </w:p>
    <w:p w14:paraId="1B659F1B" w14:textId="77777777" w:rsidR="004F53DF" w:rsidRDefault="00000000">
      <w:pPr>
        <w:rPr>
          <w:b/>
        </w:rPr>
      </w:pPr>
      <w:r>
        <w:rPr>
          <w:b/>
        </w:rPr>
        <w:t>“So viel Freiheit wie möglich, so viele Grenzen wie nötig“</w:t>
      </w:r>
    </w:p>
    <w:p w14:paraId="249598EA" w14:textId="77777777" w:rsidR="004F53DF" w:rsidRDefault="00000000" w:rsidP="00EA754D">
      <w:r>
        <w:t>Innerhalb dieses Leitspruches bewegen wir uns mit den Kindern im Lern- und Wachstumsprozess auf unser Ziel „der Schulfähigkeit“ zu. Sie sollen zu eigenständigen und selbstbewussten Persönlichkeiten heranwachsen.</w:t>
      </w:r>
    </w:p>
    <w:p w14:paraId="0B70F8F2" w14:textId="77777777" w:rsidR="00EA754D" w:rsidRDefault="00EA754D" w:rsidP="00EA754D"/>
    <w:p w14:paraId="1A181523" w14:textId="77777777" w:rsidR="004F53DF" w:rsidRDefault="00000000" w:rsidP="00EA754D">
      <w:r>
        <w:t>Die Kindertagesstätte arbeitet als familienergänzende Einrichtung. Das heißt: die Verantwortung der Erziehung und Entwicklung der Kinder bleibt bei den Eltern. Die Kindertagesstätte hat auf Grund der relativ kurzen Betreuungszeit nur ergänzende, begleitende und unterstützende Funktionen, bzw. wir als pädagogische Fachkräfte mit unserem Fachwissen und der Erfahrung können nur unterstützend wirken. Wir können in unserer Betreuungszeit mit unseren verschiedenen Angeboten die verschiedenen Entwicklungsbereiche ergänzend fördern. Bei Entwicklungsrückständen und Störungen müssen spezielle Fachkräfte (z.B. Logopäden, Ergotherapeuten, Familientherapeuten) die Defizite aufarbeiten, wir stehen aber auch gerne den Eltern beratend zur Seite.</w:t>
      </w:r>
    </w:p>
    <w:p w14:paraId="28EFA82C" w14:textId="77777777" w:rsidR="004F53DF" w:rsidRPr="00EA754D" w:rsidRDefault="00000000" w:rsidP="00EA754D">
      <w:pPr>
        <w:rPr>
          <w:b/>
          <w:bCs/>
        </w:rPr>
      </w:pPr>
      <w:r w:rsidRPr="00EA754D">
        <w:rPr>
          <w:b/>
          <w:bCs/>
        </w:rPr>
        <w:t>Unsere Ziele im Einzelnen:</w:t>
      </w:r>
    </w:p>
    <w:p w14:paraId="0D136C44" w14:textId="77777777" w:rsidR="004F53DF" w:rsidRDefault="00000000" w:rsidP="00EA754D">
      <w:pPr>
        <w:pStyle w:val="Listenabsatz"/>
        <w:numPr>
          <w:ilvl w:val="0"/>
          <w:numId w:val="141"/>
        </w:numPr>
      </w:pPr>
      <w:r>
        <w:t>Fördern, dass das Kind zu einer gemeinschaftsfähigen Persönlichkeit heranwächst</w:t>
      </w:r>
    </w:p>
    <w:p w14:paraId="3D2D1CBC" w14:textId="77777777" w:rsidR="004F53DF" w:rsidRDefault="00000000" w:rsidP="00EA754D">
      <w:pPr>
        <w:pStyle w:val="Listenabsatz"/>
        <w:numPr>
          <w:ilvl w:val="0"/>
          <w:numId w:val="141"/>
        </w:numPr>
      </w:pPr>
      <w:r>
        <w:t>Im katholischen Glauben leben</w:t>
      </w:r>
    </w:p>
    <w:p w14:paraId="06B41C56" w14:textId="77777777" w:rsidR="004F53DF" w:rsidRDefault="00000000" w:rsidP="00EA754D">
      <w:pPr>
        <w:pStyle w:val="Listenabsatz"/>
        <w:numPr>
          <w:ilvl w:val="0"/>
          <w:numId w:val="141"/>
        </w:numPr>
      </w:pPr>
      <w:r>
        <w:t>Das Kind zur Selbständigkeit und Eigenaktivität motivieren</w:t>
      </w:r>
    </w:p>
    <w:p w14:paraId="46AFC005" w14:textId="77777777" w:rsidR="004F53DF" w:rsidRDefault="00000000" w:rsidP="00EA754D">
      <w:pPr>
        <w:pStyle w:val="Listenabsatz"/>
        <w:numPr>
          <w:ilvl w:val="0"/>
          <w:numId w:val="141"/>
        </w:numPr>
      </w:pPr>
      <w:r>
        <w:t>Lernfreude und Freude anregen</w:t>
      </w:r>
    </w:p>
    <w:p w14:paraId="5F66632B" w14:textId="77777777" w:rsidR="004F53DF" w:rsidRDefault="00000000" w:rsidP="00EA754D">
      <w:pPr>
        <w:pStyle w:val="Listenabsatz"/>
        <w:numPr>
          <w:ilvl w:val="0"/>
          <w:numId w:val="141"/>
        </w:numPr>
      </w:pPr>
      <w:r>
        <w:t>Emotionale Kraft aufbauen und stärken</w:t>
      </w:r>
    </w:p>
    <w:p w14:paraId="75F76347" w14:textId="77777777" w:rsidR="004F53DF" w:rsidRDefault="00000000" w:rsidP="00EA754D">
      <w:pPr>
        <w:pStyle w:val="Listenabsatz"/>
        <w:numPr>
          <w:ilvl w:val="0"/>
          <w:numId w:val="141"/>
        </w:numPr>
      </w:pPr>
      <w:r>
        <w:t>Wahrnehmung sensibilisieren</w:t>
      </w:r>
    </w:p>
    <w:p w14:paraId="2EA881E5" w14:textId="77777777" w:rsidR="004F53DF" w:rsidRDefault="00000000" w:rsidP="00EA754D">
      <w:pPr>
        <w:pStyle w:val="Listenabsatz"/>
        <w:numPr>
          <w:ilvl w:val="0"/>
          <w:numId w:val="141"/>
        </w:numPr>
      </w:pPr>
      <w:r>
        <w:t>Einander respektieren, den anderen mit seiner Persönlichkeit annehmen</w:t>
      </w:r>
    </w:p>
    <w:p w14:paraId="118C05A3" w14:textId="77777777" w:rsidR="004F53DF" w:rsidRDefault="00000000" w:rsidP="00EA754D">
      <w:pPr>
        <w:pStyle w:val="Listenabsatz"/>
        <w:numPr>
          <w:ilvl w:val="0"/>
          <w:numId w:val="141"/>
        </w:numPr>
      </w:pPr>
      <w:r>
        <w:t>Lernen miteinander zu spielen</w:t>
      </w:r>
    </w:p>
    <w:p w14:paraId="43C0F0B7" w14:textId="77777777" w:rsidR="004F53DF" w:rsidRDefault="00000000" w:rsidP="00EA754D">
      <w:pPr>
        <w:pStyle w:val="Listenabsatz"/>
        <w:numPr>
          <w:ilvl w:val="0"/>
          <w:numId w:val="141"/>
        </w:numPr>
      </w:pPr>
      <w:r>
        <w:t>Teilen lernen</w:t>
      </w:r>
    </w:p>
    <w:p w14:paraId="5BDF86A7" w14:textId="77777777" w:rsidR="004F53DF" w:rsidRDefault="00000000" w:rsidP="00EA754D">
      <w:pPr>
        <w:pStyle w:val="Listenabsatz"/>
        <w:numPr>
          <w:ilvl w:val="0"/>
          <w:numId w:val="141"/>
        </w:numPr>
      </w:pPr>
      <w:r>
        <w:t>Eigene Möglichkeiten und Fähigkeiten entdecken und entwickeln</w:t>
      </w:r>
    </w:p>
    <w:p w14:paraId="293D9D45" w14:textId="77777777" w:rsidR="004F53DF" w:rsidRDefault="00000000" w:rsidP="00EA754D">
      <w:pPr>
        <w:pStyle w:val="Listenabsatz"/>
        <w:numPr>
          <w:ilvl w:val="0"/>
          <w:numId w:val="141"/>
        </w:numPr>
      </w:pPr>
      <w:r>
        <w:t>Basteln, Malen, Feiern, Spielen</w:t>
      </w:r>
    </w:p>
    <w:p w14:paraId="3BC7296C" w14:textId="77777777" w:rsidR="004F53DF" w:rsidRDefault="00000000" w:rsidP="00EA754D">
      <w:pPr>
        <w:pStyle w:val="Listenabsatz"/>
        <w:numPr>
          <w:ilvl w:val="0"/>
          <w:numId w:val="141"/>
        </w:numPr>
      </w:pPr>
      <w:r>
        <w:t>Gefühle ansprechen und aussprechen und diese respektieren</w:t>
      </w:r>
    </w:p>
    <w:p w14:paraId="628CE767" w14:textId="77777777" w:rsidR="004F53DF" w:rsidRDefault="00000000" w:rsidP="00EA754D">
      <w:pPr>
        <w:pStyle w:val="Listenabsatz"/>
        <w:numPr>
          <w:ilvl w:val="0"/>
          <w:numId w:val="141"/>
        </w:numPr>
      </w:pPr>
      <w:r>
        <w:t>Das Wohlbefinden im Kindergarten für alle Beteiligten</w:t>
      </w:r>
    </w:p>
    <w:p w14:paraId="52964C15" w14:textId="77777777" w:rsidR="004F53DF" w:rsidRDefault="00000000" w:rsidP="00EA754D">
      <w:pPr>
        <w:pStyle w:val="Listenabsatz"/>
        <w:numPr>
          <w:ilvl w:val="0"/>
          <w:numId w:val="141"/>
        </w:numPr>
      </w:pPr>
      <w:r>
        <w:t>Über die „Grenzen“ hinausgehen/ Raum ausnutzen</w:t>
      </w:r>
    </w:p>
    <w:p w14:paraId="6AF1B085" w14:textId="77777777" w:rsidR="004F53DF" w:rsidRDefault="00000000" w:rsidP="00EA754D">
      <w:pPr>
        <w:pStyle w:val="Listenabsatz"/>
        <w:numPr>
          <w:ilvl w:val="0"/>
          <w:numId w:val="141"/>
        </w:numPr>
      </w:pPr>
      <w:r>
        <w:t>Kontakte knüpfen und den Horizont erweitern</w:t>
      </w:r>
    </w:p>
    <w:p w14:paraId="550DD7ED" w14:textId="77777777" w:rsidR="004F53DF" w:rsidRDefault="004F53DF">
      <w:pPr>
        <w:spacing w:after="120" w:line="276" w:lineRule="auto"/>
        <w:ind w:left="720"/>
        <w:contextualSpacing/>
        <w:jc w:val="both"/>
        <w:rPr>
          <w:rFonts w:ascii="Calibri" w:eastAsia="Century Gothic" w:hAnsi="Calibri" w:cs="Calibri"/>
          <w14:ligatures w14:val="none"/>
        </w:rPr>
      </w:pPr>
    </w:p>
    <w:p w14:paraId="19A74A91" w14:textId="77777777" w:rsidR="00710A9D" w:rsidRDefault="00710A9D" w:rsidP="00EA754D">
      <w:pPr>
        <w:rPr>
          <w:b/>
          <w:bCs/>
        </w:rPr>
      </w:pPr>
      <w:bookmarkStart w:id="3" w:name="_Toc221474076"/>
    </w:p>
    <w:p w14:paraId="738F840A" w14:textId="77777777" w:rsidR="00710A9D" w:rsidRDefault="00710A9D" w:rsidP="00EA754D">
      <w:pPr>
        <w:rPr>
          <w:b/>
          <w:bCs/>
        </w:rPr>
      </w:pPr>
    </w:p>
    <w:p w14:paraId="0F217172" w14:textId="41E46F52" w:rsidR="004F53DF" w:rsidRPr="00EA754D" w:rsidRDefault="00000000" w:rsidP="00EA754D">
      <w:pPr>
        <w:rPr>
          <w:b/>
          <w:bCs/>
        </w:rPr>
      </w:pPr>
      <w:r w:rsidRPr="00EA754D">
        <w:rPr>
          <w:b/>
          <w:bCs/>
        </w:rPr>
        <w:lastRenderedPageBreak/>
        <w:t>U</w:t>
      </w:r>
      <w:bookmarkEnd w:id="3"/>
      <w:r w:rsidRPr="00EA754D">
        <w:rPr>
          <w:b/>
          <w:bCs/>
        </w:rPr>
        <w:t>nser Bild vom Kind</w:t>
      </w:r>
    </w:p>
    <w:p w14:paraId="1109EDCC" w14:textId="77777777" w:rsidR="004F53DF" w:rsidRDefault="00000000" w:rsidP="00EA754D">
      <w:pPr>
        <w:rPr>
          <w:rFonts w:eastAsia="Century Gothic"/>
        </w:rPr>
      </w:pPr>
      <w:r>
        <w:rPr>
          <w:rFonts w:eastAsia="Century Gothic"/>
        </w:rPr>
        <w:t>Die Kinder stehen in unserer familienergänzenden Arbeit im Mittelpunkt.</w:t>
      </w:r>
    </w:p>
    <w:p w14:paraId="44F4543F" w14:textId="77777777" w:rsidR="004F53DF" w:rsidRDefault="00000000" w:rsidP="00EA754D">
      <w:pPr>
        <w:rPr>
          <w:rFonts w:eastAsia="Century Gothic"/>
        </w:rPr>
      </w:pPr>
      <w:r>
        <w:rPr>
          <w:rFonts w:eastAsia="Century Gothic"/>
        </w:rPr>
        <w:t>Wir wollen den Kindern in ihrer Situation gerecht werden mit den Bedingungen, die die Kindertagesstätte uns und den Kindern bietet.</w:t>
      </w:r>
    </w:p>
    <w:p w14:paraId="6C50C402" w14:textId="0DA6B5D3" w:rsidR="004F53DF" w:rsidRDefault="00000000" w:rsidP="00EA754D">
      <w:pPr>
        <w:rPr>
          <w:rFonts w:eastAsia="Century Gothic"/>
        </w:rPr>
      </w:pPr>
      <w:r>
        <w:rPr>
          <w:rFonts w:eastAsia="Century Gothic"/>
        </w:rPr>
        <w:t>Wir sind keine Bedürfnisbefriediger oder Wunscherfüller der Kinder, sondern wir gestalten den Alltag in der Kindertagesstätte mit ihnen gemeinsam.</w:t>
      </w:r>
    </w:p>
    <w:p w14:paraId="717C79BC" w14:textId="77777777" w:rsidR="004F53DF" w:rsidRDefault="00000000" w:rsidP="00EA754D">
      <w:pPr>
        <w:rPr>
          <w:rFonts w:eastAsia="Century Gothic"/>
        </w:rPr>
      </w:pPr>
      <w:r>
        <w:rPr>
          <w:rFonts w:eastAsia="Century Gothic"/>
        </w:rPr>
        <w:t>Die Themenplanung läuft, wenn durchführbar, mit den Kindern gemeinsam, bzw. wird auf Grund bestimmter Situationen der Kinder und Entwicklungsbereiche mit den Kindern herausgearbeitet. Außerdem suchen wir, als „Wissensvermittler“ interessante Lebensbereiche der Kinder heraus, um ihnen ein möglichst breites Wissen näher zu bringen. So schaffen wir als pädagogisches Personal innerhalb dieser Erlebnisräume, Möglichkeiten der verschiedenen Lernerfahrungen in den verschiedenen Bereichen.</w:t>
      </w:r>
    </w:p>
    <w:p w14:paraId="4F57089F" w14:textId="77777777" w:rsidR="004F53DF" w:rsidRDefault="00000000" w:rsidP="00EA754D">
      <w:pPr>
        <w:rPr>
          <w:rFonts w:eastAsia="Century Gothic"/>
        </w:rPr>
      </w:pPr>
      <w:r>
        <w:rPr>
          <w:rFonts w:eastAsia="Century Gothic"/>
        </w:rPr>
        <w:t xml:space="preserve">Die kreativen Schwerpunkte setzen die pädagogischen Fachkräfte nach den gegebenen Möglichkeiten und Fähigkeiten der Kinder. </w:t>
      </w:r>
    </w:p>
    <w:p w14:paraId="58F2A82F" w14:textId="77777777" w:rsidR="004F53DF" w:rsidRDefault="004F53DF">
      <w:pPr>
        <w:jc w:val="both"/>
        <w:rPr>
          <w:rFonts w:ascii="Calibri" w:eastAsia="Calibri" w:hAnsi="Calibri" w:cs="Calibri"/>
          <w:szCs w:val="22"/>
          <w14:ligatures w14:val="none"/>
        </w:rPr>
      </w:pPr>
    </w:p>
    <w:p w14:paraId="702AE68B" w14:textId="77777777" w:rsidR="004F53DF" w:rsidRPr="00EA754D" w:rsidRDefault="00000000" w:rsidP="00EA754D">
      <w:pPr>
        <w:rPr>
          <w:b/>
          <w:bCs/>
        </w:rPr>
      </w:pPr>
      <w:r w:rsidRPr="00EA754D">
        <w:rPr>
          <w:b/>
          <w:bCs/>
        </w:rPr>
        <w:t>Unsere pädagogischen Angebote unterstützen tagtäglich folgende Entwicklungsbereiche der Kinder</w:t>
      </w:r>
    </w:p>
    <w:p w14:paraId="38DB49AC" w14:textId="77777777" w:rsidR="004F53DF" w:rsidRDefault="00000000" w:rsidP="00EA754D">
      <w:pPr>
        <w:pStyle w:val="Listenabsatz"/>
        <w:numPr>
          <w:ilvl w:val="0"/>
          <w:numId w:val="140"/>
        </w:numPr>
      </w:pPr>
      <w:r>
        <w:t>DIE WELT SPÜREN</w:t>
      </w:r>
    </w:p>
    <w:p w14:paraId="4FA629F8" w14:textId="77777777" w:rsidR="004F53DF" w:rsidRDefault="00000000" w:rsidP="00EA754D">
      <w:r>
        <w:t>Bewegung - Motorik - Wahrnehmung - Rhythmus - Grenzen - Regeln - Regelmäßigkeiten - Musik</w:t>
      </w:r>
    </w:p>
    <w:p w14:paraId="34A4EACF" w14:textId="77777777" w:rsidR="004F53DF" w:rsidRDefault="00000000" w:rsidP="00EA754D">
      <w:pPr>
        <w:pStyle w:val="Listenabsatz"/>
        <w:numPr>
          <w:ilvl w:val="0"/>
          <w:numId w:val="140"/>
        </w:numPr>
      </w:pPr>
      <w:r>
        <w:t>DIE WELT SCHAFFEN</w:t>
      </w:r>
    </w:p>
    <w:p w14:paraId="35D0C744" w14:textId="77777777" w:rsidR="004F53DF" w:rsidRDefault="00000000" w:rsidP="00EA754D">
      <w:r>
        <w:t>Experimentieren - Gestalten - Materialerfahrung - Planen - Bauen</w:t>
      </w:r>
    </w:p>
    <w:p w14:paraId="25793ACB" w14:textId="77777777" w:rsidR="004F53DF" w:rsidRDefault="00000000" w:rsidP="00EA754D">
      <w:pPr>
        <w:pStyle w:val="Listenabsatz"/>
        <w:numPr>
          <w:ilvl w:val="0"/>
          <w:numId w:val="140"/>
        </w:numPr>
      </w:pPr>
      <w:r>
        <w:t>SICH IN DER WELT VERSTÄNDIGEN</w:t>
      </w:r>
    </w:p>
    <w:p w14:paraId="36D15557" w14:textId="77777777" w:rsidR="004F53DF" w:rsidRDefault="00000000" w:rsidP="00EA754D">
      <w:r>
        <w:t>Kommunikation - Ausdruck - Austausch - Medien - Symbole - Gesten - Mimik - Musik machen</w:t>
      </w:r>
    </w:p>
    <w:p w14:paraId="17C3AB0C" w14:textId="77777777" w:rsidR="004F53DF" w:rsidRDefault="00000000" w:rsidP="00EA754D">
      <w:pPr>
        <w:pStyle w:val="Listenabsatz"/>
        <w:numPr>
          <w:ilvl w:val="0"/>
          <w:numId w:val="140"/>
        </w:numPr>
      </w:pPr>
      <w:r>
        <w:t>DIE WELT DENKEN</w:t>
      </w:r>
    </w:p>
    <w:p w14:paraId="4885A6ED" w14:textId="77777777" w:rsidR="004F53DF" w:rsidRDefault="00000000" w:rsidP="00EA754D">
      <w:r>
        <w:t>Religion - Kultur - Wissen - Philosophie</w:t>
      </w:r>
    </w:p>
    <w:p w14:paraId="4A61BB72" w14:textId="77777777" w:rsidR="004F53DF" w:rsidRDefault="00000000" w:rsidP="00EA754D">
      <w:pPr>
        <w:pStyle w:val="Listenabsatz"/>
        <w:numPr>
          <w:ilvl w:val="0"/>
          <w:numId w:val="140"/>
        </w:numPr>
      </w:pPr>
      <w:r>
        <w:t>DIE WELT ERFORSCHEN</w:t>
      </w:r>
    </w:p>
    <w:p w14:paraId="2260ED17" w14:textId="77777777" w:rsidR="004F53DF" w:rsidRDefault="00000000" w:rsidP="00EA754D">
      <w:r>
        <w:t>Exkursionen - Naturwissenschaft - Umwelt - Natur - Wohlbefinden - Erschließung der Lebensweisen</w:t>
      </w:r>
    </w:p>
    <w:p w14:paraId="7B745BAD" w14:textId="77777777" w:rsidR="004F53DF" w:rsidRDefault="00000000">
      <w:pPr>
        <w:pStyle w:val="berschrift1"/>
      </w:pPr>
      <w:bookmarkStart w:id="4" w:name="_Toc223634773"/>
      <w:r>
        <w:t>2 Träger der Einrichtung</w:t>
      </w:r>
      <w:bookmarkEnd w:id="4"/>
      <w:r>
        <w:t xml:space="preserve"> </w:t>
      </w:r>
    </w:p>
    <w:p w14:paraId="39EDF143" w14:textId="77777777" w:rsidR="004F53DF" w:rsidRDefault="00000000">
      <w:pPr>
        <w:pStyle w:val="berschrift2"/>
      </w:pPr>
      <w:bookmarkStart w:id="5" w:name="_Toc223634774"/>
      <w:bookmarkStart w:id="6" w:name="_Hlk214612842"/>
      <w:r>
        <w:t>2.1 Trägerspezifische Rahmenbedingungen</w:t>
      </w:r>
      <w:bookmarkEnd w:id="5"/>
      <w:r>
        <w:t xml:space="preserve"> </w:t>
      </w:r>
      <w:bookmarkEnd w:id="6"/>
    </w:p>
    <w:p w14:paraId="784D6317" w14:textId="77777777" w:rsidR="004F53DF" w:rsidRDefault="00000000">
      <w:r>
        <w:t>Als Träger unserer Kindertageseinrichtungen sichern wir die Voraussetzungen für eine inklusionspädagogische Praxis. Unsere Verantwortung umfasst Governance, Ressourcen, rechtliche Compliance sowie die kontinuierliche Qualitätsentwicklung im Sinne des SGB VIII und des Kinderbildungsgesetzes NRW (KiBiz).</w:t>
      </w:r>
    </w:p>
    <w:p w14:paraId="4BDF5BB2" w14:textId="77777777" w:rsidR="004F53DF" w:rsidRDefault="004F53DF"/>
    <w:p w14:paraId="52CD9CB2" w14:textId="77777777" w:rsidR="004F53DF" w:rsidRDefault="00000000">
      <w:pPr>
        <w:rPr>
          <w:b/>
          <w:bCs/>
        </w:rPr>
      </w:pPr>
      <w:r>
        <w:rPr>
          <w:b/>
          <w:bCs/>
        </w:rPr>
        <w:t>Dienst- und Fachaufsicht sowie Personaleinsatzplanung</w:t>
      </w:r>
    </w:p>
    <w:p w14:paraId="35013B1F" w14:textId="77777777" w:rsidR="004F53DF" w:rsidRDefault="00000000">
      <w:r>
        <w:t>Der Träger verantwortet die Dienst- und Fachaufsicht der Kindertageseinrichtungen. Sie beinhaltet die Personaleinsatzplanung auf Grundlage der Personalverordnung NRW. Unsere multiprofessionellen Teams werden von qualifizierten Leitungskräften geführt. Unsere Teams setzen sich aus Fachkräften, Ergänzungskräften und weiteren profilrelevanten Personen zusammen. Fortbildungen zu den gesetzlichen Vorgaben, zu Inklusion, Diversität, Kinderschutz, Beschwerdeverfahren und partizipativer Haltung sind wichtige Bestandteile unserer Personalentwicklung und stehen jedem Mitarbeitenden zur Verfügung.</w:t>
      </w:r>
    </w:p>
    <w:p w14:paraId="0B45E1AB" w14:textId="77777777" w:rsidR="004F53DF" w:rsidRDefault="004F53DF"/>
    <w:p w14:paraId="12EF0297" w14:textId="77777777" w:rsidR="004F53DF" w:rsidRDefault="00000000">
      <w:pPr>
        <w:rPr>
          <w:b/>
          <w:bCs/>
        </w:rPr>
      </w:pPr>
      <w:r>
        <w:rPr>
          <w:b/>
          <w:bCs/>
        </w:rPr>
        <w:t>Haushalts-, Finanz- und Verwaltungsverantwortung</w:t>
      </w:r>
    </w:p>
    <w:p w14:paraId="7643076F" w14:textId="77777777" w:rsidR="004F53DF" w:rsidRDefault="00000000">
      <w:r>
        <w:t xml:space="preserve">Die Sicherstellung der rechtmäßigen und wirtschaftlichen Betriebsführung der Einrichtung beinhaltet die Haushalts- und Finanzverantwortung und fußt auf der ordnungsgemäßen Buch- und Aktenführung. </w:t>
      </w:r>
    </w:p>
    <w:p w14:paraId="04813074" w14:textId="77777777" w:rsidR="004F53DF" w:rsidRDefault="004F53DF"/>
    <w:p w14:paraId="6B2C80D2" w14:textId="77777777" w:rsidR="004F53DF" w:rsidRDefault="00000000">
      <w:pPr>
        <w:rPr>
          <w:b/>
          <w:bCs/>
        </w:rPr>
      </w:pPr>
      <w:r>
        <w:rPr>
          <w:b/>
          <w:bCs/>
        </w:rPr>
        <w:t>Qualitätsmanagement nach DIN EN ISO 9001</w:t>
      </w:r>
    </w:p>
    <w:p w14:paraId="2556D859" w14:textId="77777777" w:rsidR="004F53DF" w:rsidRDefault="00000000">
      <w:r>
        <w:t xml:space="preserve">Der Träger führt einen großen Teil der organisatorischen und administrativen Aufgaben durch, was eine hohe thematische Zuverlässigkeit in den Einrichtungen sicherstellt. Durch die Verankerung eines wirksamen Qualitätsmanagements mit einer High-Level-Struktur auf Basis der DIN EN ISO 9001 garantieren wir die rechtskonforme qualitative Steuerung unter anderem der Öffentlichkeitsarbeit, des Arbeitsschutzes, des Hinweisgeberschutzkonzepts sowie des Datenschutzes auf Grundlage des katholischen Datenschutzgesetzes. In den Kitas wird das KTK-Gütesiegel unseres Bundesverbands verbindlich berücksichtigt. Durch klare Prozessbeschreibungen, messbare Ziele und verantwortliche Rollen sichern wir verlässliche Abläufe in den Einrichtungen und der Verwaltung. Regelmäßige interne Audits, Wirksamkeitsdialoge und die Auswertung von Kennzahlen dienen der Überprüfung und der kontinuierlichen Verbesserung. Abweichungen, Risiken und Chancen werden strukturiert erfasst, Maßnahmen nachvollziehbar umgesetzt und Ergebnisse transparent kommuniziert. </w:t>
      </w:r>
      <w:r>
        <w:br/>
      </w:r>
    </w:p>
    <w:p w14:paraId="0FB6A314" w14:textId="77777777" w:rsidR="004F53DF" w:rsidRDefault="00000000">
      <w:pPr>
        <w:rPr>
          <w:b/>
          <w:bCs/>
        </w:rPr>
      </w:pPr>
      <w:r>
        <w:rPr>
          <w:b/>
          <w:bCs/>
        </w:rPr>
        <w:t>Weiterentwicklung der pädagogischen Konzeption</w:t>
      </w:r>
    </w:p>
    <w:p w14:paraId="6C9AFA73" w14:textId="77777777" w:rsidR="004F53DF" w:rsidRDefault="00000000">
      <w:r>
        <w:t>Unsere pädagogische Konzeption wird mindestens zweimal im Jahr vom pädagogischen Team thematisiert und inhaltlich diskutiert. Dabei reflektieren wir, ob die Inhalte, Strukturen und Maßnahmen den aktuellen Bedürfnissen der Kinder, den gesetzlichen Vorgaben und unserer pädagogischen Praxis entsprechen. Bei Bedarf wird die Konzeption angepasst und weiterentwickelt, um eine kontinuierliche Qualitätssicherung und eine praxisnahe Umsetzung sicherzustellen.</w:t>
      </w:r>
      <w:r>
        <w:br/>
      </w:r>
    </w:p>
    <w:p w14:paraId="1086F2DC" w14:textId="77777777" w:rsidR="004F53DF" w:rsidRDefault="00000000">
      <w:pPr>
        <w:rPr>
          <w:b/>
          <w:bCs/>
        </w:rPr>
      </w:pPr>
      <w:r>
        <w:rPr>
          <w:b/>
          <w:bCs/>
        </w:rPr>
        <w:t>Schutz-, Beteiligungs- und Beschwerdekonzepte</w:t>
      </w:r>
    </w:p>
    <w:p w14:paraId="241F96C0" w14:textId="77777777" w:rsidR="004F53DF" w:rsidRDefault="00000000">
      <w:r>
        <w:t>Implementierte Schutz- und Beteiligungskonzepte, kindgerechte Beschwerdemöglichkeiten sowie transparente Elternbeschwerdeverfahren sind feste Bestandteile in unserer gesamten Trägerstruktur. Auskunfts- und Beschwerdewege sind verständlich beschrieben und leicht zugänglich.</w:t>
      </w:r>
    </w:p>
    <w:p w14:paraId="6AE6F965" w14:textId="77777777" w:rsidR="004F53DF" w:rsidRDefault="004F53DF"/>
    <w:p w14:paraId="39FA99FE" w14:textId="77777777" w:rsidR="004F53DF" w:rsidRDefault="00000000">
      <w:pPr>
        <w:rPr>
          <w:b/>
          <w:bCs/>
        </w:rPr>
      </w:pPr>
      <w:r>
        <w:rPr>
          <w:b/>
          <w:bCs/>
        </w:rPr>
        <w:t>Meldewege im Qualitätsmanagementsystem</w:t>
      </w:r>
    </w:p>
    <w:p w14:paraId="5DF27A51" w14:textId="77777777" w:rsidR="004F53DF" w:rsidRDefault="00000000">
      <w:r>
        <w:t>Die Meldewege sind ein zentraler Bestandteil unserer Arbeit und ein wichtiges Anliegen des Trägers. Detaillierte Informationen hierzu finden Sie im trägerspezifischen Qualitätsmanagementsystem, in dem die Meldewege transparent und nachvollziehbar beschrieben sind.</w:t>
      </w:r>
    </w:p>
    <w:p w14:paraId="3A4B557C" w14:textId="77777777" w:rsidR="004F53DF" w:rsidRDefault="004F53DF"/>
    <w:p w14:paraId="771B4AA3" w14:textId="77777777" w:rsidR="004F53DF" w:rsidRDefault="00000000">
      <w:pPr>
        <w:rPr>
          <w:b/>
          <w:bCs/>
        </w:rPr>
      </w:pPr>
      <w:r>
        <w:rPr>
          <w:b/>
          <w:bCs/>
        </w:rPr>
        <w:t>Netzwerke und Kooperationen im kirchlichen und kommunalen Kontext</w:t>
      </w:r>
    </w:p>
    <w:p w14:paraId="6D0B5230" w14:textId="77777777" w:rsidR="004F53DF" w:rsidRDefault="00000000">
      <w:r>
        <w:t>Katholino versteht sich als Teil unterschiedlicher Netzwerke, explizit zu nennen ist das Netzwerk der katholischen Kirche im Erzbistum Köln. Wir fördern die enge Kooperation mit den Kirchengemeinden und den vor Ort bestehenden Strukturen. Des Weiteren verstehen wir uns als zuverlässigen Träger in der engen Zusammenarbeit mit Kommunen, dem Landesverband und den unterschiedlichen Fachstellen. Im Kontext der Ausbildung initiieren und pflegen wir die enge Kooperation mit den Fach- und Hochschulen sowie den Universitäten.</w:t>
      </w:r>
    </w:p>
    <w:p w14:paraId="665CE8C2" w14:textId="77777777" w:rsidR="004F53DF" w:rsidRDefault="004F53DF"/>
    <w:p w14:paraId="155A34EB" w14:textId="77777777" w:rsidR="004F53DF" w:rsidRDefault="00000000">
      <w:pPr>
        <w:rPr>
          <w:b/>
          <w:bCs/>
        </w:rPr>
      </w:pPr>
      <w:r>
        <w:rPr>
          <w:b/>
          <w:bCs/>
        </w:rPr>
        <w:t>Rolle und Aufgaben der Regionalleitung</w:t>
      </w:r>
    </w:p>
    <w:p w14:paraId="40ACD810" w14:textId="77777777" w:rsidR="004F53DF" w:rsidRDefault="00000000">
      <w:r>
        <w:t>Als verlässliche erste Ansprechperson des Trägers fungiert die Regionalleitung, sie arbeitet eng und auf Augenhöhe mit den ihr zugewiesenen Kita-Leitungen zusammen. Sie vertritt den Träger in der Region und sorgt dafür, dass pädagogische, organisatorische und strategische Ziele professionell umgesetzt werden, um gemeinsam eine qualitativ hochwertige Kindheit zu ermöglichen.</w:t>
      </w:r>
    </w:p>
    <w:p w14:paraId="41E9BC99" w14:textId="77777777" w:rsidR="004F53DF" w:rsidRDefault="004F53DF"/>
    <w:p w14:paraId="3EF50ACE" w14:textId="77777777" w:rsidR="004F53DF" w:rsidRDefault="00000000">
      <w:r>
        <w:rPr>
          <w:b/>
          <w:bCs/>
        </w:rPr>
        <w:t xml:space="preserve">Zusammenarbeit zwischen Träger, Kita und Rat der Einrichtung </w:t>
      </w:r>
    </w:p>
    <w:p w14:paraId="59AC56C7" w14:textId="77777777" w:rsidR="004F53DF" w:rsidRDefault="00000000">
      <w:pPr>
        <w:rPr>
          <w14:ligatures w14:val="none"/>
        </w:rPr>
      </w:pPr>
      <w:r>
        <w:t>Die Zusammenarbeit zwischen dem Träger, der Kindertageseinrichtung und dem Rat der Einrichtung, einem weiteren Souverän der Kita, basiert auf Vertrauen, Transparenz und dem gemeinsamen Ziel, allen Kindern gleiche Bildungschancen und Teilhabe am pädagogischen Alltag zu ermöglichen.</w:t>
      </w:r>
    </w:p>
    <w:p w14:paraId="4389F73F" w14:textId="77777777" w:rsidR="004F53DF" w:rsidRDefault="004F53DF"/>
    <w:p w14:paraId="1EDEF565" w14:textId="77777777" w:rsidR="004F53DF" w:rsidRDefault="00000000">
      <w:pPr>
        <w:rPr>
          <w:b/>
          <w:bCs/>
        </w:rPr>
      </w:pPr>
      <w:r>
        <w:rPr>
          <w:b/>
          <w:bCs/>
        </w:rPr>
        <w:t>Kommunikation- und Abstimmungsstrukturen</w:t>
      </w:r>
    </w:p>
    <w:p w14:paraId="6A78DE6F" w14:textId="77777777" w:rsidR="004F53DF" w:rsidRDefault="00000000">
      <w:r>
        <w:t xml:space="preserve">Die Kommunikationswege, z. B. Leitungstreffen zwischen Träger und Einrichtungsleitung, sind klar strukturiert und regelhaft. Diese Abstimmungsstrukturen werden fortlaufend weiterentwickelt und den jeweiligen Bedürfnissen der Einrichtung angepasst. Neben dem persönlichen Austausch mit der Regionalleitung haben Kita-Leitungen regelmäßig Gelegenheit, sich einerseits mit den trägereigenen Expert:innen, aber auch andererseits untereinander fachlich auszutauschen und gegenseitig zu beraten. Alle relevanten Kontakte sind im Intranet hinterlegt und können bei Bedarf angefragt werden. Zudem unterstützt uns der Diözesan-Caritasverband für das Erzbistum Köln bei allen pädagogischen Anliegen und steht uns als Spitzenverband zur Seite. </w:t>
      </w:r>
    </w:p>
    <w:p w14:paraId="39FA31C0" w14:textId="77777777" w:rsidR="004F53DF" w:rsidRDefault="004F53DF"/>
    <w:p w14:paraId="4E535C08" w14:textId="77777777" w:rsidR="004F53DF" w:rsidRDefault="00000000">
      <w:pPr>
        <w:rPr>
          <w:b/>
          <w:bCs/>
        </w:rPr>
      </w:pPr>
      <w:r>
        <w:rPr>
          <w:b/>
          <w:bCs/>
        </w:rPr>
        <w:t>Öffnungs- und Schließzeiten sowie Jahresplanung</w:t>
      </w:r>
    </w:p>
    <w:p w14:paraId="6EFE6B1B" w14:textId="77777777" w:rsidR="004F53DF" w:rsidRDefault="00000000">
      <w:r>
        <w:rPr>
          <w14:ligatures w14:val="none"/>
        </w:rPr>
        <w:t>In der konkreten Zusammenarbeit mit dem Rat der Einrichtung werden, a</w:t>
      </w:r>
      <w:r>
        <w:t>uf Grundlage des gesetzlichen Rahmens, die vor Ort geltenden Öffnungs- und Schließzeiten vereinbart. Eine transparente kalenderjahrbezogene Jahresplanung der Schließtage schafft Planungssicherheit in der Zusammenarbeit mit den Familien. Die Bedarfe an Betreuungsumfängen der Familien im Sozialraum und die gesetzlichen/kommunalen Vereinbarungen über Platzangebote sind für uns leitend. Auf diesen Grundlagen werden Aufnahmekriterien entwickelt und mit dem Rat der Einrichtung jährlich diskutiert und beschlossen. Im Nachgang des Beschlusses des Rates der Einrichtung werden den Familien diese Aufnahmekriterien transparent kommuniziert. Das Aufnahmeverfahren der Einrichtung wird mit dem örtlichen Jugendamt unter Berücksichtigung der Vorgaben des kommunalen Vormerksystem abgestimmt und strikt eingehalten. Eine regelhafte Überprüfung der Grundlagen und Kriterien wird durch das Qualitätsverständnis von Katholino sichergestellt.</w:t>
      </w:r>
    </w:p>
    <w:p w14:paraId="315FE099" w14:textId="77777777" w:rsidR="004F53DF" w:rsidRDefault="004F53DF"/>
    <w:p w14:paraId="463815BD" w14:textId="77777777" w:rsidR="004F53DF" w:rsidRDefault="00000000">
      <w:pPr>
        <w:rPr>
          <w:b/>
          <w:bCs/>
        </w:rPr>
      </w:pPr>
      <w:r>
        <w:rPr>
          <w:b/>
          <w:bCs/>
        </w:rPr>
        <w:t>Verlässlichkeit, Flexibilität und Umgang mit Personalengpässen</w:t>
      </w:r>
    </w:p>
    <w:p w14:paraId="70A6CA6D" w14:textId="77777777" w:rsidR="004F53DF" w:rsidRDefault="00000000">
      <w:r>
        <w:t xml:space="preserve">Wir agieren verlässlich und flexibel, mit einer frühzeitigen Kommunikation über eventuelle Anpassungen (z. B. auch bei Personalausfall innerhalb der gesetzlichen Möglichkeiten); Konzepte für Randzeiten und Teilhabe unterstützter Kinder sind ein fester Bestandteil unseres Selbstverständnisses als Träger von Tageseinrichtungen für Kinder. </w:t>
      </w:r>
    </w:p>
    <w:p w14:paraId="49B09E79" w14:textId="77777777" w:rsidR="004F53DF" w:rsidRDefault="004F53DF"/>
    <w:p w14:paraId="17BC70EF" w14:textId="77777777" w:rsidR="004F53DF" w:rsidRDefault="00000000">
      <w:pPr>
        <w:pStyle w:val="berschrift2"/>
      </w:pPr>
      <w:bookmarkStart w:id="7" w:name="_Toc223634775"/>
      <w:r>
        <w:lastRenderedPageBreak/>
        <w:t>2.2 Zusammenarbeit mit der Katholino-Fachberatung</w:t>
      </w:r>
      <w:bookmarkEnd w:id="7"/>
      <w:r>
        <w:t xml:space="preserve"> </w:t>
      </w:r>
    </w:p>
    <w:p w14:paraId="334546A9" w14:textId="77777777" w:rsidR="004F53DF" w:rsidRDefault="00000000">
      <w:r>
        <w:t>Die Zusammenarbeit mit der Katholino-Fachberatung dient der Sicherstellung und kontinuierlichen Weiterentwicklung der pädagogischen Qualität gemäß § 6 Kinderbildungsgesetz (KiBiz). Sie unterstützt die Regionalleitungen und die pädagogischen Fachkräfte in ihrer fachlichen, organisatorischen und rechtlichen Arbeit.</w:t>
      </w:r>
      <w:r>
        <w:br/>
      </w:r>
    </w:p>
    <w:p w14:paraId="03B47FF7" w14:textId="77777777" w:rsidR="004F53DF" w:rsidRDefault="00000000">
      <w:pPr>
        <w:rPr>
          <w:b/>
          <w:bCs/>
        </w:rPr>
      </w:pPr>
      <w:r>
        <w:rPr>
          <w:b/>
          <w:bCs/>
        </w:rPr>
        <w:t>Inhalte und Aufgaben</w:t>
      </w:r>
    </w:p>
    <w:p w14:paraId="3E9DCD8B" w14:textId="77777777" w:rsidR="004F53DF" w:rsidRDefault="00000000">
      <w:pPr>
        <w:pStyle w:val="Listenabsatz"/>
        <w:numPr>
          <w:ilvl w:val="0"/>
          <w:numId w:val="16"/>
        </w:numPr>
      </w:pPr>
      <w:r>
        <w:t>Fachliche Beratung und Begleitung der pädagogischen Arbeit</w:t>
      </w:r>
    </w:p>
    <w:p w14:paraId="46E32AC8" w14:textId="77777777" w:rsidR="004F53DF" w:rsidRDefault="00000000">
      <w:pPr>
        <w:pStyle w:val="Listenabsatz"/>
        <w:numPr>
          <w:ilvl w:val="0"/>
          <w:numId w:val="16"/>
        </w:numPr>
      </w:pPr>
      <w:r>
        <w:t>Unterstützung bei der Umsetzung gesetzlicher Vorgaben (u. a. KiBiz, SGB VIII, SGB IX)</w:t>
      </w:r>
    </w:p>
    <w:p w14:paraId="13ED19F8" w14:textId="77777777" w:rsidR="004F53DF" w:rsidRDefault="00000000">
      <w:pPr>
        <w:pStyle w:val="Listenabsatz"/>
        <w:numPr>
          <w:ilvl w:val="0"/>
          <w:numId w:val="16"/>
        </w:numPr>
      </w:pPr>
      <w:r>
        <w:t>Information über aktuelle Entwicklungen, Fördermöglichkeiten und Qualitätsstandards</w:t>
      </w:r>
    </w:p>
    <w:p w14:paraId="0A09F45F" w14:textId="77777777" w:rsidR="004F53DF" w:rsidRDefault="00000000">
      <w:pPr>
        <w:pStyle w:val="Listenabsatz"/>
        <w:numPr>
          <w:ilvl w:val="0"/>
          <w:numId w:val="16"/>
        </w:numPr>
      </w:pPr>
      <w:r>
        <w:t>Beratung zu Organisations- und Personalentwicklungsfragen</w:t>
      </w:r>
    </w:p>
    <w:p w14:paraId="3AF0999C" w14:textId="77777777" w:rsidR="004F53DF" w:rsidRDefault="00000000">
      <w:pPr>
        <w:pStyle w:val="Listenabsatz"/>
        <w:numPr>
          <w:ilvl w:val="0"/>
          <w:numId w:val="16"/>
        </w:numPr>
      </w:pPr>
      <w:r>
        <w:t>Beteiligung bei besonderen Anlässen, z. B. meldepflichtigen Vorfällen nach § 47 SGB VIII</w:t>
      </w:r>
    </w:p>
    <w:p w14:paraId="3B41B8E2" w14:textId="77777777" w:rsidR="004F53DF" w:rsidRDefault="004F53DF"/>
    <w:p w14:paraId="635E8D51" w14:textId="77777777" w:rsidR="004F53DF" w:rsidRDefault="00000000">
      <w:pPr>
        <w:rPr>
          <w:b/>
          <w:bCs/>
        </w:rPr>
      </w:pPr>
      <w:r>
        <w:rPr>
          <w:b/>
          <w:bCs/>
        </w:rPr>
        <w:t>Formen der Zusammenarbeit</w:t>
      </w:r>
    </w:p>
    <w:p w14:paraId="3D6046C0" w14:textId="77777777" w:rsidR="004F53DF" w:rsidRDefault="00000000">
      <w:pPr>
        <w:pStyle w:val="Listenabsatz"/>
        <w:numPr>
          <w:ilvl w:val="0"/>
          <w:numId w:val="17"/>
        </w:numPr>
      </w:pPr>
      <w:r>
        <w:t>Regelmäßige Treffen in Präsenz oder digital (z. B. Katholino-Runde, Beratungsgespräche)</w:t>
      </w:r>
    </w:p>
    <w:p w14:paraId="318703ED" w14:textId="77777777" w:rsidR="004F53DF" w:rsidRDefault="00000000">
      <w:pPr>
        <w:pStyle w:val="Listenabsatz"/>
        <w:numPr>
          <w:ilvl w:val="0"/>
          <w:numId w:val="17"/>
        </w:numPr>
      </w:pPr>
      <w:r>
        <w:t>Anlassbezogene Treffen bei besonderen Ereignissen</w:t>
      </w:r>
    </w:p>
    <w:p w14:paraId="23AE5C36" w14:textId="77777777" w:rsidR="004F53DF" w:rsidRDefault="00000000">
      <w:pPr>
        <w:pStyle w:val="Listenabsatz"/>
        <w:numPr>
          <w:ilvl w:val="0"/>
          <w:numId w:val="17"/>
        </w:numPr>
      </w:pPr>
      <w:r>
        <w:t>Hospitationen und gemeinsame Workshops zur Qualitätsentwicklung</w:t>
      </w:r>
    </w:p>
    <w:p w14:paraId="73145789" w14:textId="77777777" w:rsidR="004F53DF" w:rsidRDefault="00000000">
      <w:pPr>
        <w:pStyle w:val="Listenabsatz"/>
        <w:numPr>
          <w:ilvl w:val="0"/>
          <w:numId w:val="17"/>
        </w:numPr>
      </w:pPr>
      <w:r>
        <w:t>Schriftliche Kommunikation im Rahmen der Informations- und Mitteilungspflichten</w:t>
      </w:r>
    </w:p>
    <w:p w14:paraId="3CA41FC8" w14:textId="77777777" w:rsidR="007C1704" w:rsidRDefault="007C1704" w:rsidP="007C1704">
      <w:pPr>
        <w:pStyle w:val="Listenabsatz"/>
      </w:pPr>
    </w:p>
    <w:p w14:paraId="6E6F0D64" w14:textId="77777777" w:rsidR="004F53DF" w:rsidRDefault="00000000">
      <w:r>
        <w:rPr>
          <w:b/>
          <w:bCs/>
        </w:rPr>
        <w:t>Verantwortlichkeiten</w:t>
      </w:r>
    </w:p>
    <w:p w14:paraId="3561A173" w14:textId="77777777" w:rsidR="004F53DF" w:rsidRDefault="00000000">
      <w:pPr>
        <w:pStyle w:val="Listenabsatz"/>
        <w:numPr>
          <w:ilvl w:val="0"/>
          <w:numId w:val="18"/>
        </w:numPr>
      </w:pPr>
      <w:r>
        <w:t>Träger: Sicherstellung der Zusammenarbeit und Information der Fachberatung bei relevanten Ereignissen</w:t>
      </w:r>
    </w:p>
    <w:p w14:paraId="7D7B96CF" w14:textId="77777777" w:rsidR="004F53DF" w:rsidRDefault="00000000">
      <w:pPr>
        <w:pStyle w:val="Listenabsatz"/>
        <w:numPr>
          <w:ilvl w:val="0"/>
          <w:numId w:val="18"/>
        </w:numPr>
      </w:pPr>
      <w:r>
        <w:t>Einrichtungsleitung: Organisation und Dokumentation der Kontakte zur Fachberatung</w:t>
      </w:r>
    </w:p>
    <w:p w14:paraId="095581D5" w14:textId="77777777" w:rsidR="004F53DF" w:rsidRDefault="00000000">
      <w:pPr>
        <w:pStyle w:val="Listenabsatz"/>
        <w:numPr>
          <w:ilvl w:val="0"/>
          <w:numId w:val="18"/>
        </w:numPr>
      </w:pPr>
      <w:r>
        <w:t>Fachberatung: fachliche Unterstützung, Information, Rückmeldung und Begleitung</w:t>
      </w:r>
    </w:p>
    <w:p w14:paraId="30627AF5" w14:textId="77777777" w:rsidR="004F53DF" w:rsidRDefault="004F53DF"/>
    <w:p w14:paraId="4D13D3C8" w14:textId="77777777" w:rsidR="004F53DF" w:rsidRDefault="00000000">
      <w:r>
        <w:t>Durch die regelmäßige und strukturierte Zusammenarbeit mit der Fachberatung wird die Einhaltung gesetzlicher Vorgaben gewährleistet und die Qualität der pädagogischen Arbeit kontinuierlich verbessert.</w:t>
      </w:r>
    </w:p>
    <w:p w14:paraId="608C4FF2" w14:textId="77777777" w:rsidR="004F53DF" w:rsidRDefault="004F53DF"/>
    <w:p w14:paraId="3C4EE9AE" w14:textId="77777777" w:rsidR="007C1704" w:rsidRDefault="007C1704"/>
    <w:p w14:paraId="3454B7A2" w14:textId="77777777" w:rsidR="007C1704" w:rsidRDefault="007C1704"/>
    <w:p w14:paraId="619FF6B3" w14:textId="77777777" w:rsidR="007C1704" w:rsidRDefault="007C1704"/>
    <w:p w14:paraId="3A86FE12" w14:textId="77777777" w:rsidR="007C1704" w:rsidRDefault="007C1704"/>
    <w:p w14:paraId="307D3291" w14:textId="77777777" w:rsidR="007C1704" w:rsidRDefault="007C1704"/>
    <w:p w14:paraId="0A2A18DD" w14:textId="77777777" w:rsidR="007C1704" w:rsidRDefault="007C1704"/>
    <w:p w14:paraId="3B07C9E3" w14:textId="77777777" w:rsidR="007C1704" w:rsidRDefault="007C1704"/>
    <w:p w14:paraId="67A58A96" w14:textId="77777777" w:rsidR="00494251" w:rsidRDefault="00494251"/>
    <w:p w14:paraId="45421588" w14:textId="77777777" w:rsidR="00494251" w:rsidRDefault="00494251"/>
    <w:p w14:paraId="398AB75A" w14:textId="77777777" w:rsidR="00494251" w:rsidRDefault="00494251"/>
    <w:p w14:paraId="1F5EA01E" w14:textId="77777777" w:rsidR="007C1704" w:rsidRDefault="007C1704"/>
    <w:p w14:paraId="01E3EEA7" w14:textId="77777777" w:rsidR="004F53DF" w:rsidRDefault="00000000">
      <w:pPr>
        <w:pStyle w:val="berschrift1"/>
      </w:pPr>
      <w:bookmarkStart w:id="8" w:name="_Toc223634776"/>
      <w:r>
        <w:lastRenderedPageBreak/>
        <w:t>3 Profil der Einrichtung</w:t>
      </w:r>
      <w:bookmarkEnd w:id="8"/>
      <w:r>
        <w:t xml:space="preserve"> </w:t>
      </w:r>
    </w:p>
    <w:p w14:paraId="20473A30" w14:textId="77777777" w:rsidR="004F53DF" w:rsidRDefault="00000000">
      <w:pPr>
        <w:pStyle w:val="berschrift2"/>
      </w:pPr>
      <w:bookmarkStart w:id="9" w:name="_Toc223634777"/>
      <w:r>
        <w:t>3.1 Beschreibung der Einrichtung</w:t>
      </w:r>
      <w:bookmarkEnd w:id="9"/>
    </w:p>
    <w:p w14:paraId="678FFBC9" w14:textId="77777777" w:rsidR="004F53DF" w:rsidRDefault="004F53DF">
      <w:pPr>
        <w:rPr>
          <w:b/>
          <w:bCs/>
        </w:rPr>
      </w:pPr>
    </w:p>
    <w:p w14:paraId="19BB2F47" w14:textId="77777777" w:rsidR="004F53DF" w:rsidRDefault="00000000">
      <w:pPr>
        <w:jc w:val="both"/>
        <w:rPr>
          <w:rFonts w:ascii="Calibri" w:eastAsia="Century Gothic" w:hAnsi="Calibri" w:cs="Calibri"/>
          <w14:ligatures w14:val="none"/>
        </w:rPr>
      </w:pPr>
      <w:r w:rsidRPr="00EA754D">
        <w:rPr>
          <w:noProof/>
        </w:rPr>
        <mc:AlternateContent>
          <mc:Choice Requires="wpg">
            <w:drawing>
              <wp:anchor distT="0" distB="0" distL="114300" distR="114300" simplePos="0" relativeHeight="251685888" behindDoc="1" locked="0" layoutInCell="1" allowOverlap="1" wp14:anchorId="74EEA7E8" wp14:editId="02AC6CF1">
                <wp:simplePos x="0" y="0"/>
                <wp:positionH relativeFrom="margin">
                  <wp:posOffset>523875</wp:posOffset>
                </wp:positionH>
                <wp:positionV relativeFrom="paragraph">
                  <wp:posOffset>854370</wp:posOffset>
                </wp:positionV>
                <wp:extent cx="1987255" cy="1987255"/>
                <wp:effectExtent l="0" t="0" r="0" b="0"/>
                <wp:wrapNone/>
                <wp:docPr id="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2315" name="Grafik 29"/>
                        <pic:cNvPicPr>
                          <a:picLocks noChangeAspect="1"/>
                        </pic:cNvPicPr>
                      </pic:nvPicPr>
                      <pic:blipFill rotWithShape="1">
                        <a:blip r:embed="rId12"/>
                        <a:stretch/>
                      </pic:blipFill>
                      <pic:spPr bwMode="auto">
                        <a:xfrm>
                          <a:off x="0" y="0"/>
                          <a:ext cx="1987254" cy="1987254"/>
                        </a:xfrm>
                        <a:prstGeom prst="rect">
                          <a:avLst/>
                        </a:prstGeom>
                        <a:ln>
                          <a:noFill/>
                        </a:ln>
                        <a:effectLst>
                          <a:outerShdw blurRad="292100" dist="139700" dir="2700000" algn="tl" rotWithShape="0">
                            <a:srgbClr val="333333">
                              <a:alpha val="65000"/>
                            </a:srgbClr>
                          </a:outerShdw>
                        </a:effectLst>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85888;o:allowoverlap:true;o:allowincell:true;mso-position-horizontal-relative:margin;margin-left:41.25pt;mso-position-horizontal:absolute;mso-position-vertical-relative:text;margin-top:67.27pt;mso-position-vertical:absolute;width:156.48pt;height:156.48pt;mso-wrap-distance-left:9.00pt;mso-wrap-distance-top:0.00pt;mso-wrap-distance-right:9.00pt;mso-wrap-distance-bottom:0.00pt;z-index:1;" stroked="f">
                <v:imagedata r:id="rId13" o:title=""/>
                <o:lock v:ext="edit" rotation="t"/>
              </v:shape>
            </w:pict>
          </mc:Fallback>
        </mc:AlternateContent>
      </w:r>
      <w:r w:rsidRPr="00EA754D">
        <w:t>Unsere Kath. Kindertagesstätte ist eine zweigruppige Einrichtung mit insgesamt 40 Betreuungsplätzen. Jede Gruppe besteht jeweils aus 20 Kindern, im Alter von zwei bis sechs Jahren (Gruppenform 1). Anhand der Gruppenkonstellation und der unterschiedlichen Altersstruktur erkennen wir bei den Kindern, die unterschiedlichsten Bedürfnisse, Themen</w:t>
      </w:r>
      <w:r>
        <w:rPr>
          <w:rFonts w:ascii="Calibri" w:eastAsia="Century Gothic" w:hAnsi="Calibri" w:cs="Calibri"/>
          <w14:ligatures w14:val="none"/>
        </w:rPr>
        <w:t xml:space="preserve"> </w:t>
      </w:r>
      <w:r w:rsidRPr="00EA754D">
        <w:rPr>
          <w:noProof/>
        </w:rPr>
        <mc:AlternateContent>
          <mc:Choice Requires="wpg">
            <w:drawing>
              <wp:anchor distT="0" distB="0" distL="114300" distR="114300" simplePos="0" relativeHeight="251687936" behindDoc="1" locked="0" layoutInCell="1" allowOverlap="1" wp14:anchorId="2BDBFE31" wp14:editId="31B370D3">
                <wp:simplePos x="0" y="0"/>
                <wp:positionH relativeFrom="margin">
                  <wp:posOffset>2975610</wp:posOffset>
                </wp:positionH>
                <wp:positionV relativeFrom="paragraph">
                  <wp:posOffset>848655</wp:posOffset>
                </wp:positionV>
                <wp:extent cx="1992970" cy="1992970"/>
                <wp:effectExtent l="0" t="0" r="0" b="0"/>
                <wp:wrapNone/>
                <wp:docPr id="4"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a:picLocks noChangeAspect="1"/>
                        </pic:cNvPicPr>
                      </pic:nvPicPr>
                      <pic:blipFill rotWithShape="1">
                        <a:blip r:embed="rId14"/>
                        <a:stretch/>
                      </pic:blipFill>
                      <pic:spPr bwMode="auto">
                        <a:xfrm>
                          <a:off x="0" y="0"/>
                          <a:ext cx="1992969" cy="1992969"/>
                        </a:xfrm>
                        <a:prstGeom prst="rect">
                          <a:avLst/>
                        </a:prstGeom>
                        <a:ln>
                          <a:noFill/>
                        </a:ln>
                        <a:effectLst>
                          <a:outerShdw blurRad="292100" dist="139700" dir="2700000" algn="tl" rotWithShape="0">
                            <a:srgbClr val="333333">
                              <a:alpha val="65000"/>
                            </a:srgbClr>
                          </a:outerShdw>
                        </a:effectLst>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87936;o:allowoverlap:true;o:allowincell:true;mso-position-horizontal-relative:margin;margin-left:234.30pt;mso-position-horizontal:absolute;mso-position-vertical-relative:text;margin-top:66.82pt;mso-position-vertical:absolute;width:156.93pt;height:156.93pt;mso-wrap-distance-left:9.00pt;mso-wrap-distance-top:0.00pt;mso-wrap-distance-right:9.00pt;mso-wrap-distance-bottom:0.00pt;z-index:1;" stroked="f">
                <v:imagedata r:id="rId15" o:title=""/>
                <o:lock v:ext="edit" rotation="t"/>
              </v:shape>
            </w:pict>
          </mc:Fallback>
        </mc:AlternateContent>
      </w:r>
      <w:r w:rsidRPr="00EA754D">
        <w:t>und Interessen</w:t>
      </w:r>
      <w:r>
        <w:rPr>
          <w:rFonts w:ascii="Calibri" w:eastAsia="Century Gothic" w:hAnsi="Calibri" w:cs="Calibri"/>
          <w14:ligatures w14:val="none"/>
        </w:rPr>
        <w:t>.</w:t>
      </w:r>
    </w:p>
    <w:p w14:paraId="3D1187CA" w14:textId="77777777" w:rsidR="004F53DF" w:rsidRDefault="004F53DF">
      <w:pPr>
        <w:jc w:val="both"/>
        <w:rPr>
          <w:rFonts w:ascii="Calibri" w:eastAsia="Century Gothic" w:hAnsi="Calibri" w:cs="Calibri"/>
          <w14:ligatures w14:val="none"/>
        </w:rPr>
      </w:pPr>
    </w:p>
    <w:p w14:paraId="649337C8" w14:textId="77777777" w:rsidR="004F53DF" w:rsidRDefault="004F53DF">
      <w:pPr>
        <w:jc w:val="both"/>
        <w:rPr>
          <w:rFonts w:ascii="Calibri" w:eastAsia="Century Gothic" w:hAnsi="Calibri" w:cs="Calibri"/>
          <w14:ligatures w14:val="none"/>
        </w:rPr>
      </w:pPr>
    </w:p>
    <w:p w14:paraId="7ECFE6F8" w14:textId="77777777" w:rsidR="004F53DF" w:rsidRDefault="004F53DF">
      <w:pPr>
        <w:jc w:val="both"/>
        <w:rPr>
          <w:rFonts w:ascii="Calibri" w:eastAsia="Century Gothic" w:hAnsi="Calibri" w:cs="Calibri"/>
          <w14:ligatures w14:val="none"/>
        </w:rPr>
      </w:pPr>
    </w:p>
    <w:p w14:paraId="08DCA6D7" w14:textId="77777777" w:rsidR="004F53DF" w:rsidRDefault="004F53DF">
      <w:pPr>
        <w:jc w:val="both"/>
        <w:rPr>
          <w:rFonts w:ascii="Calibri" w:eastAsia="Century Gothic" w:hAnsi="Calibri" w:cs="Calibri"/>
          <w14:ligatures w14:val="none"/>
        </w:rPr>
      </w:pPr>
    </w:p>
    <w:p w14:paraId="13F94B91" w14:textId="77777777" w:rsidR="004F53DF" w:rsidRDefault="004F53DF">
      <w:pPr>
        <w:jc w:val="both"/>
        <w:rPr>
          <w:rFonts w:ascii="Calibri" w:eastAsia="Century Gothic" w:hAnsi="Calibri" w:cs="Calibri"/>
          <w14:ligatures w14:val="none"/>
        </w:rPr>
      </w:pPr>
    </w:p>
    <w:p w14:paraId="5DD4BBC3" w14:textId="77777777" w:rsidR="004F53DF" w:rsidRDefault="004F53DF">
      <w:pPr>
        <w:jc w:val="both"/>
        <w:rPr>
          <w:rFonts w:ascii="Calibri" w:eastAsia="Century Gothic" w:hAnsi="Calibri" w:cs="Calibri"/>
          <w14:ligatures w14:val="none"/>
        </w:rPr>
      </w:pPr>
    </w:p>
    <w:p w14:paraId="4534099F" w14:textId="77777777" w:rsidR="004F53DF" w:rsidRDefault="004F53DF">
      <w:pPr>
        <w:jc w:val="both"/>
        <w:rPr>
          <w:rFonts w:ascii="Calibri" w:eastAsia="Century Gothic" w:hAnsi="Calibri" w:cs="Calibri"/>
          <w14:ligatures w14:val="none"/>
        </w:rPr>
      </w:pPr>
    </w:p>
    <w:p w14:paraId="7861F42C" w14:textId="77777777" w:rsidR="004F53DF" w:rsidRDefault="004F53DF">
      <w:pPr>
        <w:jc w:val="both"/>
        <w:rPr>
          <w:rFonts w:ascii="Calibri" w:eastAsia="Century Gothic" w:hAnsi="Calibri" w:cs="Calibri"/>
          <w14:ligatures w14:val="none"/>
        </w:rPr>
      </w:pPr>
    </w:p>
    <w:p w14:paraId="60E12CE6" w14:textId="77777777" w:rsidR="004F53DF" w:rsidRDefault="004F53DF">
      <w:pPr>
        <w:jc w:val="both"/>
        <w:rPr>
          <w:rFonts w:ascii="Calibri" w:eastAsia="Century Gothic" w:hAnsi="Calibri" w:cs="Calibri"/>
          <w14:ligatures w14:val="none"/>
        </w:rPr>
      </w:pPr>
    </w:p>
    <w:p w14:paraId="39846991" w14:textId="77777777" w:rsidR="004F53DF" w:rsidRDefault="004F53DF">
      <w:pPr>
        <w:jc w:val="both"/>
        <w:rPr>
          <w:rFonts w:ascii="Calibri" w:eastAsia="Century Gothic" w:hAnsi="Calibri" w:cs="Calibri"/>
          <w14:ligatures w14:val="none"/>
        </w:rPr>
      </w:pPr>
    </w:p>
    <w:p w14:paraId="27D2BCBD" w14:textId="77777777" w:rsidR="004F53DF" w:rsidRDefault="004F53DF">
      <w:pPr>
        <w:jc w:val="center"/>
        <w:rPr>
          <w:rFonts w:ascii="Calibri" w:eastAsia="Century Gothic" w:hAnsi="Calibri" w:cs="Calibri"/>
          <w14:ligatures w14:val="none"/>
        </w:rPr>
      </w:pPr>
    </w:p>
    <w:p w14:paraId="63D773E5" w14:textId="77777777" w:rsidR="004F53DF" w:rsidRDefault="00000000">
      <w:pPr>
        <w:rPr>
          <w:b/>
          <w:bCs/>
        </w:rPr>
      </w:pPr>
      <w:r>
        <w:rPr>
          <w:b/>
          <w:bCs/>
        </w:rPr>
        <w:t>Geschichte</w:t>
      </w:r>
    </w:p>
    <w:p w14:paraId="5B860C54" w14:textId="77777777" w:rsidR="004F53DF" w:rsidRDefault="00000000" w:rsidP="00EA754D">
      <w:r>
        <w:t xml:space="preserve">Die Kath. Kindertagesstätte St. Jakobus wurde im Jahre 1958 als zweigruppige Einrichtung in Lülsdorf erbaut. Im Laufe der Jahre nahm die Anzahl der zu betreuende Kinder zu, so dass die Einrichtung auf drei Gruppen erweitert wurde. Im Jahre 1999 wurde eine Renovierung und Sanierung in Angriff genommen, die im Sommer 2000 beendet wurde. </w:t>
      </w:r>
    </w:p>
    <w:p w14:paraId="4093E12F" w14:textId="77777777" w:rsidR="004F53DF" w:rsidRDefault="00000000" w:rsidP="00EA754D">
      <w:r>
        <w:t>Im Jahre 2011 wurde eine Gruppe wieder geschlossen, sodass die Kinder nur noch in zwei Gruppen betreut wurden.</w:t>
      </w:r>
    </w:p>
    <w:p w14:paraId="0432ACC8" w14:textId="77777777" w:rsidR="004F53DF" w:rsidRDefault="00000000" w:rsidP="00EA754D">
      <w:r>
        <w:t>Im April 2016 wurde mit einem erneuten Umbau begonnen. In dieser Zeit wurden die Kinder im nahegelegenen Franziskushaus untergebracht. Im Sommer 2018 waren die Umbauten und Sanierungen der St. Jakobus Kindertagesstätte abgeschlossen und von nun an verfügen wir über eine neu modernisierte Kindertagesstätte mit zwei Gruppen.</w:t>
      </w:r>
    </w:p>
    <w:p w14:paraId="271B2CEE" w14:textId="77777777" w:rsidR="004F53DF" w:rsidRDefault="00000000" w:rsidP="00EA754D">
      <w:r>
        <w:t xml:space="preserve">Unsere Kindertagesstätte ist barrierefrei und freistehend. Durch die großen Fenster kommt viel Tageslicht in die Räumlichkeiten. </w:t>
      </w:r>
    </w:p>
    <w:p w14:paraId="589769BF" w14:textId="77777777" w:rsidR="004F53DF" w:rsidRDefault="004F53DF" w:rsidP="00FB34CA"/>
    <w:p w14:paraId="43C0A292" w14:textId="77777777" w:rsidR="004F53DF" w:rsidRDefault="00000000" w:rsidP="00FB34CA">
      <w:pPr>
        <w:rPr>
          <w:b/>
          <w:bCs/>
        </w:rPr>
      </w:pPr>
      <w:r>
        <w:rPr>
          <w:b/>
          <w:bCs/>
        </w:rPr>
        <w:t>Betreuungszeiten</w:t>
      </w:r>
    </w:p>
    <w:p w14:paraId="5029A13E" w14:textId="77777777" w:rsidR="004F53DF" w:rsidRDefault="00000000" w:rsidP="00FB34CA">
      <w:r>
        <w:t xml:space="preserve">Unsere Einrichtung bietet </w:t>
      </w:r>
      <w:r>
        <w:rPr>
          <w:b/>
        </w:rPr>
        <w:t>zwei</w:t>
      </w:r>
      <w:r>
        <w:t xml:space="preserve"> verschiedene Betreuungszeiten an. </w:t>
      </w:r>
    </w:p>
    <w:p w14:paraId="681B9812" w14:textId="77777777" w:rsidR="004F53DF" w:rsidRDefault="00000000" w:rsidP="00FB34CA">
      <w:pPr>
        <w:pStyle w:val="Listenabsatz"/>
        <w:numPr>
          <w:ilvl w:val="0"/>
          <w:numId w:val="139"/>
        </w:numPr>
      </w:pPr>
      <w:r>
        <w:t xml:space="preserve">Modell von </w:t>
      </w:r>
      <w:r w:rsidRPr="00FB34CA">
        <w:rPr>
          <w:b/>
        </w:rPr>
        <w:t>35 Stunden</w:t>
      </w:r>
      <w:r>
        <w:t xml:space="preserve"> die Woche (Von 7:00 Uhr - 14:00 Uhr/8.00 Uhr - 15.00 Uhr)</w:t>
      </w:r>
    </w:p>
    <w:p w14:paraId="05A5CE7F" w14:textId="77777777" w:rsidR="004F53DF" w:rsidRDefault="00000000" w:rsidP="00FB34CA">
      <w:pPr>
        <w:pStyle w:val="Listenabsatz"/>
        <w:numPr>
          <w:ilvl w:val="0"/>
          <w:numId w:val="139"/>
        </w:numPr>
      </w:pPr>
      <w:r>
        <w:t xml:space="preserve">Modell von </w:t>
      </w:r>
      <w:r w:rsidRPr="00FB34CA">
        <w:rPr>
          <w:b/>
        </w:rPr>
        <w:t>45 Stunden</w:t>
      </w:r>
      <w:r>
        <w:t xml:space="preserve"> die Woche (Von 7:00 - 16:00 Uhr)</w:t>
      </w:r>
    </w:p>
    <w:p w14:paraId="44EF9D73" w14:textId="77777777" w:rsidR="004F53DF" w:rsidRDefault="00000000" w:rsidP="00FB34CA">
      <w:r>
        <w:t>Ein warmes Mittagessen ist in beide Modellen enthalten.</w:t>
      </w:r>
    </w:p>
    <w:p w14:paraId="37783146" w14:textId="77777777" w:rsidR="004F53DF" w:rsidRDefault="004F53DF"/>
    <w:p w14:paraId="190724DF" w14:textId="77777777" w:rsidR="004F53DF" w:rsidRPr="00FB34CA" w:rsidRDefault="00000000" w:rsidP="00FB34CA">
      <w:pPr>
        <w:rPr>
          <w:b/>
          <w:bCs/>
        </w:rPr>
      </w:pPr>
      <w:r w:rsidRPr="00FB34CA">
        <w:rPr>
          <w:b/>
          <w:bCs/>
        </w:rPr>
        <w:t>Abholzeiten</w:t>
      </w:r>
    </w:p>
    <w:p w14:paraId="421E3BB4" w14:textId="77777777" w:rsidR="004F53DF" w:rsidRDefault="00000000" w:rsidP="00FB34CA">
      <w:pPr>
        <w:rPr>
          <w:b/>
          <w:bCs/>
        </w:rPr>
      </w:pPr>
      <w:r>
        <w:t>Die Kinder können zu diesen Zeiten abgeholt werden.</w:t>
      </w:r>
    </w:p>
    <w:p w14:paraId="1CE5472D" w14:textId="77777777" w:rsidR="004F53DF" w:rsidRDefault="00000000" w:rsidP="00FB34CA">
      <w:r>
        <w:t xml:space="preserve">11:45 bis 12:00 Uhr </w:t>
      </w:r>
    </w:p>
    <w:p w14:paraId="22E85A92" w14:textId="77777777" w:rsidR="004F53DF" w:rsidRDefault="00000000" w:rsidP="00FB34CA">
      <w:r>
        <w:t xml:space="preserve">Von 14:00 bis 16:00 Uhr </w:t>
      </w:r>
    </w:p>
    <w:p w14:paraId="46E768FB" w14:textId="77777777" w:rsidR="004F53DF" w:rsidRDefault="004F53DF"/>
    <w:p w14:paraId="03408C8E" w14:textId="77777777" w:rsidR="007C1704" w:rsidRDefault="007C1704"/>
    <w:p w14:paraId="27C5143E" w14:textId="77777777" w:rsidR="007C1704" w:rsidRDefault="007C1704"/>
    <w:p w14:paraId="36B34C23" w14:textId="77777777" w:rsidR="004F53DF" w:rsidRPr="00FB34CA" w:rsidRDefault="00000000" w:rsidP="00FB34CA">
      <w:pPr>
        <w:rPr>
          <w:b/>
          <w:bCs/>
        </w:rPr>
      </w:pPr>
      <w:r w:rsidRPr="00FB34CA">
        <w:rPr>
          <w:b/>
          <w:bCs/>
        </w:rPr>
        <w:lastRenderedPageBreak/>
        <w:t>Unsere Schließungszeiten</w:t>
      </w:r>
    </w:p>
    <w:p w14:paraId="177CA439" w14:textId="77777777" w:rsidR="004F53DF" w:rsidRDefault="00000000" w:rsidP="00FB34CA">
      <w:pPr>
        <w:pStyle w:val="Listenabsatz"/>
        <w:numPr>
          <w:ilvl w:val="0"/>
          <w:numId w:val="138"/>
        </w:numPr>
      </w:pPr>
      <w:r>
        <w:t>Sommerferien 3 Wochen</w:t>
      </w:r>
    </w:p>
    <w:p w14:paraId="23B4D974" w14:textId="77777777" w:rsidR="004F53DF" w:rsidRDefault="00000000" w:rsidP="00FB34CA">
      <w:pPr>
        <w:pStyle w:val="Listenabsatz"/>
        <w:numPr>
          <w:ilvl w:val="0"/>
          <w:numId w:val="138"/>
        </w:numPr>
      </w:pPr>
      <w:r>
        <w:t>Weihnachtstage bis Neujahr</w:t>
      </w:r>
    </w:p>
    <w:p w14:paraId="6C06FA33" w14:textId="77777777" w:rsidR="004F53DF" w:rsidRDefault="00000000" w:rsidP="00FB34CA">
      <w:pPr>
        <w:pStyle w:val="Listenabsatz"/>
        <w:numPr>
          <w:ilvl w:val="0"/>
          <w:numId w:val="138"/>
        </w:numPr>
      </w:pPr>
      <w:r>
        <w:t xml:space="preserve">Zwei bis drei Brückentage im Jahr </w:t>
      </w:r>
    </w:p>
    <w:p w14:paraId="62B9662B" w14:textId="77777777" w:rsidR="004F53DF" w:rsidRDefault="00000000" w:rsidP="00FB34CA">
      <w:pPr>
        <w:pStyle w:val="Listenabsatz"/>
        <w:numPr>
          <w:ilvl w:val="0"/>
          <w:numId w:val="138"/>
        </w:numPr>
      </w:pPr>
      <w:r>
        <w:t xml:space="preserve">Rosenmontag als Brauchtumstag </w:t>
      </w:r>
    </w:p>
    <w:p w14:paraId="7D917255" w14:textId="77777777" w:rsidR="004F53DF" w:rsidRDefault="00000000" w:rsidP="00FB34CA">
      <w:pPr>
        <w:pStyle w:val="Listenabsatz"/>
        <w:numPr>
          <w:ilvl w:val="0"/>
          <w:numId w:val="138"/>
        </w:numPr>
      </w:pPr>
      <w:r>
        <w:t>2 Konzeptionstage (Weiterbildung des gesamten Kindergarten-Teams)</w:t>
      </w:r>
    </w:p>
    <w:p w14:paraId="34954D10" w14:textId="77777777" w:rsidR="00FB34CA" w:rsidRDefault="00FB34CA">
      <w:pPr>
        <w:spacing w:after="200" w:line="276" w:lineRule="auto"/>
        <w:contextualSpacing/>
        <w:jc w:val="both"/>
        <w:rPr>
          <w:rFonts w:ascii="Calibri" w:eastAsia="Century Gothic" w:hAnsi="Calibri" w:cs="Calibri"/>
          <w:b/>
          <w:bCs/>
          <w14:ligatures w14:val="none"/>
        </w:rPr>
      </w:pPr>
    </w:p>
    <w:p w14:paraId="4FDC2A9A" w14:textId="56D1401C" w:rsidR="004F53DF" w:rsidRPr="00FB34CA" w:rsidRDefault="00000000" w:rsidP="00FB34CA">
      <w:pPr>
        <w:rPr>
          <w:b/>
          <w:bCs/>
          <w:szCs w:val="22"/>
        </w:rPr>
      </w:pPr>
      <w:r w:rsidRPr="00FB34CA">
        <w:rPr>
          <w:b/>
          <w:bCs/>
        </w:rPr>
        <w:t>Personal</w:t>
      </w:r>
    </w:p>
    <w:p w14:paraId="4C5B3C5F" w14:textId="77777777" w:rsidR="004F53DF" w:rsidRDefault="00000000" w:rsidP="00FB34CA">
      <w:r>
        <w:t>Wir bestehen zurzeit aus acht pädagogischen Fachkräften, davon arbeiten vier Mitarbeiter in Vollzeit und vier Mitarbeiter in Teilzeit.</w:t>
      </w:r>
    </w:p>
    <w:p w14:paraId="6327EDF6" w14:textId="77777777" w:rsidR="004F53DF" w:rsidRDefault="00000000" w:rsidP="00FB34CA">
      <w:r>
        <w:t>Die pädagogischen Fachkräfte haben unterschiedliche Zertifikate wie den Praxisanleiterschein, Schein zur Präventionsfachkraft etc.</w:t>
      </w:r>
    </w:p>
    <w:p w14:paraId="0DE0F453" w14:textId="77777777" w:rsidR="004F53DF" w:rsidRDefault="00000000" w:rsidP="00FB34CA">
      <w:r>
        <w:t>Eine Praktikantin, die sich zurzeit in der Ausbildung zur Erzieherin befindet, ist auch bei uns tätig.</w:t>
      </w:r>
    </w:p>
    <w:p w14:paraId="0A09D498" w14:textId="77777777" w:rsidR="004F53DF" w:rsidRDefault="00000000" w:rsidP="00FB34CA">
      <w:r>
        <w:t>Zudem werden wir übers Jahr verteilt von Praktikanten, wie z.B. Schulpraktikanten der weiterführenden Schulen oder Praktikanten der Erzieherausbildung unterstützt.</w:t>
      </w:r>
    </w:p>
    <w:p w14:paraId="362D86CA" w14:textId="77777777" w:rsidR="004F53DF" w:rsidRDefault="00000000" w:rsidP="00FB34CA">
      <w:r>
        <w:t xml:space="preserve">Weiterhin besteht auch die Möglichkeit, ein freiwilliges soziales Jahr bei uns zu absolvieren. </w:t>
      </w:r>
    </w:p>
    <w:p w14:paraId="0B98B65F" w14:textId="77777777" w:rsidR="004F53DF" w:rsidRDefault="00000000" w:rsidP="00FB34CA">
      <w:r>
        <w:t>Eine Alltagshelferin und eine zusätzliche Küchenkraft machen unser Team komplett.</w:t>
      </w:r>
    </w:p>
    <w:p w14:paraId="7C991CD2" w14:textId="77777777" w:rsidR="004F53DF" w:rsidRDefault="00000000">
      <w:pPr>
        <w:tabs>
          <w:tab w:val="left" w:pos="1290"/>
        </w:tabs>
        <w:jc w:val="both"/>
        <w:rPr>
          <w:rFonts w:ascii="Calibri" w:eastAsia="Century Gothic" w:hAnsi="Calibri" w:cs="Calibri"/>
          <w14:ligatures w14:val="none"/>
        </w:rPr>
      </w:pPr>
      <w:r>
        <w:rPr>
          <w:rFonts w:ascii="Calibri" w:eastAsia="Century Gothic" w:hAnsi="Calibri" w:cs="Calibri"/>
          <w14:ligatures w14:val="none"/>
        </w:rPr>
        <w:tab/>
      </w:r>
    </w:p>
    <w:p w14:paraId="18F39AFA" w14:textId="77777777" w:rsidR="004F53DF" w:rsidRDefault="00000000">
      <w:pPr>
        <w:rPr>
          <w:b/>
          <w:bCs/>
        </w:rPr>
      </w:pPr>
      <w:r>
        <w:rPr>
          <w:b/>
          <w:bCs/>
        </w:rPr>
        <w:t>Aufnahmeverfahren</w:t>
      </w:r>
    </w:p>
    <w:p w14:paraId="548D37DE" w14:textId="77777777" w:rsidR="004F53DF" w:rsidRDefault="00000000" w:rsidP="00FB34CA">
      <w:r>
        <w:t>Eltern haben die Möglichkeit, mit uns per Telefonat oder persönlich Kontakt aufzunehmen. Am Ende weisen wir immer auf das Anmeldeverfahren der Stadt (KIVAN) hin, dass wir in Zusammenarbeit mit der Stadt nutzen. Über dieses Anmeldesystem wird uns die Anmeldung in der jeweiligen Prio, die die Eltern vergeben, zugespielt. Es gibt insgesamt drei Aufnahmewellen. Die erste beginnt Anfang Januar, die zweite Ende Januar und die dritte im Februar. Nach der ersten Aufnahmewelle kontaktieren wir die Eltern und erfragen, ob weiterhin das Interesse an dem Kita-Platz besteht. Offene Fragen können mit den Eltern geklärt werden, wie z.B. der Betreuungsumfang und die damit verbundenen Öffnungszeiten. Im Januar werden die Betreuungsverträge für die Kita-Plätze geschlossen mit zusätzlichen Informationen des Erzbistums (Ihr Kind). Jede Familie erhält eine Willkommensmappe mit den ersten Unterlagen der Kita. Die Termine für ein erstes Elterngespräch vereinbart die Bezugserzieherin mit den Eltern für Mai. Im Mai geht es um ein erstes Kennenlernen und mögliche Fragen können geklärt werden. Zudem wird der Beginn der Eingewöhnung besprochen.</w:t>
      </w:r>
    </w:p>
    <w:p w14:paraId="48A531B0" w14:textId="77777777" w:rsidR="004F53DF" w:rsidRDefault="004F53DF">
      <w:pPr>
        <w:spacing w:line="276" w:lineRule="auto"/>
        <w:jc w:val="both"/>
        <w:rPr>
          <w:rFonts w:ascii="Calibri" w:eastAsia="Century Gothic" w:hAnsi="Calibri" w:cs="Calibri"/>
          <w14:ligatures w14:val="none"/>
        </w:rPr>
      </w:pPr>
    </w:p>
    <w:p w14:paraId="04701850" w14:textId="77777777" w:rsidR="004F53DF" w:rsidRPr="007C1704" w:rsidRDefault="00000000" w:rsidP="00FB34CA">
      <w:pPr>
        <w:rPr>
          <w:b/>
          <w:bCs/>
        </w:rPr>
      </w:pPr>
      <w:r w:rsidRPr="007C1704">
        <w:rPr>
          <w:b/>
          <w:bCs/>
        </w:rPr>
        <w:t>Aufnahmekriterien:</w:t>
      </w:r>
    </w:p>
    <w:p w14:paraId="5B6173B4" w14:textId="6160E448" w:rsidR="004F53DF" w:rsidRDefault="00000000" w:rsidP="00710A9D">
      <w:pPr>
        <w:pStyle w:val="Listenabsatz"/>
        <w:numPr>
          <w:ilvl w:val="0"/>
          <w:numId w:val="143"/>
        </w:numPr>
      </w:pPr>
      <w:r>
        <w:t>Bevorzugt werden Geschwisterkinder, deren Geschwister die Einrichtung zurzeit besuchen oder besucht haben.</w:t>
      </w:r>
    </w:p>
    <w:p w14:paraId="3524981C" w14:textId="77777777" w:rsidR="00710A9D" w:rsidRDefault="00000000" w:rsidP="00FB34CA">
      <w:pPr>
        <w:pStyle w:val="Listenabsatz"/>
        <w:numPr>
          <w:ilvl w:val="0"/>
          <w:numId w:val="143"/>
        </w:numPr>
      </w:pPr>
      <w:r>
        <w:t>Bevorzugt werden Kinder, die einer christlichen – insbesondere der römisch-katholischen Konfession angehören.</w:t>
      </w:r>
    </w:p>
    <w:p w14:paraId="45E8C482" w14:textId="2867E763" w:rsidR="004F53DF" w:rsidRDefault="00000000" w:rsidP="00FB34CA">
      <w:pPr>
        <w:pStyle w:val="Listenabsatz"/>
        <w:numPr>
          <w:ilvl w:val="0"/>
          <w:numId w:val="143"/>
        </w:numPr>
      </w:pPr>
      <w:r>
        <w:t xml:space="preserve">Danach werden Kinder dem Alter entsprechend aufgenommen, wobei im Einzelfall </w:t>
      </w:r>
    </w:p>
    <w:p w14:paraId="0DC78758" w14:textId="77777777" w:rsidR="004F53DF" w:rsidRDefault="00000000" w:rsidP="00710A9D">
      <w:pPr>
        <w:ind w:firstLine="708"/>
      </w:pPr>
      <w:r>
        <w:t>berücksichtigt werden kann:</w:t>
      </w:r>
    </w:p>
    <w:p w14:paraId="5391BC24" w14:textId="77777777" w:rsidR="00710A9D" w:rsidRDefault="00000000" w:rsidP="00FB34CA">
      <w:pPr>
        <w:pStyle w:val="Listenabsatz"/>
        <w:numPr>
          <w:ilvl w:val="0"/>
          <w:numId w:val="144"/>
        </w:numPr>
      </w:pPr>
      <w:r>
        <w:t>ob eine soziale Notwendigkeit in der Familie oder beim Kind vorliegt</w:t>
      </w:r>
    </w:p>
    <w:p w14:paraId="20B7F85C" w14:textId="77777777" w:rsidR="00710A9D" w:rsidRDefault="00000000" w:rsidP="007C1704">
      <w:pPr>
        <w:pStyle w:val="Listenabsatz"/>
        <w:numPr>
          <w:ilvl w:val="0"/>
          <w:numId w:val="144"/>
        </w:numPr>
      </w:pPr>
      <w:r>
        <w:t>ob die Familie sich aktiv in der Gemeinde engagiert</w:t>
      </w:r>
    </w:p>
    <w:p w14:paraId="3D01CEA5" w14:textId="77777777" w:rsidR="00710A9D" w:rsidRDefault="00000000" w:rsidP="00FB34CA">
      <w:pPr>
        <w:pStyle w:val="Listenabsatz"/>
        <w:numPr>
          <w:ilvl w:val="0"/>
          <w:numId w:val="144"/>
        </w:numPr>
      </w:pPr>
      <w:r>
        <w:t xml:space="preserve">ob das Kind bereits einen fortlaufenden Vertrag in einer anderen Einrichtung im </w:t>
      </w:r>
      <w:r w:rsidR="007C1704">
        <w:t xml:space="preserve">  </w:t>
      </w:r>
      <w:r>
        <w:t>Stadtgebiet hat</w:t>
      </w:r>
    </w:p>
    <w:p w14:paraId="1138FAB8" w14:textId="77777777" w:rsidR="00710A9D" w:rsidRDefault="00000000" w:rsidP="00FB34CA">
      <w:pPr>
        <w:pStyle w:val="Listenabsatz"/>
        <w:numPr>
          <w:ilvl w:val="0"/>
          <w:numId w:val="144"/>
        </w:numPr>
      </w:pPr>
      <w:r>
        <w:t>ob eine ausreichende Belegung der Tagesplätze gewährleistet bleibt.</w:t>
      </w:r>
    </w:p>
    <w:p w14:paraId="211C52E6" w14:textId="10E08AC9" w:rsidR="004F53DF" w:rsidRDefault="00000000" w:rsidP="00FB34CA">
      <w:pPr>
        <w:pStyle w:val="Listenabsatz"/>
        <w:numPr>
          <w:ilvl w:val="0"/>
          <w:numId w:val="144"/>
        </w:numPr>
      </w:pPr>
      <w:r>
        <w:lastRenderedPageBreak/>
        <w:t>ob die Familie im Einzugsbereich (Lülsdorf) der Kindertagesstätte wohnt.</w:t>
      </w:r>
    </w:p>
    <w:p w14:paraId="56A4F75A" w14:textId="77777777" w:rsidR="004F53DF" w:rsidRDefault="004F53DF">
      <w:pPr>
        <w:spacing w:line="276" w:lineRule="auto"/>
        <w:jc w:val="both"/>
        <w:rPr>
          <w:rFonts w:ascii="Calibri" w:eastAsia="Century Gothic" w:hAnsi="Calibri" w:cs="Calibri"/>
          <w14:ligatures w14:val="none"/>
        </w:rPr>
      </w:pPr>
    </w:p>
    <w:p w14:paraId="0EA39C84" w14:textId="77777777" w:rsidR="00710A9D" w:rsidRDefault="00710A9D">
      <w:pPr>
        <w:spacing w:line="276" w:lineRule="auto"/>
        <w:jc w:val="both"/>
        <w:rPr>
          <w:rFonts w:ascii="Calibri" w:eastAsia="Century Gothic" w:hAnsi="Calibri" w:cs="Calibri"/>
          <w14:ligatures w14:val="none"/>
        </w:rPr>
      </w:pPr>
    </w:p>
    <w:p w14:paraId="11B22192" w14:textId="77777777" w:rsidR="004F53DF" w:rsidRDefault="00000000">
      <w:pPr>
        <w:pStyle w:val="berschrift2"/>
      </w:pPr>
      <w:bookmarkStart w:id="10" w:name="_Toc223634778"/>
      <w:r>
        <w:t>3.2 Beschreibung des Sozialraums</w:t>
      </w:r>
      <w:bookmarkEnd w:id="10"/>
    </w:p>
    <w:p w14:paraId="79BEAAC3" w14:textId="77777777" w:rsidR="004F53DF" w:rsidRDefault="00000000">
      <w:r>
        <w:rPr>
          <w:rFonts w:ascii="Calibri" w:eastAsia="Century Gothic" w:hAnsi="Calibri" w:cs="Calibri"/>
          <w:b/>
          <w:noProof/>
          <w:sz w:val="36"/>
          <w:szCs w:val="28"/>
          <w14:ligatures w14:val="none"/>
        </w:rPr>
        <mc:AlternateContent>
          <mc:Choice Requires="wpg">
            <w:drawing>
              <wp:anchor distT="0" distB="0" distL="114300" distR="114300" simplePos="0" relativeHeight="251677696" behindDoc="1" locked="0" layoutInCell="1" allowOverlap="1" wp14:anchorId="4BFC2305" wp14:editId="22D864E3">
                <wp:simplePos x="0" y="0"/>
                <wp:positionH relativeFrom="margin">
                  <wp:posOffset>700405</wp:posOffset>
                </wp:positionH>
                <wp:positionV relativeFrom="paragraph">
                  <wp:posOffset>158115</wp:posOffset>
                </wp:positionV>
                <wp:extent cx="4540250" cy="3009900"/>
                <wp:effectExtent l="152400" t="152400" r="355600" b="361950"/>
                <wp:wrapNone/>
                <wp:docPr id="5" name="Rechteck 55"/>
                <wp:cNvGraphicFramePr/>
                <a:graphic xmlns:a="http://schemas.openxmlformats.org/drawingml/2006/main">
                  <a:graphicData uri="http://schemas.microsoft.com/office/word/2010/wordprocessingShape">
                    <wps:wsp>
                      <wps:cNvSpPr/>
                      <wps:spPr bwMode="auto">
                        <a:xfrm>
                          <a:off x="0" y="0"/>
                          <a:ext cx="4540250" cy="3009900"/>
                        </a:xfrm>
                        <a:prstGeom prst="rect">
                          <a:avLst/>
                        </a:prstGeom>
                        <a:solidFill>
                          <a:srgbClr val="99CB38"/>
                        </a:solidFill>
                        <a:ln w="12700" cap="flat" cmpd="sng" algn="ctr">
                          <a:noFill/>
                          <a:prstDash val="solid"/>
                          <a:miter lim="800000"/>
                        </a:ln>
                        <a:effectLst>
                          <a:outerShdw blurRad="292100" dist="139700" dir="2700000" algn="tl" rotWithShape="0">
                            <a:srgbClr val="333333">
                              <a:alpha val="65000"/>
                            </a:srgbClr>
                          </a:outerShdw>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4" o:spid="_x0000_s4" o:spt="1" type="#_x0000_t1" style="position:absolute;z-index:-251677696;o:allowoverlap:true;o:allowincell:true;mso-position-horizontal-relative:margin;margin-left:55.15pt;mso-position-horizontal:absolute;mso-position-vertical-relative:text;margin-top:12.45pt;mso-position-vertical:absolute;width:357.50pt;height:237.00pt;mso-wrap-distance-left:9.00pt;mso-wrap-distance-top:0.00pt;mso-wrap-distance-right:9.00pt;mso-wrap-distance-bottom:0.00pt;visibility:visible;" fillcolor="#99CB38" stroked="f" strokeweight="1.00pt">
                <v:stroke dashstyle="solid"/>
              </v:shape>
            </w:pict>
          </mc:Fallback>
        </mc:AlternateContent>
      </w:r>
    </w:p>
    <w:p w14:paraId="22A9FB0B" w14:textId="77777777" w:rsidR="004F53DF" w:rsidRDefault="00000000">
      <w:r>
        <w:rPr>
          <w:rFonts w:ascii="Calibri" w:eastAsia="Century Gothic" w:hAnsi="Calibri" w:cs="Calibri"/>
          <w:b/>
          <w:noProof/>
          <w:sz w:val="32"/>
          <w:szCs w:val="32"/>
          <w:lang w:eastAsia="de-DE"/>
          <w14:ligatures w14:val="none"/>
        </w:rPr>
        <mc:AlternateContent>
          <mc:Choice Requires="wpg">
            <w:drawing>
              <wp:anchor distT="0" distB="0" distL="114300" distR="114300" simplePos="0" relativeHeight="251675648" behindDoc="0" locked="0" layoutInCell="1" allowOverlap="1" wp14:anchorId="62A32BC9" wp14:editId="28D39743">
                <wp:simplePos x="0" y="0"/>
                <wp:positionH relativeFrom="column">
                  <wp:posOffset>1214755</wp:posOffset>
                </wp:positionH>
                <wp:positionV relativeFrom="paragraph">
                  <wp:posOffset>153670</wp:posOffset>
                </wp:positionV>
                <wp:extent cx="3942080" cy="2626360"/>
                <wp:effectExtent l="152400" t="152400" r="363220" b="364490"/>
                <wp:wrapNone/>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407-WA0029.jpg"/>
                        <pic:cNvPicPr>
                          <a:picLocks noChangeAspect="1"/>
                        </pic:cNvPicPr>
                      </pic:nvPicPr>
                      <pic:blipFill rotWithShape="1">
                        <a:blip r:embed="rId16"/>
                        <a:stretch/>
                      </pic:blipFill>
                      <pic:spPr bwMode="auto">
                        <a:xfrm>
                          <a:off x="0" y="0"/>
                          <a:ext cx="3942079" cy="26263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251675648;o:allowoverlap:true;o:allowincell:true;mso-position-horizontal-relative:text;margin-left:95.65pt;mso-position-horizontal:absolute;mso-position-vertical-relative:text;margin-top:12.10pt;mso-position-vertical:absolute;width:310.40pt;height:206.80pt;mso-wrap-distance-left:9.00pt;mso-wrap-distance-top:0.00pt;mso-wrap-distance-right:9.00pt;mso-wrap-distance-bottom:0.00pt;z-index:1;" stroked="f">
                <v:imagedata r:id="rId17" o:title=""/>
                <o:lock v:ext="edit" rotation="t"/>
              </v:shape>
            </w:pict>
          </mc:Fallback>
        </mc:AlternateContent>
      </w:r>
    </w:p>
    <w:p w14:paraId="6E10A6BE" w14:textId="77777777" w:rsidR="004F53DF" w:rsidRDefault="004F53DF">
      <w:pPr>
        <w:rPr>
          <w:b/>
          <w:bCs/>
        </w:rPr>
      </w:pPr>
    </w:p>
    <w:p w14:paraId="0FD9A762" w14:textId="77777777" w:rsidR="004F53DF" w:rsidRDefault="004F53DF">
      <w:pPr>
        <w:rPr>
          <w:b/>
          <w:bCs/>
        </w:rPr>
      </w:pPr>
    </w:p>
    <w:p w14:paraId="2BF724DB" w14:textId="77777777" w:rsidR="004F53DF" w:rsidRDefault="004F53DF">
      <w:pPr>
        <w:rPr>
          <w:b/>
          <w:bCs/>
        </w:rPr>
      </w:pPr>
    </w:p>
    <w:p w14:paraId="434DBF9F" w14:textId="77777777" w:rsidR="004F53DF" w:rsidRDefault="004F53DF">
      <w:pPr>
        <w:rPr>
          <w:b/>
          <w:bCs/>
        </w:rPr>
      </w:pPr>
    </w:p>
    <w:p w14:paraId="18BD1D57" w14:textId="77777777" w:rsidR="004F53DF" w:rsidRDefault="004F53DF">
      <w:pPr>
        <w:rPr>
          <w:b/>
          <w:bCs/>
        </w:rPr>
      </w:pPr>
    </w:p>
    <w:p w14:paraId="2A1B5FA2" w14:textId="77777777" w:rsidR="004F53DF" w:rsidRDefault="004F53DF">
      <w:pPr>
        <w:rPr>
          <w:b/>
          <w:bCs/>
        </w:rPr>
      </w:pPr>
    </w:p>
    <w:p w14:paraId="77309933" w14:textId="77777777" w:rsidR="004F53DF" w:rsidRDefault="004F53DF">
      <w:pPr>
        <w:rPr>
          <w:b/>
          <w:bCs/>
        </w:rPr>
      </w:pPr>
    </w:p>
    <w:p w14:paraId="1E722115" w14:textId="77777777" w:rsidR="004F53DF" w:rsidRDefault="004F53DF">
      <w:pPr>
        <w:rPr>
          <w:b/>
          <w:bCs/>
        </w:rPr>
      </w:pPr>
    </w:p>
    <w:p w14:paraId="1B6BD74E" w14:textId="77777777" w:rsidR="004F53DF" w:rsidRDefault="004F53DF">
      <w:pPr>
        <w:rPr>
          <w:b/>
          <w:bCs/>
        </w:rPr>
      </w:pPr>
    </w:p>
    <w:p w14:paraId="132F996A" w14:textId="77777777" w:rsidR="004F53DF" w:rsidRDefault="004F53DF">
      <w:pPr>
        <w:rPr>
          <w:b/>
          <w:bCs/>
        </w:rPr>
      </w:pPr>
    </w:p>
    <w:p w14:paraId="241D3553" w14:textId="77777777" w:rsidR="004F53DF" w:rsidRDefault="004F53DF">
      <w:pPr>
        <w:rPr>
          <w:b/>
          <w:bCs/>
        </w:rPr>
      </w:pPr>
    </w:p>
    <w:p w14:paraId="0F938560" w14:textId="77777777" w:rsidR="004F53DF" w:rsidRDefault="004F53DF">
      <w:pPr>
        <w:rPr>
          <w:b/>
          <w:bCs/>
        </w:rPr>
      </w:pPr>
    </w:p>
    <w:p w14:paraId="29706DA5" w14:textId="77777777" w:rsidR="004F53DF" w:rsidRDefault="004F53DF">
      <w:pPr>
        <w:rPr>
          <w:b/>
          <w:bCs/>
        </w:rPr>
      </w:pPr>
    </w:p>
    <w:p w14:paraId="592B2E81" w14:textId="77777777" w:rsidR="004F53DF" w:rsidRDefault="004F53DF">
      <w:pPr>
        <w:rPr>
          <w:b/>
          <w:bCs/>
        </w:rPr>
      </w:pPr>
    </w:p>
    <w:p w14:paraId="68A3E35A" w14:textId="77777777" w:rsidR="004F53DF" w:rsidRDefault="004F53DF">
      <w:pPr>
        <w:rPr>
          <w:b/>
          <w:bCs/>
        </w:rPr>
      </w:pPr>
    </w:p>
    <w:p w14:paraId="7255E163" w14:textId="77777777" w:rsidR="004F53DF" w:rsidRDefault="004F53DF">
      <w:pPr>
        <w:rPr>
          <w:b/>
          <w:bCs/>
        </w:rPr>
      </w:pPr>
    </w:p>
    <w:p w14:paraId="63B4902B" w14:textId="77777777" w:rsidR="004F53DF" w:rsidRDefault="004F53DF">
      <w:pPr>
        <w:rPr>
          <w:b/>
          <w:bCs/>
        </w:rPr>
      </w:pPr>
    </w:p>
    <w:p w14:paraId="210BAF8B" w14:textId="77777777" w:rsidR="004F53DF" w:rsidRDefault="004F53DF">
      <w:pPr>
        <w:rPr>
          <w:b/>
          <w:bCs/>
        </w:rPr>
      </w:pPr>
    </w:p>
    <w:p w14:paraId="585A2CE1" w14:textId="77777777" w:rsidR="004F53DF" w:rsidRDefault="00000000">
      <w:pPr>
        <w:rPr>
          <w:b/>
          <w:bCs/>
        </w:rPr>
      </w:pPr>
      <w:r>
        <w:rPr>
          <w:b/>
          <w:bCs/>
        </w:rPr>
        <w:t>Lage der Einrichtung</w:t>
      </w:r>
    </w:p>
    <w:p w14:paraId="16789539" w14:textId="77777777" w:rsidR="004F53DF" w:rsidRDefault="00000000" w:rsidP="00FB34CA">
      <w:r>
        <w:t xml:space="preserve">Unsere Kath. Kindertagesstätte St. Jakobus befindet sich in der Rheinstraße. 27 in Niederkassel Lülsdorf. Er ist umgeben von Wiesen und Gärten und liegt hinter der Pfarrkirche St. Jakobus. </w:t>
      </w:r>
    </w:p>
    <w:p w14:paraId="2B016B3F" w14:textId="77777777" w:rsidR="004F53DF" w:rsidRDefault="00000000" w:rsidP="00FB34CA">
      <w:r>
        <w:t xml:space="preserve">Auf dem Gelände stehen außerdem das Franziskushaus und das direkt danebengelegene Matthiashaus. Wir nutzen das Gemeindehaus, gerne bei größeren Veranstaltungen, wie zum Beispiel unserer Weihnachtsfeier. </w:t>
      </w:r>
    </w:p>
    <w:p w14:paraId="707C2AEC" w14:textId="77777777" w:rsidR="004F53DF" w:rsidRDefault="004F53DF">
      <w:pPr>
        <w:rPr>
          <w:b/>
          <w:bCs/>
        </w:rPr>
      </w:pPr>
    </w:p>
    <w:p w14:paraId="6687942C" w14:textId="77777777" w:rsidR="004F53DF" w:rsidRDefault="00000000">
      <w:pPr>
        <w:rPr>
          <w:b/>
          <w:bCs/>
        </w:rPr>
      </w:pPr>
      <w:r>
        <w:rPr>
          <w:b/>
          <w:bCs/>
        </w:rPr>
        <w:t>Sozialraum</w:t>
      </w:r>
    </w:p>
    <w:p w14:paraId="7A4C404F" w14:textId="77777777" w:rsidR="004F53DF" w:rsidRDefault="00000000">
      <w:r>
        <w:t>Niederkassel Lülsdorf ist ein nördlicher Stadtteil von Niederkassel im Rhein-Sieg-Kreis. Es liegt direkt am rechten Rheinufer. Die Lage ist durch die Nähe zu Köln und Bonn sowie die industrielle Prägung gekennzeichnet.</w:t>
      </w:r>
    </w:p>
    <w:p w14:paraId="5A4C1F38" w14:textId="77777777" w:rsidR="004F53DF" w:rsidRDefault="00000000" w:rsidP="00FB34CA">
      <w:r>
        <w:t>Lülsdorf ist durch ÖPNV (Buslinien, Verbindungen Richtung Köln/Bonn) angebunden. Dadurch für Pendler sehr beliebt. Die Infrastruktur zeichnet sich durch den im März 2022 abgeschlossenen Glasfaserausbau der Telekom, dem Chemiepark und laufende Sanierungen aus. Lülsdorf gilt als strukturstarker Stadtteil, der sowohl Wohngebiete als auch industrielle Arbeitsplätze (Chemiepark) bietet.</w:t>
      </w:r>
    </w:p>
    <w:p w14:paraId="35567F63" w14:textId="77777777" w:rsidR="004F53DF" w:rsidRDefault="00000000" w:rsidP="00FB34CA">
      <w:r>
        <w:t>Der Wohnungsmarkt bietet eine Mischung aus Wohnungen mit Balkonen, Maisonette – Wohnungen und Einfamilienhäusern. Preislich macht Lülsdorf den allgemeinen Aufwärtstrend in der Region Köln/Bonn mit.</w:t>
      </w:r>
    </w:p>
    <w:p w14:paraId="5261BCD9" w14:textId="77777777" w:rsidR="004F53DF" w:rsidRDefault="00000000" w:rsidP="00FB34CA">
      <w:r>
        <w:t>Die Bevölkerungsstruktur ist durch eine gemischte Altersstruktur geprägt, mit einem leicht höheren Anteil an Frauen.</w:t>
      </w:r>
    </w:p>
    <w:p w14:paraId="0A96C067" w14:textId="77777777" w:rsidR="004F53DF" w:rsidRDefault="00000000" w:rsidP="00FB34CA">
      <w:r>
        <w:lastRenderedPageBreak/>
        <w:t>Lülsdorf zeichnet sich durch ein aktives Vereinsleben und eine familiäre Struktur aus. Herausforderungen liegen in der Integration und der Stärkung des gemeinschaftlichen Zusammenhalts.</w:t>
      </w:r>
    </w:p>
    <w:p w14:paraId="545FF4A7" w14:textId="77777777" w:rsidR="004F53DF" w:rsidRDefault="00000000" w:rsidP="00FB34CA">
      <w:r>
        <w:t>Es zeichnet sich durch eine Mischung aus historischem Dorfcharakter und industrieller Prägung aus, besonders durch die Burg Lülsdorf, den „alten Turm“. Zudem gibt es das Schmiedemuseum, die Rochuskapelle und die Moschee.</w:t>
      </w:r>
    </w:p>
    <w:p w14:paraId="00397E38" w14:textId="77777777" w:rsidR="004F53DF" w:rsidRDefault="00000000" w:rsidP="00FB34CA">
      <w:r>
        <w:t>Die meisten Eltern unserer Kindertagesstätte wohnen in einem Einfamilienhaus, meistens fußläufig zur Einrichtung entfernt. Größtenteils sind beide Eltern Vollzeit/Teilzeit berufstätig. In der Regel bringen die Eltern ihre Kinder zwischen 7.30 und 14.30 Uhr in die Kindertagesstätte.</w:t>
      </w:r>
    </w:p>
    <w:p w14:paraId="38ABCBC3" w14:textId="77777777" w:rsidR="004F53DF" w:rsidRDefault="004F53DF"/>
    <w:p w14:paraId="31B4D222" w14:textId="77777777" w:rsidR="004F53DF" w:rsidRDefault="00000000">
      <w:pPr>
        <w:rPr>
          <w:b/>
          <w:bCs/>
        </w:rPr>
      </w:pPr>
      <w:r>
        <w:rPr>
          <w:b/>
          <w:bCs/>
        </w:rPr>
        <w:t>Inklusive Haltung</w:t>
      </w:r>
    </w:p>
    <w:p w14:paraId="00EE1F7F" w14:textId="77777777" w:rsidR="004F53DF" w:rsidRDefault="00000000" w:rsidP="00FB34CA">
      <w:r>
        <w:t xml:space="preserve">In unserer Kita sollen Kinder mit und ohne Behinderung zusammenleben, spielen und lernen. </w:t>
      </w:r>
    </w:p>
    <w:p w14:paraId="4A3B0701" w14:textId="77777777" w:rsidR="004F53DF" w:rsidRDefault="00000000" w:rsidP="00FB34CA">
      <w:r>
        <w:t xml:space="preserve">Inklusion beinhaltet zwingend eine Vielfalt in Erziehung und Bildung. Im Umgang und Spiel miteinander, möchten wir Lebensfreude wecken und erhalten. Jedes Kind wird gesehen und geachtet, mit allen seinen Stärken und Schwächen. Jedes Kind wird dabei unterstützt nicht um zu leisten, sondern um sein Potential entfalten zu können und mit seiner Vielfalt an Kompetenzen aktiv am Geschehen teilzunehmen. </w:t>
      </w:r>
    </w:p>
    <w:p w14:paraId="55889039" w14:textId="77777777" w:rsidR="004F53DF" w:rsidRDefault="00000000" w:rsidP="00FB34CA">
      <w:r>
        <w:t>Inklusion in unserer Gesellschaft basiert auf Haltung und Handlungen, die es zu etablieren gilt. Hierbei gilt es, die Gleichberechtigung aller Beteiligten sicherzustellen, so dass die Kinder Gemeinschaft erleben und wahrnehmen als Ort wo jede Person einen sicheren Platz hat und somit eine Teilnahme für alle möglich ist.</w:t>
      </w:r>
    </w:p>
    <w:p w14:paraId="7311BE5C" w14:textId="77777777" w:rsidR="004F53DF" w:rsidRDefault="00000000" w:rsidP="00FB34CA">
      <w:r>
        <w:t xml:space="preserve">Sich anpassende Strukturen und Rituale sind wichtig für Kinder. Sie geben Sicherheit und stärken das Vertrauen der Kinder in die Umgebung. </w:t>
      </w:r>
    </w:p>
    <w:p w14:paraId="0AC0BF98" w14:textId="77777777" w:rsidR="004F53DF" w:rsidRDefault="00000000" w:rsidP="00FB34CA">
      <w:r>
        <w:t>Um die Teilhabe an diesen Strukturen allen Kindern zu ermöglichen, reflektieren wir regelmäßig ausschließende Barrieren und suchen und entwickeln Möglichkeiten, sie abzubauen. Wir stellen geeignetes Material bereit, beispielsweise Bücher, welches unterschiedliche Lebenswelten darstellen und Chancengleichheit repräsentiert. Jegliches Material ist für alle Kinder gleichermaßen ausgewählt und zugänglich.</w:t>
      </w:r>
    </w:p>
    <w:p w14:paraId="1F82DA8D" w14:textId="77777777" w:rsidR="004F53DF" w:rsidRDefault="00000000" w:rsidP="00FB34CA">
      <w:r>
        <w:t>Unsere Kita ist eine Gemeinschaft und lebt somit von allen Beteiligten in der Kita (Kindern, Eltern, Großeltern, Sorgeberechtigten, pädagogischen Fachkräften, Auszubildenden, Praktikanten, Alltagshelfern, Ehrenamtlern, …) Jeder Mensch in der Kita hat eine Wirkung und kann etwas beitragen.</w:t>
      </w:r>
    </w:p>
    <w:p w14:paraId="7A070CC4" w14:textId="77777777" w:rsidR="004F53DF" w:rsidRDefault="004F53DF">
      <w:pPr>
        <w:spacing w:line="276" w:lineRule="auto"/>
        <w:jc w:val="both"/>
        <w:rPr>
          <w:rFonts w:ascii="Calibri" w:eastAsia="Century Gothic" w:hAnsi="Calibri" w:cs="Calibri"/>
          <w14:ligatures w14:val="none"/>
        </w:rPr>
      </w:pPr>
    </w:p>
    <w:p w14:paraId="7B81A838" w14:textId="77777777" w:rsidR="004F53DF" w:rsidRPr="00FB34CA" w:rsidRDefault="00000000" w:rsidP="00FB34CA">
      <w:pPr>
        <w:rPr>
          <w:b/>
          <w:bCs/>
        </w:rPr>
      </w:pPr>
      <w:r w:rsidRPr="00FB34CA">
        <w:rPr>
          <w:b/>
          <w:bCs/>
        </w:rPr>
        <w:t>Wir haben dafür folgende Rahmenbedingungen geschaffen</w:t>
      </w:r>
    </w:p>
    <w:p w14:paraId="2A3D7578" w14:textId="6696338B" w:rsidR="004F53DF" w:rsidRDefault="00000000" w:rsidP="00836E52">
      <w:pPr>
        <w:pStyle w:val="Listenabsatz"/>
        <w:numPr>
          <w:ilvl w:val="0"/>
          <w:numId w:val="136"/>
        </w:numPr>
      </w:pPr>
      <w:r>
        <w:t>Wir schätzen Vielfalt: Jede/r ist einzigartig, hat gleiche Rechte</w:t>
      </w:r>
      <w:r w:rsidR="00836E52">
        <w:t xml:space="preserve">, </w:t>
      </w:r>
      <w:r>
        <w:t>Chancen und wird mit Respekt und Wertschätzung behandelt.</w:t>
      </w:r>
    </w:p>
    <w:p w14:paraId="667113CF" w14:textId="47167338" w:rsidR="004F53DF" w:rsidRDefault="00000000" w:rsidP="00836E52">
      <w:pPr>
        <w:pStyle w:val="Listenabsatz"/>
        <w:numPr>
          <w:ilvl w:val="0"/>
          <w:numId w:val="136"/>
        </w:numPr>
      </w:pPr>
      <w:r>
        <w:t>Wir erkennen Barrieren: Im Austausch und Entwicklungsprozess erkennen wir Barrieren für Teilhabe und bauen diese</w:t>
      </w:r>
      <w:r w:rsidR="00836E52">
        <w:t>,</w:t>
      </w:r>
      <w:r>
        <w:t xml:space="preserve"> wenn möglich ab und treten Ausgrenzung und Diskriminierung entgegen.</w:t>
      </w:r>
    </w:p>
    <w:p w14:paraId="1B11C824" w14:textId="77777777" w:rsidR="004F53DF" w:rsidRDefault="00000000" w:rsidP="00FB34CA">
      <w:pPr>
        <w:pStyle w:val="Listenabsatz"/>
        <w:numPr>
          <w:ilvl w:val="0"/>
          <w:numId w:val="137"/>
        </w:numPr>
      </w:pPr>
      <w:r>
        <w:t xml:space="preserve">Wir erkennen und nutzen Ressourcen: aller Beteiligten bei der </w:t>
      </w:r>
    </w:p>
    <w:p w14:paraId="1437BBB0" w14:textId="77777777" w:rsidR="004F53DF" w:rsidRDefault="00000000" w:rsidP="00FB34CA">
      <w:r>
        <w:t xml:space="preserve"> </w:t>
      </w:r>
      <w:r>
        <w:tab/>
        <w:t>Weiterentwicklung der Gemeinschaft in der Kita</w:t>
      </w:r>
    </w:p>
    <w:p w14:paraId="392801AA" w14:textId="77777777" w:rsidR="004F53DF" w:rsidRDefault="004F53DF">
      <w:pPr>
        <w:spacing w:line="276" w:lineRule="auto"/>
        <w:jc w:val="both"/>
        <w:rPr>
          <w:rFonts w:ascii="Calibri" w:eastAsia="Century Gothic" w:hAnsi="Calibri" w:cs="Calibri"/>
          <w14:ligatures w14:val="none"/>
        </w:rPr>
      </w:pPr>
    </w:p>
    <w:p w14:paraId="505C9131" w14:textId="77777777" w:rsidR="004F53DF" w:rsidRDefault="00000000" w:rsidP="00FB34CA">
      <w:r>
        <w:t xml:space="preserve">Wir sehen die Vorteile einer inklusiven Kita. </w:t>
      </w:r>
    </w:p>
    <w:p w14:paraId="0A3AF5A5" w14:textId="77777777" w:rsidR="004F53DF" w:rsidRDefault="00000000" w:rsidP="00FB34CA">
      <w:r>
        <w:t xml:space="preserve">Vielfalt ist eine Ressource, die Gemeinschaft wird erfahrener und </w:t>
      </w:r>
    </w:p>
    <w:p w14:paraId="12EE838D" w14:textId="77777777" w:rsidR="004F53DF" w:rsidRDefault="00000000" w:rsidP="00FB34CA">
      <w:r>
        <w:t>kompetenter, wenn sie die Vielfalt erkennt und nutzt.</w:t>
      </w:r>
    </w:p>
    <w:p w14:paraId="63396C12" w14:textId="77777777" w:rsidR="004F53DF" w:rsidRDefault="00000000" w:rsidP="00FB34CA">
      <w:r>
        <w:t xml:space="preserve">Teilhabe erhöht die Identifikation und das Engagement der Menschen für </w:t>
      </w:r>
    </w:p>
    <w:p w14:paraId="2CF3E30E" w14:textId="77777777" w:rsidR="004F53DF" w:rsidRDefault="00000000" w:rsidP="00FB34CA">
      <w:r>
        <w:lastRenderedPageBreak/>
        <w:t>ihren Lebensort.</w:t>
      </w:r>
    </w:p>
    <w:p w14:paraId="235A54DF" w14:textId="77777777" w:rsidR="004F53DF" w:rsidRDefault="00000000" w:rsidP="00FB34CA">
      <w:r>
        <w:t xml:space="preserve">Selbstwirksamkeit und Verantwortungsübernahme ermöglichen die </w:t>
      </w:r>
    </w:p>
    <w:p w14:paraId="5B76BF1C" w14:textId="77777777" w:rsidR="004F53DF" w:rsidRDefault="00000000" w:rsidP="00FB34CA">
      <w:r>
        <w:t xml:space="preserve">Beteiligung und Mitwirkung aller bei der Weiterentwicklung der </w:t>
      </w:r>
    </w:p>
    <w:p w14:paraId="758E75AD" w14:textId="77777777" w:rsidR="004F53DF" w:rsidRDefault="00000000" w:rsidP="00FB34CA">
      <w:r>
        <w:t>Gemeinschaft.</w:t>
      </w:r>
    </w:p>
    <w:p w14:paraId="75456C40" w14:textId="77777777" w:rsidR="004F53DF" w:rsidRDefault="00000000" w:rsidP="00FB34CA">
      <w:r>
        <w:t xml:space="preserve">Bedrohung und Ausgrenzung nehmen ab. Sicherheit und Lebensqualität </w:t>
      </w:r>
    </w:p>
    <w:p w14:paraId="0356BD94" w14:textId="77777777" w:rsidR="004F53DF" w:rsidRDefault="00000000" w:rsidP="00FB34CA">
      <w:r>
        <w:t>nehmen für alle Menschen zu.</w:t>
      </w:r>
    </w:p>
    <w:p w14:paraId="31B380A7" w14:textId="77777777" w:rsidR="004F53DF" w:rsidRDefault="00000000" w:rsidP="00FB34CA">
      <w:r>
        <w:t xml:space="preserve">Rahmenbedingungen und Vorteile lassen sich auf alle Menschen in der Kita </w:t>
      </w:r>
    </w:p>
    <w:p w14:paraId="4E5B4EC0" w14:textId="77777777" w:rsidR="004F53DF" w:rsidRDefault="00000000" w:rsidP="00FB34CA">
      <w:r>
        <w:t>gleichermaßen anwenden.</w:t>
      </w:r>
    </w:p>
    <w:p w14:paraId="1FE8EB8D" w14:textId="77777777" w:rsidR="004F53DF" w:rsidRDefault="004F53DF"/>
    <w:p w14:paraId="45A144DB" w14:textId="77777777" w:rsidR="004F53DF" w:rsidRDefault="00000000">
      <w:pPr>
        <w:pStyle w:val="berschrift2"/>
      </w:pPr>
      <w:bookmarkStart w:id="11" w:name="_Toc223634779"/>
      <w:r>
        <w:t>3.3 Religionspädagogisches Profil</w:t>
      </w:r>
      <w:bookmarkEnd w:id="11"/>
      <w:r>
        <w:t xml:space="preserve"> </w:t>
      </w:r>
    </w:p>
    <w:p w14:paraId="56DB6E15" w14:textId="77777777" w:rsidR="004F53DF" w:rsidRDefault="00000000">
      <w:r>
        <w:t>Die Basis unseres pädagogischen Handelns ist das christliche Menschenbild: Von Anfang an ist jeder Mensch in seinem ganzen Sosein geliebtes Kind Gottes. So wird jedes Kind mit seiner ganzen Würde gesehen und wertgeschätzt. Mit dieser Haltung begegnen wir den Familien der Kinder und allen, die zu unserer Einrichtung in Beziehung stehen. </w:t>
      </w:r>
    </w:p>
    <w:p w14:paraId="3B1B0461" w14:textId="77777777" w:rsidR="004F53DF" w:rsidRDefault="00000000">
      <w:r>
        <w:t>Leitbild und Maß unseres Handelns ist die Person Jesu Christi. Aus dieser Haltung heraus leben wir die Werte Nächstenliebe, Solidarität, Hilfsbereitschaft, Respekt und Toleranz. </w:t>
      </w:r>
    </w:p>
    <w:p w14:paraId="1683D488" w14:textId="77777777" w:rsidR="004F53DF" w:rsidRDefault="00000000">
      <w:r>
        <w:t> </w:t>
      </w:r>
    </w:p>
    <w:p w14:paraId="5A7D3055" w14:textId="77777777" w:rsidR="004F53DF" w:rsidRDefault="00000000">
      <w:r>
        <w:t>Mit Blick auf die Kinder und in pädagogisch verantworteter Weise wie auch methodischer Vielfalt vermitteln wir ihnen den christlichen Glauben. Dazu nutzen wir Bilder, Geschichten aus der Bibel und des Glaubens (z. B. von Heiligen), Lieder mit christlichem Inhalt. Die Feste im Kirchenjahr sind im Jahreslauf wiederkehrende Bestandteile unserer täglichen Arbeit. Die Inhalte bilden Sprachanlässe, sich über Fragen, Zweifel, Freude, Hoffnung, Dankbarkeit, Trost, Angst, Streit und Versöhnung auszutauschen. Wir eröffnen den Kindern Raum für ihre Fragen und Gedanken. </w:t>
      </w:r>
    </w:p>
    <w:p w14:paraId="0FB41F4C" w14:textId="77777777" w:rsidR="004F53DF" w:rsidRDefault="00000000">
      <w:r>
        <w:t>Wir informieren uns über neue Fachveröffentlichungen, religionspädagogische Ansätze und didaktisches Material, um unsere Bildungsarbeit zeitgemäß weiterzuentwickeln. </w:t>
      </w:r>
    </w:p>
    <w:p w14:paraId="0C21681A" w14:textId="77777777" w:rsidR="004F53DF" w:rsidRDefault="004F53DF"/>
    <w:p w14:paraId="78A3577A" w14:textId="77777777" w:rsidR="004F53DF" w:rsidRDefault="00000000" w:rsidP="00FB34CA">
      <w:r>
        <w:t>Wir legen Wert auf religionspädagogische Fortbildungen unseres Teams. </w:t>
      </w:r>
    </w:p>
    <w:p w14:paraId="2D5FDFB4" w14:textId="77777777" w:rsidR="004F53DF" w:rsidRDefault="00000000" w:rsidP="00FB34CA">
      <w:r>
        <w:t>Zum Tagesablauf gehören zudem Gebets- oder auch Achtsamkeitsrituale. Immer wieder werden die Kinder motiviert, hinter die Welt des Sichtbaren zu schauen, und begegnen sich und der Welt als Gottes Schöpfung. So stärken wir das Vertrauen der Kinder in sich und die Welt.  </w:t>
      </w:r>
    </w:p>
    <w:p w14:paraId="5215C3F2" w14:textId="77777777" w:rsidR="004F53DF" w:rsidRDefault="00000000" w:rsidP="00FB34CA">
      <w:r>
        <w:t>Auch das regelmäßige Feiern kirchlicher Feste ist ein wichtiges Ritual für uns. Nach Möglichkeit werden die erwachsenen Bezugspersonen in unsere religionspädagogische Arbeit einbezogen. Dies geschieht im Alltag vor allem durch Information und Gespräch, bei Festen durch Mitfeiern.  </w:t>
      </w:r>
    </w:p>
    <w:p w14:paraId="280B06AA" w14:textId="77777777" w:rsidR="004F53DF" w:rsidRDefault="00000000" w:rsidP="00FB34CA">
      <w:r>
        <w:t>Neben internen Festen und Feiern im Kirchenjahr pflegen wir die Beziehung zur Pfarrgemeinde und bringen uns nach Möglichkeit bei Festen ein oder gestalten diese mit. </w:t>
      </w:r>
    </w:p>
    <w:p w14:paraId="4A0B62E0" w14:textId="77777777" w:rsidR="004F53DF" w:rsidRDefault="004F53DF"/>
    <w:p w14:paraId="31DD1147" w14:textId="77777777" w:rsidR="004F53DF" w:rsidRDefault="00000000" w:rsidP="00FB34CA">
      <w:r>
        <w:t xml:space="preserve">Im Rahmen der religionspädagogischen Arbeit unserer Kita kommt den pastoral verantwortlichen Personen eine besondere Bedeutung zu. Sie stärken und stützen unser Engagement innerhalb der Einrichtung und stärken und fördern die strukturelle Beziehung zur Gemeinde. Die pastorale Anbindung ist im pastoralen Rahmenkonzept detaillierter beschrieben. </w:t>
      </w:r>
    </w:p>
    <w:p w14:paraId="08ECABD6" w14:textId="77777777" w:rsidR="004F53DF" w:rsidRDefault="00000000" w:rsidP="00FB34CA">
      <w:r>
        <w:t>Insbesondere kirchliche Feste, die mit Brauchtum verbunden sind, ermöglichen uns die Beziehungspflege zur Kirche, aber auch im Sozialraum.  </w:t>
      </w:r>
    </w:p>
    <w:p w14:paraId="7A88D873" w14:textId="77777777" w:rsidR="004F53DF" w:rsidRDefault="004F53DF"/>
    <w:p w14:paraId="6EE4BE51" w14:textId="77777777" w:rsidR="004F53DF" w:rsidRPr="00FB34CA" w:rsidRDefault="00000000" w:rsidP="00FB34CA">
      <w:pPr>
        <w:rPr>
          <w:b/>
          <w:bCs/>
        </w:rPr>
      </w:pPr>
      <w:r w:rsidRPr="00FB34CA">
        <w:rPr>
          <w:b/>
          <w:bCs/>
        </w:rPr>
        <w:lastRenderedPageBreak/>
        <w:t>Religiöse Aspekte und Werte</w:t>
      </w:r>
    </w:p>
    <w:p w14:paraId="58662415" w14:textId="77777777" w:rsidR="004F53DF" w:rsidRDefault="00000000" w:rsidP="00FB34CA">
      <w:r>
        <w:t>Als katholische Kindertagesstätte verstehen wir unsere Einrichtung als Teil der Kirchengemeinde. Im Umgang mit den Kindern beziehen wir uns auf ein christlich geprägtes Menschenbild, indem wir den Kindern zeigen, dass sie von uns so angenommen werden, wie sie sind. Wir wollen eine Atmosphäre schaffen, in der gegenseitiges Vertrauen entstehen kann.</w:t>
      </w:r>
    </w:p>
    <w:p w14:paraId="618320CE" w14:textId="77777777" w:rsidR="004F53DF" w:rsidRDefault="00000000" w:rsidP="00FB34CA">
      <w:r>
        <w:t>Die religionspädagogische Erziehung ist in unserer Einrichtung kein gesonderter Teil der pädagogischen Arbeit, sondern das Fundament unseres täglichen Miteinanders.</w:t>
      </w:r>
    </w:p>
    <w:p w14:paraId="7E8E5D3E" w14:textId="77777777" w:rsidR="004F53DF" w:rsidRDefault="00000000" w:rsidP="00FB34CA">
      <w:r>
        <w:t>Wir wollen Glauben erleben und teilen. Die Religionspädagogik verstehen wir als ganzheitliche sinnorientierte Erziehung. Jedes der Kinder soll mit seiner Einzigartigkeit in der Gemeinschaft angenommen werden, mit seinen Stärken und Schwächen, mit seiner Freude und Trauer, seiner Verschlossenheit und Neugierde. Ebenso möchten wir einen Ort der Begegnung für junge Familien, Neu-Zugezogene, ausländische Mitbürger, Großeltern und alle Interessierten bieten.</w:t>
      </w:r>
    </w:p>
    <w:p w14:paraId="369C0EA2" w14:textId="77777777" w:rsidR="004F53DF" w:rsidRDefault="00000000" w:rsidP="00FB34CA">
      <w:r>
        <w:t>Religiöse Erziehung findet nicht nur dann statt, wenn ausdrücklich vom Glauben die Rede ist. Vielmehr ist sie immer dann spürbar, wenn sich Kinder geliebt, angenommen und geborgen im Kindergarten fühlen und die Beziehung im Miteinander als positiv erleben.</w:t>
      </w:r>
    </w:p>
    <w:p w14:paraId="1BEA211D" w14:textId="77777777" w:rsidR="004F53DF" w:rsidRDefault="004F53DF">
      <w:pPr>
        <w:jc w:val="both"/>
        <w:rPr>
          <w:rFonts w:ascii="Calibri" w:eastAsia="Calibri" w:hAnsi="Calibri" w:cs="Calibri"/>
          <w14:ligatures w14:val="none"/>
        </w:rPr>
      </w:pPr>
    </w:p>
    <w:p w14:paraId="00051B39" w14:textId="77777777" w:rsidR="004F53DF" w:rsidRPr="00FB34CA" w:rsidRDefault="00000000" w:rsidP="00FB34CA">
      <w:pPr>
        <w:pStyle w:val="Listenabsatz"/>
        <w:numPr>
          <w:ilvl w:val="0"/>
          <w:numId w:val="135"/>
        </w:numPr>
        <w:rPr>
          <w:b/>
          <w:bCs/>
        </w:rPr>
      </w:pPr>
      <w:r w:rsidRPr="00FB34CA">
        <w:rPr>
          <w:b/>
          <w:bCs/>
        </w:rPr>
        <w:t xml:space="preserve">Religion hören </w:t>
      </w:r>
    </w:p>
    <w:p w14:paraId="5EF20A55" w14:textId="77777777" w:rsidR="004F53DF" w:rsidRDefault="00000000" w:rsidP="00FB34CA">
      <w:r>
        <w:t>Durch das Erzählen von biblischen Geschichten, das Feiern der Feste wie Ostern, Pfingsten, Erntedank und Weihnachten bieten wir ihnen die Möglichkeit, christliche Inhalte und Traditionen kennen zu lernen und oft erste Erfahrungen mit dem christlichen Glauben zu machen.</w:t>
      </w:r>
    </w:p>
    <w:p w14:paraId="06835AAA" w14:textId="77777777" w:rsidR="004F53DF" w:rsidRPr="00FB34CA" w:rsidRDefault="00000000" w:rsidP="00FB34CA">
      <w:pPr>
        <w:pStyle w:val="Listenabsatz"/>
        <w:numPr>
          <w:ilvl w:val="0"/>
          <w:numId w:val="134"/>
        </w:numPr>
        <w:rPr>
          <w:b/>
          <w:bCs/>
        </w:rPr>
      </w:pPr>
      <w:r w:rsidRPr="00FB34CA">
        <w:rPr>
          <w:b/>
          <w:bCs/>
        </w:rPr>
        <w:t xml:space="preserve">Religion leben </w:t>
      </w:r>
    </w:p>
    <w:p w14:paraId="7839EFCA" w14:textId="77777777" w:rsidR="004F53DF" w:rsidRDefault="00000000" w:rsidP="00FB34CA">
      <w:r>
        <w:t>Unter religiösem Leben verstehen wir die konkrete Erfahrung im Alltag, die wir situativ aufgreifen. In Konfliktsituationen lernen wir faires Streiten, d.h. die Interessen aller beteiligten Personen werden mit einbezogen und eine Versöhnung wird möglich.</w:t>
      </w:r>
    </w:p>
    <w:p w14:paraId="61B115E3" w14:textId="77777777" w:rsidR="004F53DF" w:rsidRDefault="004F53DF">
      <w:pPr>
        <w:jc w:val="both"/>
        <w:rPr>
          <w:rFonts w:ascii="Calibri" w:eastAsia="Calibri" w:hAnsi="Calibri" w:cs="Calibri"/>
          <w:b/>
          <w:bCs/>
          <w14:ligatures w14:val="none"/>
        </w:rPr>
      </w:pPr>
    </w:p>
    <w:p w14:paraId="61A188E5" w14:textId="77777777" w:rsidR="004F53DF" w:rsidRPr="00FB34CA" w:rsidRDefault="00000000" w:rsidP="00FB34CA">
      <w:pPr>
        <w:rPr>
          <w:b/>
          <w:bCs/>
        </w:rPr>
      </w:pPr>
      <w:r w:rsidRPr="00FB34CA">
        <w:rPr>
          <w:b/>
          <w:bCs/>
        </w:rPr>
        <w:t>Glauben erleben wir durch:</w:t>
      </w:r>
    </w:p>
    <w:p w14:paraId="0D0D9475" w14:textId="77777777" w:rsidR="004F53DF" w:rsidRDefault="00000000" w:rsidP="00FB34CA">
      <w:pPr>
        <w:pStyle w:val="Listenabsatz"/>
        <w:numPr>
          <w:ilvl w:val="0"/>
          <w:numId w:val="132"/>
        </w:numPr>
      </w:pPr>
      <w:r>
        <w:t>Tägliches Gebet</w:t>
      </w:r>
    </w:p>
    <w:p w14:paraId="5D05091F" w14:textId="77777777" w:rsidR="004F53DF" w:rsidRDefault="00000000" w:rsidP="00FB34CA">
      <w:pPr>
        <w:pStyle w:val="Listenabsatz"/>
        <w:numPr>
          <w:ilvl w:val="0"/>
          <w:numId w:val="132"/>
        </w:numPr>
      </w:pPr>
      <w:r>
        <w:t>Religiöse Lieder</w:t>
      </w:r>
    </w:p>
    <w:p w14:paraId="253BC214" w14:textId="77777777" w:rsidR="004F53DF" w:rsidRDefault="00000000" w:rsidP="00FB34CA">
      <w:pPr>
        <w:pStyle w:val="Listenabsatz"/>
        <w:numPr>
          <w:ilvl w:val="0"/>
          <w:numId w:val="132"/>
        </w:numPr>
      </w:pPr>
      <w:r>
        <w:t>Religionspädagogische Beschäftigungen durch mitgestalten der Kinder</w:t>
      </w:r>
    </w:p>
    <w:p w14:paraId="00914E9D" w14:textId="3F0444C6" w:rsidR="004F53DF" w:rsidRDefault="00000000" w:rsidP="00836E52">
      <w:pPr>
        <w:pStyle w:val="Listenabsatz"/>
      </w:pPr>
      <w:r>
        <w:t>Biblische Geschichten spielen und erzählen</w:t>
      </w:r>
    </w:p>
    <w:p w14:paraId="61818C3D" w14:textId="683D7CCD" w:rsidR="004F53DF" w:rsidRDefault="00000000" w:rsidP="00FB34CA">
      <w:pPr>
        <w:pStyle w:val="Listenabsatz"/>
        <w:numPr>
          <w:ilvl w:val="0"/>
          <w:numId w:val="132"/>
        </w:numPr>
      </w:pPr>
      <w:r>
        <w:t xml:space="preserve">Besuche vom Herrn Diakon </w:t>
      </w:r>
    </w:p>
    <w:p w14:paraId="41EDEAA2" w14:textId="19E9A0A3" w:rsidR="004F53DF" w:rsidRDefault="00836E52" w:rsidP="00FB34CA">
      <w:pPr>
        <w:pStyle w:val="Listenabsatz"/>
        <w:numPr>
          <w:ilvl w:val="0"/>
          <w:numId w:val="132"/>
        </w:numPr>
      </w:pPr>
      <w:r>
        <w:rPr>
          <w:noProof/>
        </w:rPr>
        <w:drawing>
          <wp:anchor distT="0" distB="0" distL="114300" distR="114300" simplePos="0" relativeHeight="251665408" behindDoc="1" locked="0" layoutInCell="1" allowOverlap="1" wp14:anchorId="585EA5A1" wp14:editId="3E904157">
            <wp:simplePos x="0" y="0"/>
            <wp:positionH relativeFrom="page">
              <wp:posOffset>3894455</wp:posOffset>
            </wp:positionH>
            <wp:positionV relativeFrom="paragraph">
              <wp:posOffset>269875</wp:posOffset>
            </wp:positionV>
            <wp:extent cx="2274566" cy="2761395"/>
            <wp:effectExtent l="0" t="0" r="0" b="0"/>
            <wp:wrapNone/>
            <wp:docPr id="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42275" name="Picture 2"/>
                    <pic:cNvPicPr>
                      <a:picLocks noChangeAspect="1"/>
                    </pic:cNvPicPr>
                  </pic:nvPicPr>
                  <pic:blipFill rotWithShape="1">
                    <a:blip r:embed="rId18"/>
                    <a:stretch/>
                  </pic:blipFill>
                  <pic:spPr bwMode="auto">
                    <a:xfrm>
                      <a:off x="0" y="0"/>
                      <a:ext cx="2274566" cy="2761395"/>
                    </a:xfrm>
                    <a:prstGeom prst="rect">
                      <a:avLst/>
                    </a:prstGeom>
                    <a:noFill/>
                  </pic:spPr>
                </pic:pic>
              </a:graphicData>
            </a:graphic>
            <wp14:sizeRelH relativeFrom="margin">
              <wp14:pctWidth>0</wp14:pctWidth>
            </wp14:sizeRelH>
            <wp14:sizeRelV relativeFrom="margin">
              <wp14:pctHeight>0</wp14:pctHeight>
            </wp14:sizeRelV>
          </wp:anchor>
        </w:drawing>
      </w:r>
      <w:r>
        <w:t>Besuche in der Kirche, um die zentralen Elemente unseres Glaubens kennen zu lernen</w:t>
      </w:r>
    </w:p>
    <w:p w14:paraId="5F4F326D" w14:textId="64B78A7C" w:rsidR="004F53DF" w:rsidRDefault="00836E52" w:rsidP="00FB34CA">
      <w:pPr>
        <w:pStyle w:val="Listenabsatz"/>
        <w:numPr>
          <w:ilvl w:val="0"/>
          <w:numId w:val="133"/>
        </w:numPr>
      </w:pPr>
      <w:r>
        <w:rPr>
          <w:noProof/>
        </w:rPr>
        <w:drawing>
          <wp:anchor distT="0" distB="0" distL="114300" distR="114300" simplePos="0" relativeHeight="251662336" behindDoc="0" locked="0" layoutInCell="1" allowOverlap="1" wp14:anchorId="50E49146" wp14:editId="45B8A359">
            <wp:simplePos x="0" y="0"/>
            <wp:positionH relativeFrom="column">
              <wp:posOffset>3453765</wp:posOffset>
            </wp:positionH>
            <wp:positionV relativeFrom="paragraph">
              <wp:posOffset>149860</wp:posOffset>
            </wp:positionV>
            <wp:extent cx="1507808" cy="2010410"/>
            <wp:effectExtent l="0" t="0" r="0" b="8890"/>
            <wp:wrapNone/>
            <wp:docPr id="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06241" name="Picture 17"/>
                    <pic:cNvPicPr>
                      <a:picLocks noChangeAspect="1"/>
                    </pic:cNvPicPr>
                  </pic:nvPicPr>
                  <pic:blipFill rotWithShape="1">
                    <a:blip r:embed="rId19"/>
                    <a:stretch/>
                  </pic:blipFill>
                  <pic:spPr bwMode="auto">
                    <a:xfrm>
                      <a:off x="0" y="0"/>
                      <a:ext cx="1507808" cy="2010410"/>
                    </a:xfrm>
                    <a:prstGeom prst="rect">
                      <a:avLst/>
                    </a:prstGeom>
                    <a:noFill/>
                    <a:ln>
                      <a:noFill/>
                    </a:ln>
                  </pic:spPr>
                </pic:pic>
              </a:graphicData>
            </a:graphic>
            <wp14:sizeRelH relativeFrom="margin">
              <wp14:pctWidth>0</wp14:pctWidth>
            </wp14:sizeRelH>
            <wp14:sizeRelV relativeFrom="margin">
              <wp14:pctHeight>0</wp14:pctHeight>
            </wp14:sizeRelV>
          </wp:anchor>
        </w:drawing>
      </w:r>
      <w:r>
        <w:t>Gottesdienste in der Kirche</w:t>
      </w:r>
    </w:p>
    <w:p w14:paraId="7C4E56D0" w14:textId="1907F8B5" w:rsidR="004F53DF" w:rsidRDefault="00000000" w:rsidP="00FB34CA">
      <w:pPr>
        <w:pStyle w:val="Listenabsatz"/>
        <w:numPr>
          <w:ilvl w:val="0"/>
          <w:numId w:val="133"/>
        </w:numPr>
      </w:pPr>
      <w:r>
        <w:t>Mitgestaltung von Feiern</w:t>
      </w:r>
    </w:p>
    <w:p w14:paraId="646553E2" w14:textId="177E0404" w:rsidR="004F53DF" w:rsidRDefault="004F53DF">
      <w:pPr>
        <w:jc w:val="both"/>
        <w:rPr>
          <w:rFonts w:ascii="Calibri" w:eastAsia="Calibri" w:hAnsi="Calibri" w:cs="Calibri"/>
          <w:b/>
          <w:bCs/>
          <w14:ligatures w14:val="none"/>
        </w:rPr>
      </w:pPr>
    </w:p>
    <w:p w14:paraId="1E4FFBB7" w14:textId="77777777" w:rsidR="004F53DF" w:rsidRPr="00FB34CA" w:rsidRDefault="00000000" w:rsidP="00FB34CA">
      <w:pPr>
        <w:rPr>
          <w:b/>
          <w:bCs/>
        </w:rPr>
      </w:pPr>
      <w:r w:rsidRPr="00FB34CA">
        <w:rPr>
          <w:b/>
          <w:bCs/>
        </w:rPr>
        <w:t>Folgende Materialien unterstützen uns dabei</w:t>
      </w:r>
    </w:p>
    <w:p w14:paraId="7D78638F" w14:textId="02A3E5E7" w:rsidR="004F53DF" w:rsidRDefault="00000000" w:rsidP="00FB34CA">
      <w:pPr>
        <w:pStyle w:val="Listenabsatz"/>
        <w:numPr>
          <w:ilvl w:val="0"/>
          <w:numId w:val="131"/>
        </w:numPr>
      </w:pPr>
      <w:r>
        <w:t>Bilderbücher</w:t>
      </w:r>
    </w:p>
    <w:p w14:paraId="0E905B1D" w14:textId="77777777" w:rsidR="004F53DF" w:rsidRDefault="00000000" w:rsidP="00FB34CA">
      <w:pPr>
        <w:pStyle w:val="Listenabsatz"/>
        <w:numPr>
          <w:ilvl w:val="0"/>
          <w:numId w:val="131"/>
        </w:numPr>
      </w:pPr>
      <w:r>
        <w:t>Hörspiele</w:t>
      </w:r>
    </w:p>
    <w:p w14:paraId="53042C3E" w14:textId="77777777" w:rsidR="004F53DF" w:rsidRPr="00FB34CA" w:rsidRDefault="00000000" w:rsidP="00FB34CA">
      <w:pPr>
        <w:pStyle w:val="Listenabsatz"/>
        <w:numPr>
          <w:ilvl w:val="0"/>
          <w:numId w:val="131"/>
        </w:numPr>
        <w:rPr>
          <w:u w:val="single"/>
        </w:rPr>
      </w:pPr>
      <w:r>
        <w:t>Erzählfiguren</w:t>
      </w:r>
    </w:p>
    <w:p w14:paraId="62223604" w14:textId="77777777" w:rsidR="004F53DF" w:rsidRPr="00FB34CA" w:rsidRDefault="00000000" w:rsidP="00FB34CA">
      <w:pPr>
        <w:pStyle w:val="Listenabsatz"/>
        <w:numPr>
          <w:ilvl w:val="0"/>
          <w:numId w:val="131"/>
        </w:numPr>
        <w:rPr>
          <w:u w:val="single"/>
        </w:rPr>
      </w:pPr>
      <w:r>
        <w:t>Erzähltheater (Kamischibai)</w:t>
      </w:r>
    </w:p>
    <w:p w14:paraId="557F1C15" w14:textId="77777777" w:rsidR="004F53DF" w:rsidRPr="00FB34CA" w:rsidRDefault="00000000" w:rsidP="00FB34CA">
      <w:pPr>
        <w:pStyle w:val="Listenabsatz"/>
        <w:numPr>
          <w:ilvl w:val="0"/>
          <w:numId w:val="131"/>
        </w:numPr>
        <w:rPr>
          <w:u w:val="single"/>
        </w:rPr>
      </w:pPr>
      <w:r>
        <w:t>Legematerialien</w:t>
      </w:r>
    </w:p>
    <w:p w14:paraId="0865294C" w14:textId="77777777" w:rsidR="004F53DF" w:rsidRPr="00FB34CA" w:rsidRDefault="00000000" w:rsidP="00FB34CA">
      <w:pPr>
        <w:pStyle w:val="Listenabsatz"/>
        <w:numPr>
          <w:ilvl w:val="0"/>
          <w:numId w:val="131"/>
        </w:numPr>
        <w:rPr>
          <w:u w:val="single"/>
        </w:rPr>
      </w:pPr>
      <w:r>
        <w:t>Kett Materialien</w:t>
      </w:r>
    </w:p>
    <w:p w14:paraId="2BEE1005" w14:textId="77777777" w:rsidR="004F53DF" w:rsidRPr="00FB34CA" w:rsidRDefault="00000000" w:rsidP="00FB34CA">
      <w:pPr>
        <w:pStyle w:val="Listenabsatz"/>
        <w:numPr>
          <w:ilvl w:val="0"/>
          <w:numId w:val="131"/>
        </w:numPr>
        <w:rPr>
          <w:u w:val="single"/>
        </w:rPr>
      </w:pPr>
      <w:r>
        <w:t>Kerze und Wachs</w:t>
      </w:r>
    </w:p>
    <w:p w14:paraId="66E94743" w14:textId="77777777" w:rsidR="004F53DF" w:rsidRPr="00FB34CA" w:rsidRDefault="00000000" w:rsidP="00FB34CA">
      <w:pPr>
        <w:pStyle w:val="Listenabsatz"/>
        <w:numPr>
          <w:ilvl w:val="0"/>
          <w:numId w:val="131"/>
        </w:numPr>
        <w:rPr>
          <w:u w:val="single"/>
        </w:rPr>
      </w:pPr>
      <w:r>
        <w:lastRenderedPageBreak/>
        <w:t>Verkleidung</w:t>
      </w:r>
    </w:p>
    <w:p w14:paraId="1E5FBF11" w14:textId="77777777" w:rsidR="004F53DF" w:rsidRPr="00FB34CA" w:rsidRDefault="00000000" w:rsidP="00FB34CA">
      <w:pPr>
        <w:pStyle w:val="Listenabsatz"/>
        <w:numPr>
          <w:ilvl w:val="0"/>
          <w:numId w:val="131"/>
        </w:numPr>
        <w:rPr>
          <w:u w:val="single"/>
        </w:rPr>
      </w:pPr>
      <w:r>
        <w:t>Klangschale</w:t>
      </w:r>
    </w:p>
    <w:p w14:paraId="5A31ADF7" w14:textId="77777777" w:rsidR="004F53DF" w:rsidRPr="00FB34CA" w:rsidRDefault="00000000" w:rsidP="00FB34CA">
      <w:pPr>
        <w:pStyle w:val="Listenabsatz"/>
        <w:numPr>
          <w:ilvl w:val="0"/>
          <w:numId w:val="131"/>
        </w:numPr>
        <w:rPr>
          <w:u w:val="single"/>
        </w:rPr>
      </w:pPr>
      <w:r>
        <w:t>Gebetswürfel</w:t>
      </w:r>
    </w:p>
    <w:p w14:paraId="3EEBBED0" w14:textId="77777777" w:rsidR="004F53DF" w:rsidRPr="00FB34CA" w:rsidRDefault="00000000" w:rsidP="00FB34CA">
      <w:pPr>
        <w:pStyle w:val="Listenabsatz"/>
        <w:numPr>
          <w:ilvl w:val="0"/>
          <w:numId w:val="131"/>
        </w:numPr>
        <w:rPr>
          <w:u w:val="single"/>
        </w:rPr>
      </w:pPr>
      <w:r>
        <w:t>Gebetsmauer (Gebete)</w:t>
      </w:r>
    </w:p>
    <w:p w14:paraId="7504027B" w14:textId="77777777" w:rsidR="004F53DF" w:rsidRDefault="004F53DF">
      <w:pPr>
        <w:ind w:left="720"/>
        <w:jc w:val="both"/>
        <w:rPr>
          <w:rFonts w:ascii="Calibri" w:eastAsia="Calibri" w:hAnsi="Calibri" w:cs="Calibri"/>
          <w14:ligatures w14:val="none"/>
        </w:rPr>
      </w:pPr>
    </w:p>
    <w:p w14:paraId="748A52D4" w14:textId="52DF0574" w:rsidR="004F53DF" w:rsidRPr="00FB34CA" w:rsidRDefault="00836E52" w:rsidP="00FB34CA">
      <w:pPr>
        <w:rPr>
          <w:b/>
          <w:bCs/>
        </w:rPr>
      </w:pPr>
      <w:r>
        <w:rPr>
          <w:rFonts w:eastAsia="Century Gothic"/>
          <w:noProof/>
          <w:color w:val="000000"/>
          <w:sz w:val="28"/>
          <w:szCs w:val="22"/>
          <w:u w:val="single"/>
        </w:rPr>
        <w:drawing>
          <wp:anchor distT="0" distB="0" distL="114300" distR="114300" simplePos="0" relativeHeight="251679744" behindDoc="1" locked="0" layoutInCell="1" allowOverlap="1" wp14:anchorId="5D1B046C" wp14:editId="2C3EFC62">
            <wp:simplePos x="0" y="0"/>
            <wp:positionH relativeFrom="page">
              <wp:posOffset>4235450</wp:posOffset>
            </wp:positionH>
            <wp:positionV relativeFrom="paragraph">
              <wp:posOffset>233045</wp:posOffset>
            </wp:positionV>
            <wp:extent cx="1974850" cy="2686050"/>
            <wp:effectExtent l="0" t="0" r="6350" b="0"/>
            <wp:wrapNone/>
            <wp:docPr id="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rotWithShape="1">
                    <a:blip r:embed="rId18"/>
                    <a:stretch/>
                  </pic:blipFill>
                  <pic:spPr bwMode="auto">
                    <a:xfrm>
                      <a:off x="0" y="0"/>
                      <a:ext cx="1974850" cy="2686050"/>
                    </a:xfrm>
                    <a:prstGeom prst="rect">
                      <a:avLst/>
                    </a:prstGeom>
                    <a:noFill/>
                  </pic:spPr>
                </pic:pic>
              </a:graphicData>
            </a:graphic>
            <wp14:sizeRelH relativeFrom="margin">
              <wp14:pctWidth>0</wp14:pctWidth>
            </wp14:sizeRelH>
            <wp14:sizeRelV relativeFrom="margin">
              <wp14:pctHeight>0</wp14:pctHeight>
            </wp14:sizeRelV>
          </wp:anchor>
        </w:drawing>
      </w:r>
      <w:r w:rsidRPr="00FB34CA">
        <w:rPr>
          <w:b/>
          <w:bCs/>
        </w:rPr>
        <w:t>Im Zusammenleben mit den Kindern ist uns die Vermittlung folgender christlicher Werte wichtig:</w:t>
      </w:r>
    </w:p>
    <w:p w14:paraId="7998845A" w14:textId="1D0255F7" w:rsidR="004F53DF" w:rsidRDefault="00836E52" w:rsidP="00FB34CA">
      <w:pPr>
        <w:pStyle w:val="Listenabsatz"/>
        <w:numPr>
          <w:ilvl w:val="0"/>
          <w:numId w:val="130"/>
        </w:numPr>
      </w:pPr>
      <w:r>
        <w:rPr>
          <w:noProof/>
          <w:color w:val="000000" w:themeColor="text1"/>
          <w:sz w:val="28"/>
          <w:u w:val="single"/>
        </w:rPr>
        <w:drawing>
          <wp:anchor distT="0" distB="0" distL="114300" distR="114300" simplePos="0" relativeHeight="251673600" behindDoc="0" locked="0" layoutInCell="1" allowOverlap="1" wp14:anchorId="50B0DECF" wp14:editId="77A25917">
            <wp:simplePos x="0" y="0"/>
            <wp:positionH relativeFrom="column">
              <wp:posOffset>3894455</wp:posOffset>
            </wp:positionH>
            <wp:positionV relativeFrom="paragraph">
              <wp:posOffset>147320</wp:posOffset>
            </wp:positionV>
            <wp:extent cx="1157605" cy="1898650"/>
            <wp:effectExtent l="0" t="0" r="4445" b="6350"/>
            <wp:wrapNone/>
            <wp:docPr id="1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pic:cNvPicPr>
                  </pic:nvPicPr>
                  <pic:blipFill rotWithShape="1">
                    <a:blip r:embed="rId20"/>
                    <a:stretch/>
                  </pic:blipFill>
                  <pic:spPr bwMode="auto">
                    <a:xfrm>
                      <a:off x="0" y="0"/>
                      <a:ext cx="1157605" cy="1898650"/>
                    </a:xfrm>
                    <a:prstGeom prst="rect">
                      <a:avLst/>
                    </a:prstGeom>
                    <a:noFill/>
                    <a:ln>
                      <a:noFill/>
                    </a:ln>
                  </pic:spPr>
                </pic:pic>
              </a:graphicData>
            </a:graphic>
            <wp14:sizeRelH relativeFrom="margin">
              <wp14:pctWidth>0</wp14:pctWidth>
            </wp14:sizeRelH>
            <wp14:sizeRelV relativeFrom="margin">
              <wp14:pctHeight>0</wp14:pctHeight>
            </wp14:sizeRelV>
          </wp:anchor>
        </w:drawing>
      </w:r>
      <w:r>
        <w:t>Menschlichkeit</w:t>
      </w:r>
    </w:p>
    <w:p w14:paraId="6B1A5BEA" w14:textId="4A183050" w:rsidR="004F53DF" w:rsidRDefault="00000000" w:rsidP="00FB34CA">
      <w:pPr>
        <w:pStyle w:val="Listenabsatz"/>
        <w:numPr>
          <w:ilvl w:val="0"/>
          <w:numId w:val="130"/>
        </w:numPr>
      </w:pPr>
      <w:r>
        <w:t>Nächstenliebe</w:t>
      </w:r>
    </w:p>
    <w:p w14:paraId="6D451D83" w14:textId="77777777" w:rsidR="004F53DF" w:rsidRDefault="00000000" w:rsidP="00FB34CA">
      <w:pPr>
        <w:pStyle w:val="Listenabsatz"/>
        <w:numPr>
          <w:ilvl w:val="0"/>
          <w:numId w:val="130"/>
        </w:numPr>
      </w:pPr>
      <w:r>
        <w:t>Rücksichtnahme</w:t>
      </w:r>
    </w:p>
    <w:p w14:paraId="0F8A0E06" w14:textId="77777777" w:rsidR="004F53DF" w:rsidRDefault="00000000" w:rsidP="00FB34CA">
      <w:pPr>
        <w:pStyle w:val="Listenabsatz"/>
        <w:numPr>
          <w:ilvl w:val="0"/>
          <w:numId w:val="130"/>
        </w:numPr>
      </w:pPr>
      <w:r>
        <w:t>Ehrlichkeit</w:t>
      </w:r>
    </w:p>
    <w:p w14:paraId="3E48B128" w14:textId="77777777" w:rsidR="004F53DF" w:rsidRDefault="00000000" w:rsidP="00FB34CA">
      <w:pPr>
        <w:pStyle w:val="Listenabsatz"/>
        <w:numPr>
          <w:ilvl w:val="0"/>
          <w:numId w:val="130"/>
        </w:numPr>
      </w:pPr>
      <w:r>
        <w:t>Wertschätzung</w:t>
      </w:r>
    </w:p>
    <w:p w14:paraId="05C10F1F" w14:textId="77777777" w:rsidR="004F53DF" w:rsidRDefault="00000000" w:rsidP="00FB34CA">
      <w:pPr>
        <w:pStyle w:val="Listenabsatz"/>
        <w:numPr>
          <w:ilvl w:val="0"/>
          <w:numId w:val="130"/>
        </w:numPr>
      </w:pPr>
      <w:r>
        <w:t>Grenzen setzen und einhalten Ermutigung</w:t>
      </w:r>
    </w:p>
    <w:p w14:paraId="5A6DC598" w14:textId="77777777" w:rsidR="004F53DF" w:rsidRPr="00836E52" w:rsidRDefault="00000000" w:rsidP="00836E52">
      <w:pPr>
        <w:pStyle w:val="Listenabsatz"/>
        <w:numPr>
          <w:ilvl w:val="0"/>
          <w:numId w:val="130"/>
        </w:numPr>
        <w:rPr>
          <w:rFonts w:eastAsia="Century Gothic"/>
        </w:rPr>
      </w:pPr>
      <w:r w:rsidRPr="00836E52">
        <w:rPr>
          <w:rFonts w:eastAsia="Century Gothic"/>
        </w:rPr>
        <w:t xml:space="preserve">Achtung vor der Schöpfung </w:t>
      </w:r>
    </w:p>
    <w:p w14:paraId="40422DF0" w14:textId="77777777" w:rsidR="004F53DF" w:rsidRDefault="004F53DF">
      <w:pPr>
        <w:rPr>
          <w:rFonts w:ascii="Calibri" w:eastAsia="Century Gothic" w:hAnsi="Calibri" w:cs="Calibri"/>
          <w14:ligatures w14:val="none"/>
        </w:rPr>
      </w:pPr>
    </w:p>
    <w:p w14:paraId="45E9223C" w14:textId="1630B7D6" w:rsidR="004F53DF" w:rsidRDefault="00836E52">
      <w:r>
        <w:rPr>
          <w:rFonts w:ascii="Calibri" w:eastAsia="Century Gothic" w:hAnsi="Calibri" w:cs="Calibri"/>
          <w:noProof/>
          <w:color w:val="000000"/>
          <w:sz w:val="28"/>
          <w:szCs w:val="22"/>
          <w:u w:val="single"/>
          <w14:ligatures w14:val="none"/>
        </w:rPr>
        <w:drawing>
          <wp:anchor distT="0" distB="0" distL="114300" distR="114300" simplePos="0" relativeHeight="251667456" behindDoc="1" locked="0" layoutInCell="1" allowOverlap="1" wp14:anchorId="0713AA83" wp14:editId="3376D0B3">
            <wp:simplePos x="0" y="0"/>
            <wp:positionH relativeFrom="margin">
              <wp:posOffset>97155</wp:posOffset>
            </wp:positionH>
            <wp:positionV relativeFrom="paragraph">
              <wp:posOffset>5080</wp:posOffset>
            </wp:positionV>
            <wp:extent cx="1905000" cy="2730500"/>
            <wp:effectExtent l="0" t="0" r="0" b="0"/>
            <wp:wrapNone/>
            <wp:docPr id="1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rotWithShape="1">
                    <a:blip r:embed="rId18"/>
                    <a:stretch/>
                  </pic:blipFill>
                  <pic:spPr bwMode="auto">
                    <a:xfrm>
                      <a:off x="0" y="0"/>
                      <a:ext cx="1905000" cy="273050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entury Gothic" w:hAnsi="Calibri" w:cs="Calibri"/>
          <w:noProof/>
          <w:color w:val="000000"/>
          <w:sz w:val="28"/>
          <w:szCs w:val="22"/>
          <w:u w:val="single"/>
          <w14:ligatures w14:val="none"/>
        </w:rPr>
        <w:drawing>
          <wp:anchor distT="0" distB="0" distL="114300" distR="114300" simplePos="0" relativeHeight="251681792" behindDoc="1" locked="0" layoutInCell="1" allowOverlap="1" wp14:anchorId="5047F5D4" wp14:editId="18A7C288">
            <wp:simplePos x="0" y="0"/>
            <wp:positionH relativeFrom="page">
              <wp:posOffset>2933700</wp:posOffset>
            </wp:positionH>
            <wp:positionV relativeFrom="paragraph">
              <wp:posOffset>735330</wp:posOffset>
            </wp:positionV>
            <wp:extent cx="3276600" cy="1898650"/>
            <wp:effectExtent l="0" t="0" r="0" b="6350"/>
            <wp:wrapNone/>
            <wp:docPr id="1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rotWithShape="1">
                    <a:blip r:embed="rId18"/>
                    <a:stretch/>
                  </pic:blipFill>
                  <pic:spPr bwMode="auto">
                    <a:xfrm>
                      <a:off x="0" y="0"/>
                      <a:ext cx="3276600" cy="189865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entury Gothic" w:hAnsi="Calibri" w:cs="Calibri"/>
          <w:noProof/>
          <w:color w:val="000000"/>
          <w:sz w:val="28"/>
          <w:szCs w:val="22"/>
          <w:u w:val="single"/>
          <w14:ligatures w14:val="none"/>
        </w:rPr>
        <w:drawing>
          <wp:anchor distT="0" distB="0" distL="114300" distR="114300" simplePos="0" relativeHeight="251683840" behindDoc="0" locked="0" layoutInCell="1" allowOverlap="1" wp14:anchorId="0ECE1772" wp14:editId="29682FFB">
            <wp:simplePos x="0" y="0"/>
            <wp:positionH relativeFrom="margin">
              <wp:posOffset>2643505</wp:posOffset>
            </wp:positionH>
            <wp:positionV relativeFrom="paragraph">
              <wp:posOffset>932180</wp:posOffset>
            </wp:positionV>
            <wp:extent cx="2298700" cy="1294286"/>
            <wp:effectExtent l="0" t="0" r="6350" b="1270"/>
            <wp:wrapNone/>
            <wp:docPr id="1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pic:cNvPicPr>
                  </pic:nvPicPr>
                  <pic:blipFill rotWithShape="1">
                    <a:blip r:embed="rId21"/>
                    <a:stretch/>
                  </pic:blipFill>
                  <pic:spPr bwMode="auto">
                    <a:xfrm>
                      <a:off x="0" y="0"/>
                      <a:ext cx="2298700" cy="12942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noProof/>
          <w:lang w:eastAsia="de-DE"/>
          <w14:ligatures w14:val="none"/>
        </w:rPr>
        <w:drawing>
          <wp:anchor distT="0" distB="0" distL="114300" distR="114300" simplePos="0" relativeHeight="251669504" behindDoc="0" locked="0" layoutInCell="1" allowOverlap="1" wp14:anchorId="0CC46B68" wp14:editId="2C3315FC">
            <wp:simplePos x="0" y="0"/>
            <wp:positionH relativeFrom="margin">
              <wp:posOffset>649605</wp:posOffset>
            </wp:positionH>
            <wp:positionV relativeFrom="paragraph">
              <wp:posOffset>331470</wp:posOffset>
            </wp:positionV>
            <wp:extent cx="1073150" cy="1906104"/>
            <wp:effectExtent l="0" t="0" r="0" b="0"/>
            <wp:wrapNone/>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rotWithShape="1">
                    <a:blip r:embed="rId22"/>
                    <a:stretch/>
                  </pic:blipFill>
                  <pic:spPr bwMode="auto">
                    <a:xfrm>
                      <a:off x="0" y="0"/>
                      <a:ext cx="1073150" cy="19061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eastAsia="Century Gothic" w:hAnsi="Century Gothic" w:cs="Calibri"/>
          <w:u w:val="single"/>
          <w14:ligatures w14:val="none"/>
        </w:rPr>
        <w:br w:type="page" w:clear="all"/>
      </w:r>
    </w:p>
    <w:p w14:paraId="1BD32DAB" w14:textId="1630B7D6" w:rsidR="004F53DF" w:rsidRDefault="00000000">
      <w:pPr>
        <w:pStyle w:val="berschrift2"/>
      </w:pPr>
      <w:bookmarkStart w:id="12" w:name="_Toc223634780"/>
      <w:r>
        <w:lastRenderedPageBreak/>
        <w:t>3.4 Pädagogisches Profil</w:t>
      </w:r>
      <w:bookmarkEnd w:id="12"/>
    </w:p>
    <w:p w14:paraId="0F8BB2BF" w14:textId="77777777" w:rsidR="004F53DF" w:rsidRDefault="00000000">
      <w:pPr>
        <w:ind w:left="708"/>
      </w:pPr>
      <w:r>
        <w:rPr>
          <w:i/>
          <w:iCs/>
        </w:rPr>
        <w:t>„Kinder sind – ebenso wie Dichter, Musiker und Naturwissenschaftler – eifrige Forscher und Gestalter. Sie besitzen die Kunst des Forschens und sind sehr empfänglich für den Genuss, den das Erstaunen bereitet.“</w:t>
      </w:r>
      <w:r>
        <w:t xml:space="preserve">  Loris Malaguzzi</w:t>
      </w:r>
    </w:p>
    <w:p w14:paraId="7D54F0A5" w14:textId="77777777" w:rsidR="004F53DF" w:rsidRDefault="004F53DF"/>
    <w:p w14:paraId="3EA0F10A" w14:textId="77777777" w:rsidR="004F53DF" w:rsidRDefault="00000000">
      <w:r>
        <w:t>In den Katholino-Einrichtungen existieren vielfältige pädagogische Ansätze von bedeutenden Persönlichkeiten, die ein Bildungsverständnis für die frühe Kindheit entwickelt haben. Von Célestin Freinet über Johann Heinrich Pestalozzi, Jean Piaget, Emmi Pikler, Maria Montessori und der Reggiopädagogik nach Loris Malaguzzi bis hin zum Situationsorientierten Ansatz nach Armin Krenz sind die „Weisheiten“ dieser Persönlichkeiten in der elementaren Bildungsarbeit und im Bildungsverständnis der Katholino-Kitas verankert. Eine Verbindung dieser unterschiedlichen pädagogischen Grundverständnisse mündet unserer Auffassung nach in die Bildungsgrundsätze des Landes NRW sowie das christliche Menschenbild der Veröffentlichungen „Gemeinsam für Kinder“ und „Menschen-Bildung“ des Erzbistums Köln und des Diözesan-Caritasverbandes.</w:t>
      </w:r>
    </w:p>
    <w:p w14:paraId="3F4BD34A" w14:textId="77777777" w:rsidR="004F53DF" w:rsidRDefault="004F53DF"/>
    <w:p w14:paraId="5AF5A2BC" w14:textId="77777777" w:rsidR="004F53DF" w:rsidRDefault="00000000">
      <w:r>
        <w:t>Unsere pädagogische Haltung, unser Rollenverständnis und unser Handeln gründen auf einem klaren Verständnis vom Kind als aktivem, selbstbildendem und sinnorientiert handelndem Menschen. Kinder sind eigenständige Persönlichkeiten mit individuellen Bedürfnissen, Interessen und Fähigkeiten. Sie gestalten ihre Entwicklung aktiv mit und sind Akteur:innen ihres eigenen Lernens. Jedes Kind in seiner Einzigartigkeit wahrzunehmen und seine:ihre Selbstbildungsprozesse professionell zu begleiten, ist unser Anspruch.</w:t>
      </w:r>
    </w:p>
    <w:p w14:paraId="1C70F2DF" w14:textId="77777777" w:rsidR="004F53DF" w:rsidRDefault="00000000">
      <w:r>
        <w:rPr>
          <w:i/>
          <w:iCs/>
        </w:rPr>
        <w:t>„Das Auge schläft, bis es der Geist mit einer Frage weckt.“</w:t>
      </w:r>
      <w:r>
        <w:t xml:space="preserve"> Loris Malaguzzi</w:t>
      </w:r>
    </w:p>
    <w:p w14:paraId="3422100E" w14:textId="77777777" w:rsidR="004F53DF" w:rsidRDefault="00000000">
      <w:r>
        <w:t>Kinder verfügen von Geburt an über die Fähigkeit, sich aktiv mit ihrer Umwelt auseinanderzusetzen und daraus zu lernen. Sie beobachten, experimentieren, stellen Fragen und suchen nach Antworten. Um dieses explorative Verhalten zu fördern, bauen die pädagogischen Fachkräfte eine sichere Beziehung und Bindung zu jedem betreuten Kind auf.</w:t>
      </w:r>
    </w:p>
    <w:p w14:paraId="19CEC806" w14:textId="77777777" w:rsidR="004F53DF" w:rsidRDefault="004F53DF"/>
    <w:p w14:paraId="2CDC46FA" w14:textId="77777777" w:rsidR="004F53DF" w:rsidRDefault="00000000">
      <w:pPr>
        <w:ind w:left="708"/>
      </w:pPr>
      <w:r>
        <w:rPr>
          <w:i/>
          <w:iCs/>
        </w:rPr>
        <w:t>„Bildung durch (sichere) Bindung.“</w:t>
      </w:r>
      <w:r>
        <w:t xml:space="preserve"> Armin Krenz</w:t>
      </w:r>
    </w:p>
    <w:p w14:paraId="199BB286" w14:textId="77777777" w:rsidR="004F53DF" w:rsidRDefault="004F53DF"/>
    <w:p w14:paraId="051C8005" w14:textId="77777777" w:rsidR="004F53DF" w:rsidRDefault="00000000">
      <w:r>
        <w:t>Sie beobachten individuell und kontinuierlich die Entwicklungs- und Bildungsprozesse. Beobachtungen bedeuten für uns ein „Sicheinlassen“ auf das Kind und seine Wirklichkeit; es wird ernst genommen in seiner kindlichen Perspektive. Auf Basis der Beobachtungen entstehen kokonstruktiv Szenarien, die die kindliche Neugier wecken und somit neue Lernanlässe entstehen lassen, die herausfordern.</w:t>
      </w:r>
    </w:p>
    <w:p w14:paraId="31680247" w14:textId="77777777" w:rsidR="004F53DF" w:rsidRDefault="004F53DF"/>
    <w:p w14:paraId="7E2C3C0D" w14:textId="77777777" w:rsidR="004F53DF" w:rsidRDefault="00000000">
      <w:pPr>
        <w:ind w:left="708"/>
      </w:pPr>
      <w:r>
        <w:t xml:space="preserve">Katholino-Kinder und ihre Begleiter </w:t>
      </w:r>
      <w:r>
        <w:rPr>
          <w:i/>
          <w:iCs/>
        </w:rPr>
        <w:t>„... finden täglich neue Wege, um in die Welt des Wissens aufzubrechen.“</w:t>
      </w:r>
      <w:r>
        <w:t xml:space="preserve"> (vgl. Laewen, Andres: „Forscher, Künstler, Konstrukteure“) </w:t>
      </w:r>
    </w:p>
    <w:p w14:paraId="0208ABE6" w14:textId="77777777" w:rsidR="004F53DF" w:rsidRDefault="004F53DF"/>
    <w:p w14:paraId="21B73CB2" w14:textId="77777777" w:rsidR="004F53DF" w:rsidRDefault="00000000">
      <w:pPr>
        <w:pStyle w:val="berschrift2"/>
      </w:pPr>
      <w:bookmarkStart w:id="13" w:name="_Toc223634781"/>
      <w:r>
        <w:t>3.5 Raumprogramm</w:t>
      </w:r>
      <w:bookmarkEnd w:id="13"/>
    </w:p>
    <w:p w14:paraId="0DA03D9B" w14:textId="77777777" w:rsidR="004F53DF" w:rsidRDefault="00000000">
      <w:r>
        <w:t xml:space="preserve">Neben den finanziellen und personalen Ressourcen sind die räumlichen Ressourcen ein weiterer Gelingens Faktor für den elementaren Bildungs-, Erziehungs- und Betreuungsauftrag. Wir verstehen den Raum als einen weiteren Pädagogen (vgl. Reggiopädagogik nach Loris Malaguzzi), er ist ein aktiver Bildungsfaktor, er beeinflusst das kindliche Lernen und Spielen. Der Raum interagiert mit dem Nutzenden, indem er ästhetisch, </w:t>
      </w:r>
      <w:r>
        <w:lastRenderedPageBreak/>
        <w:t>anregend und flexibel gestaltet wird. Somit werden die Selbsttätigkeit und Kreativität gefördert.</w:t>
      </w:r>
    </w:p>
    <w:p w14:paraId="57680B9E" w14:textId="77777777" w:rsidR="004F53DF" w:rsidRDefault="004F53DF">
      <w:pPr>
        <w:rPr>
          <w:b/>
          <w:bCs/>
          <w:color w:val="FF0000"/>
        </w:rPr>
      </w:pPr>
    </w:p>
    <w:p w14:paraId="4D92A1F6" w14:textId="48CE59C4" w:rsidR="004F53DF" w:rsidRDefault="00000000" w:rsidP="00FB34CA">
      <w:r>
        <w:t xml:space="preserve">Unsere Einrichtung besteht aus zwei Gruppenräumen mit jeweils einem Nebenraum. Wir arbeiten nach dem </w:t>
      </w:r>
      <w:r w:rsidR="00494251">
        <w:t>t</w:t>
      </w:r>
      <w:r>
        <w:t>eiloffenem Konzept</w:t>
      </w:r>
      <w:r w:rsidR="00836E52">
        <w:t>. D</w:t>
      </w:r>
      <w:r>
        <w:t>as heißt</w:t>
      </w:r>
      <w:r w:rsidR="00836E52">
        <w:t>,</w:t>
      </w:r>
      <w:r>
        <w:t xml:space="preserve"> jeder Raum hat seine eigene Funktion</w:t>
      </w:r>
      <w:r>
        <w:rPr>
          <w:rFonts w:eastAsia="Calibri"/>
          <w:sz w:val="22"/>
          <w:szCs w:val="22"/>
        </w:rPr>
        <w:t xml:space="preserve"> </w:t>
      </w:r>
      <w:r>
        <w:rPr>
          <w:rFonts w:eastAsia="Calibri"/>
          <w:szCs w:val="22"/>
        </w:rPr>
        <w:t>und die Kinder können sich individuell nach ihren Bedürfnissen in die unterschiedlichen Räume bewegen bzw. diese nutzen.</w:t>
      </w:r>
    </w:p>
    <w:p w14:paraId="0D5C33FC" w14:textId="77777777" w:rsidR="004F53DF" w:rsidRDefault="004F53DF">
      <w:pPr>
        <w:jc w:val="both"/>
        <w:rPr>
          <w:rFonts w:ascii="Calibri" w:eastAsia="Century Gothic" w:hAnsi="Calibri" w:cs="Calibri"/>
          <w14:ligatures w14:val="none"/>
        </w:rPr>
      </w:pPr>
    </w:p>
    <w:p w14:paraId="25430751" w14:textId="7E2A730A" w:rsidR="004F53DF" w:rsidRDefault="00000000" w:rsidP="00FB34CA">
      <w:r>
        <w:t xml:space="preserve">Wir achten stets darauf, dass alle Kinder die Möglichkeit haben, alle Bereiche zu besuchen und sie in ihrer Vielfalt kennenzulernen. </w:t>
      </w:r>
    </w:p>
    <w:p w14:paraId="177C6DD1" w14:textId="77777777" w:rsidR="004F53DF" w:rsidRDefault="004F53DF">
      <w:pPr>
        <w:jc w:val="both"/>
        <w:rPr>
          <w:rFonts w:ascii="Calibri" w:eastAsia="Century Gothic" w:hAnsi="Calibri" w:cs="Calibri"/>
          <w14:ligatures w14:val="none"/>
        </w:rPr>
      </w:pPr>
    </w:p>
    <w:p w14:paraId="1B8DB808" w14:textId="77777777" w:rsidR="004F53DF" w:rsidRDefault="00000000" w:rsidP="00FB34CA">
      <w:r>
        <w:t>Erfahrungsgemäß kommen auch jüngere Kinder mit dieser Methode gut zurecht. Denn Kinder haben neben dem Bindungsbedürfnis auch das Explorationsbedürfnis - die kindliche Neugierde. Nachdem ein Kind zu dem Bezugserzieher eine Bindung aufgebaut und Vertrauen in ihm gefasst hat, es sich bei uns wohl und sicher fühlt, kann es sich nun weiter auf das „Erforschen“ und „Erkunden“ seiner Umwelt konzentrieren.</w:t>
      </w:r>
    </w:p>
    <w:p w14:paraId="4F4801F1" w14:textId="77777777" w:rsidR="00FB34CA" w:rsidRDefault="00FB34CA" w:rsidP="00FB34CA"/>
    <w:p w14:paraId="26D9BADD" w14:textId="77777777" w:rsidR="004F53DF" w:rsidRPr="00FB34CA" w:rsidRDefault="00000000" w:rsidP="00FB34CA">
      <w:pPr>
        <w:rPr>
          <w:b/>
          <w:bCs/>
        </w:rPr>
      </w:pPr>
      <w:r w:rsidRPr="00FB34CA">
        <w:rPr>
          <w:b/>
          <w:bCs/>
        </w:rPr>
        <w:t>Unser Rollenspiel – und Gesellschaftsspielraum</w:t>
      </w:r>
    </w:p>
    <w:p w14:paraId="09E26D5B" w14:textId="77777777" w:rsidR="004F53DF" w:rsidRDefault="00000000" w:rsidP="00FB34CA">
      <w:pPr>
        <w:rPr>
          <w:rFonts w:eastAsia="Meiryo" w:hint="eastAsia"/>
          <w:bCs/>
        </w:rPr>
      </w:pPr>
      <w:r>
        <w:t xml:space="preserve">Dieser Raum ist der Gruppenraum der Drachengruppe. </w:t>
      </w:r>
    </w:p>
    <w:p w14:paraId="4E89F0F5" w14:textId="77777777" w:rsidR="004F53DF" w:rsidRDefault="00000000" w:rsidP="00FB34CA">
      <w:r>
        <w:t>Hier finden die Kinder Regale und Schränke, die mit Puzzeln und Gesellschaftsspielen bestückt sind. Die Tische laden die Kinder zum gemeinsamen Beisammensitzen, Spielen Puzzeln und Kommunizieren ein. Außerdem haben die Kinder, die Möglichkeit in unserem Rollenspielbereich, in andere Rollen zu schlüpfen.</w:t>
      </w:r>
    </w:p>
    <w:p w14:paraId="1CEDC9FD" w14:textId="77777777" w:rsidR="004F53DF" w:rsidRDefault="00000000">
      <w:pPr>
        <w:spacing w:after="160" w:line="259" w:lineRule="auto"/>
        <w:jc w:val="both"/>
        <w:rPr>
          <w:rFonts w:ascii="Calibri" w:eastAsia="Calibri" w:hAnsi="Calibri" w:cs="Calibri"/>
          <w:b/>
          <w:bCs/>
          <w14:ligatures w14:val="none"/>
        </w:rPr>
      </w:pPr>
      <w:r>
        <w:rPr>
          <w:rFonts w:ascii="Calibri" w:eastAsia="Century Gothic" w:hAnsi="Calibri" w:cs="Calibri"/>
          <w:b/>
          <w:noProof/>
          <w:sz w:val="36"/>
          <w:szCs w:val="28"/>
          <w14:ligatures w14:val="none"/>
        </w:rPr>
        <mc:AlternateContent>
          <mc:Choice Requires="wpg">
            <w:drawing>
              <wp:anchor distT="0" distB="0" distL="114300" distR="114300" simplePos="0" relativeHeight="251689984" behindDoc="1" locked="0" layoutInCell="1" allowOverlap="1" wp14:anchorId="2BE2F2E6" wp14:editId="3C8D3D31">
                <wp:simplePos x="0" y="0"/>
                <wp:positionH relativeFrom="margin">
                  <wp:posOffset>-196850</wp:posOffset>
                </wp:positionH>
                <wp:positionV relativeFrom="paragraph">
                  <wp:posOffset>225425</wp:posOffset>
                </wp:positionV>
                <wp:extent cx="6230295" cy="1974112"/>
                <wp:effectExtent l="152400" t="152400" r="361315" b="369570"/>
                <wp:wrapNone/>
                <wp:docPr id="15" name="Rechteck 61"/>
                <wp:cNvGraphicFramePr/>
                <a:graphic xmlns:a="http://schemas.openxmlformats.org/drawingml/2006/main">
                  <a:graphicData uri="http://schemas.microsoft.com/office/word/2010/wordprocessingShape">
                    <wps:wsp>
                      <wps:cNvSpPr/>
                      <wps:spPr bwMode="auto">
                        <a:xfrm>
                          <a:off x="0" y="0"/>
                          <a:ext cx="6230295" cy="1974112"/>
                        </a:xfrm>
                        <a:prstGeom prst="rect">
                          <a:avLst/>
                        </a:prstGeom>
                        <a:solidFill>
                          <a:srgbClr val="99CB38"/>
                        </a:solidFill>
                        <a:ln w="12700" cap="flat" cmpd="sng" algn="ctr">
                          <a:noFill/>
                          <a:prstDash val="solid"/>
                          <a:miter lim="800000"/>
                        </a:ln>
                        <a:effectLst>
                          <a:outerShdw blurRad="292100" dist="139700" dir="2700000" algn="tl" rotWithShape="0">
                            <a:srgbClr val="333333">
                              <a:alpha val="65000"/>
                            </a:srgbClr>
                          </a:outerShdw>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4" o:spid="_x0000_s14" o:spt="1" type="#_x0000_t1" style="position:absolute;z-index:-251689984;o:allowoverlap:true;o:allowincell:true;mso-position-horizontal-relative:margin;margin-left:-15.50pt;mso-position-horizontal:absolute;mso-position-vertical-relative:text;margin-top:17.75pt;mso-position-vertical:absolute;width:490.57pt;height:155.44pt;mso-wrap-distance-left:9.00pt;mso-wrap-distance-top:0.00pt;mso-wrap-distance-right:9.00pt;mso-wrap-distance-bottom:0.00pt;visibility:visible;" fillcolor="#99CB38" stroked="f" strokeweight="1.00pt">
                <v:stroke dashstyle="solid"/>
              </v:shape>
            </w:pict>
          </mc:Fallback>
        </mc:AlternateContent>
      </w:r>
    </w:p>
    <w:p w14:paraId="696AA05C" w14:textId="77777777" w:rsidR="004F53DF" w:rsidRDefault="00000000">
      <w:pPr>
        <w:rPr>
          <w:b/>
          <w:bCs/>
        </w:rPr>
      </w:pPr>
      <w:r>
        <w:rPr>
          <w:rFonts w:ascii="Calibri" w:eastAsia="Century Gothic" w:hAnsi="Calibri" w:cs="Calibri"/>
          <w:noProof/>
          <w14:ligatures w14:val="none"/>
        </w:rPr>
        <mc:AlternateContent>
          <mc:Choice Requires="wpg">
            <w:drawing>
              <wp:anchor distT="0" distB="0" distL="114300" distR="114300" simplePos="0" relativeHeight="251694080" behindDoc="0" locked="0" layoutInCell="1" allowOverlap="1" wp14:anchorId="11716043" wp14:editId="4586AD8D">
                <wp:simplePos x="0" y="0"/>
                <wp:positionH relativeFrom="margin">
                  <wp:posOffset>3145155</wp:posOffset>
                </wp:positionH>
                <wp:positionV relativeFrom="paragraph">
                  <wp:posOffset>5715</wp:posOffset>
                </wp:positionV>
                <wp:extent cx="2796540" cy="1604010"/>
                <wp:effectExtent l="0" t="0" r="3810" b="0"/>
                <wp:wrapNone/>
                <wp:docPr id="1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rotWithShape="1">
                        <a:blip r:embed="rId23"/>
                        <a:stretch/>
                      </pic:blipFill>
                      <pic:spPr bwMode="auto">
                        <a:xfrm>
                          <a:off x="0" y="0"/>
                          <a:ext cx="2796540" cy="160401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251694080;o:allowoverlap:true;o:allowincell:true;mso-position-horizontal-relative:margin;margin-left:247.65pt;mso-position-horizontal:absolute;mso-position-vertical-relative:text;margin-top:0.45pt;mso-position-vertical:absolute;width:220.20pt;height:126.30pt;mso-wrap-distance-left:9.00pt;mso-wrap-distance-top:0.00pt;mso-wrap-distance-right:9.00pt;mso-wrap-distance-bottom:0.00pt;z-index:1;" stroked="f">
                <v:imagedata r:id="rId29" o:title=""/>
                <o:lock v:ext="edit" rotation="t"/>
              </v:shape>
            </w:pict>
          </mc:Fallback>
        </mc:AlternateContent>
      </w:r>
      <w:r>
        <w:rPr>
          <w:rFonts w:ascii="Calibri" w:eastAsia="Century Gothic" w:hAnsi="Calibri" w:cs="Calibri"/>
          <w:noProof/>
          <w:sz w:val="22"/>
          <w:szCs w:val="22"/>
          <w14:ligatures w14:val="none"/>
        </w:rPr>
        <mc:AlternateContent>
          <mc:Choice Requires="wpg">
            <w:drawing>
              <wp:anchor distT="0" distB="0" distL="114300" distR="114300" simplePos="0" relativeHeight="251692032" behindDoc="0" locked="0" layoutInCell="1" allowOverlap="1" wp14:anchorId="5ABCD170" wp14:editId="18BBA003">
                <wp:simplePos x="0" y="0"/>
                <wp:positionH relativeFrom="margin">
                  <wp:posOffset>135255</wp:posOffset>
                </wp:positionH>
                <wp:positionV relativeFrom="paragraph">
                  <wp:posOffset>12065</wp:posOffset>
                </wp:positionV>
                <wp:extent cx="2838450" cy="1598192"/>
                <wp:effectExtent l="0" t="0" r="0" b="2540"/>
                <wp:wrapNone/>
                <wp:docPr id="17"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pic:cNvPicPr>
                      </pic:nvPicPr>
                      <pic:blipFill rotWithShape="1">
                        <a:blip r:embed="rId30"/>
                        <a:stretch/>
                      </pic:blipFill>
                      <pic:spPr bwMode="auto">
                        <a:xfrm>
                          <a:off x="0" y="0"/>
                          <a:ext cx="2838450" cy="1598192"/>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692032;o:allowoverlap:true;o:allowincell:true;mso-position-horizontal-relative:margin;margin-left:10.65pt;mso-position-horizontal:absolute;mso-position-vertical-relative:text;margin-top:0.95pt;mso-position-vertical:absolute;width:223.50pt;height:125.84pt;mso-wrap-distance-left:9.00pt;mso-wrap-distance-top:0.00pt;mso-wrap-distance-right:9.00pt;mso-wrap-distance-bottom:0.00pt;z-index:1;" stroked="f">
                <v:imagedata r:id="rId31" o:title=""/>
                <o:lock v:ext="edit" rotation="t"/>
              </v:shape>
            </w:pict>
          </mc:Fallback>
        </mc:AlternateContent>
      </w:r>
    </w:p>
    <w:p w14:paraId="3A96E521" w14:textId="77777777" w:rsidR="004F53DF" w:rsidRDefault="004F53DF"/>
    <w:p w14:paraId="49E0F88E" w14:textId="77777777" w:rsidR="004F53DF" w:rsidRDefault="004F53DF"/>
    <w:p w14:paraId="56AC4A0F" w14:textId="77777777" w:rsidR="004F53DF" w:rsidRDefault="004F53DF"/>
    <w:p w14:paraId="2AA1FF90" w14:textId="77777777" w:rsidR="004F53DF" w:rsidRDefault="004F53DF"/>
    <w:p w14:paraId="23D5F02F" w14:textId="77777777" w:rsidR="004F53DF" w:rsidRDefault="004F53DF"/>
    <w:p w14:paraId="616C0FBE" w14:textId="77777777" w:rsidR="004F53DF" w:rsidRDefault="004F53DF"/>
    <w:p w14:paraId="09A4CF9B" w14:textId="77777777" w:rsidR="004F53DF" w:rsidRDefault="004F53DF"/>
    <w:p w14:paraId="12BD3026" w14:textId="77777777" w:rsidR="004F53DF" w:rsidRDefault="004F53DF"/>
    <w:p w14:paraId="7EECD62D" w14:textId="77777777" w:rsidR="004F53DF" w:rsidRDefault="004F53DF"/>
    <w:p w14:paraId="5EE17B46" w14:textId="77777777" w:rsidR="004F53DF" w:rsidRDefault="004F53DF"/>
    <w:p w14:paraId="0B43213F" w14:textId="77777777" w:rsidR="004F53DF" w:rsidRDefault="004F53DF"/>
    <w:p w14:paraId="295F282F" w14:textId="77777777" w:rsidR="004F53DF" w:rsidRDefault="004F53DF"/>
    <w:p w14:paraId="429552B0" w14:textId="77777777" w:rsidR="004F53DF" w:rsidRDefault="00000000">
      <w:pPr>
        <w:rPr>
          <w:b/>
          <w:bCs/>
        </w:rPr>
      </w:pPr>
      <w:r>
        <w:rPr>
          <w:b/>
          <w:bCs/>
        </w:rPr>
        <w:t>Unser Konstruktionsraum</w:t>
      </w:r>
    </w:p>
    <w:p w14:paraId="75920BF1" w14:textId="77777777" w:rsidR="004F53DF" w:rsidRDefault="00000000" w:rsidP="00FB34CA">
      <w:r>
        <w:t xml:space="preserve">Im </w:t>
      </w:r>
      <w:r>
        <w:rPr>
          <w:b/>
        </w:rPr>
        <w:t>Gruppenraum der Monstergruppe</w:t>
      </w:r>
      <w:r>
        <w:t xml:space="preserve"> liegen drei große Teppiche.</w:t>
      </w:r>
    </w:p>
    <w:p w14:paraId="7EE10CDD" w14:textId="77777777" w:rsidR="004F53DF" w:rsidRDefault="00000000" w:rsidP="00FB34CA">
      <w:r>
        <w:t xml:space="preserve">Auf diesen können die Kinder nach Herzenslust bauen und konstruieren. Die ständig wechselnden Spielmaterialien, wie z.B. Duplosteine, Magnete, Autos, Tierfiguren und vieles mehr, bieten eine Vielfalt an Spielmöglichkeiten. </w:t>
      </w:r>
    </w:p>
    <w:p w14:paraId="1AB78548" w14:textId="77777777" w:rsidR="004F53DF" w:rsidRDefault="00000000" w:rsidP="00FB34CA">
      <w:r>
        <w:t>Zwei Tische laden die Kinder zum Spielen ein.</w:t>
      </w:r>
    </w:p>
    <w:p w14:paraId="0D80CC8A" w14:textId="77777777" w:rsidR="004F53DF" w:rsidRDefault="00000000" w:rsidP="00FB34CA">
      <w:r>
        <w:t>In einem Schrank finden die Kinder einige Legematerialien. Diese nutzen die Kinder, um sich kreativ auszuprobieren und um die unterschiedlichsten Materialien kennenzulernen.</w:t>
      </w:r>
    </w:p>
    <w:p w14:paraId="21337226" w14:textId="77777777" w:rsidR="004F53DF" w:rsidRDefault="004F53DF"/>
    <w:p w14:paraId="4DAECF21" w14:textId="77777777" w:rsidR="004F53DF" w:rsidRDefault="004F53DF"/>
    <w:p w14:paraId="464D0F16" w14:textId="77777777" w:rsidR="004F53DF" w:rsidRDefault="00000000">
      <w:r>
        <w:rPr>
          <w:rFonts w:ascii="Calibri" w:eastAsia="Century Gothic" w:hAnsi="Calibri" w:cs="Calibri"/>
          <w:b/>
          <w:noProof/>
          <w:sz w:val="36"/>
          <w:szCs w:val="28"/>
          <w14:ligatures w14:val="none"/>
        </w:rPr>
        <w:lastRenderedPageBreak/>
        <mc:AlternateContent>
          <mc:Choice Requires="wpg">
            <w:drawing>
              <wp:anchor distT="0" distB="0" distL="114300" distR="114300" simplePos="0" relativeHeight="251696128" behindDoc="1" locked="0" layoutInCell="1" allowOverlap="1" wp14:anchorId="70F66343" wp14:editId="374AE8D1">
                <wp:simplePos x="0" y="0"/>
                <wp:positionH relativeFrom="margin">
                  <wp:posOffset>20955</wp:posOffset>
                </wp:positionH>
                <wp:positionV relativeFrom="paragraph">
                  <wp:posOffset>59055</wp:posOffset>
                </wp:positionV>
                <wp:extent cx="6104255" cy="3536950"/>
                <wp:effectExtent l="152400" t="152400" r="353695" b="368300"/>
                <wp:wrapNone/>
                <wp:docPr id="18" name="Rechteck 62"/>
                <wp:cNvGraphicFramePr/>
                <a:graphic xmlns:a="http://schemas.openxmlformats.org/drawingml/2006/main">
                  <a:graphicData uri="http://schemas.microsoft.com/office/word/2010/wordprocessingShape">
                    <wps:wsp>
                      <wps:cNvSpPr/>
                      <wps:spPr bwMode="auto">
                        <a:xfrm>
                          <a:off x="0" y="0"/>
                          <a:ext cx="6104255" cy="3536950"/>
                        </a:xfrm>
                        <a:prstGeom prst="rect">
                          <a:avLst/>
                        </a:prstGeom>
                        <a:solidFill>
                          <a:srgbClr val="99CB38"/>
                        </a:solidFill>
                        <a:ln w="12700" cap="flat" cmpd="sng" algn="ctr">
                          <a:noFill/>
                          <a:prstDash val="solid"/>
                          <a:miter lim="800000"/>
                        </a:ln>
                        <a:effectLst>
                          <a:outerShdw blurRad="292100" dist="139700" dir="2700000" algn="tl" rotWithShape="0">
                            <a:srgbClr val="333333">
                              <a:alpha val="65000"/>
                            </a:srgbClr>
                          </a:outerShdw>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7" o:spid="_x0000_s17" o:spt="1" type="#_x0000_t1" style="position:absolute;z-index:-251696128;o:allowoverlap:true;o:allowincell:true;mso-position-horizontal-relative:margin;margin-left:1.65pt;mso-position-horizontal:absolute;mso-position-vertical-relative:text;margin-top:4.65pt;mso-position-vertical:absolute;width:480.65pt;height:278.50pt;mso-wrap-distance-left:9.00pt;mso-wrap-distance-top:0.00pt;mso-wrap-distance-right:9.00pt;mso-wrap-distance-bottom:0.00pt;visibility:visible;" fillcolor="#99CB38" stroked="f" strokeweight="1.00pt">
                <v:stroke dashstyle="solid"/>
              </v:shape>
            </w:pict>
          </mc:Fallback>
        </mc:AlternateContent>
      </w:r>
    </w:p>
    <w:p w14:paraId="1548A0A0" w14:textId="77777777" w:rsidR="004F53DF" w:rsidRDefault="00000000">
      <w:r>
        <w:rPr>
          <w:rFonts w:ascii="Calibri" w:eastAsia="Century Gothic" w:hAnsi="Calibri" w:cs="Calibri"/>
          <w:noProof/>
          <w:sz w:val="22"/>
          <w:szCs w:val="22"/>
          <w14:ligatures w14:val="none"/>
        </w:rPr>
        <mc:AlternateContent>
          <mc:Choice Requires="wpg">
            <w:drawing>
              <wp:anchor distT="0" distB="0" distL="114300" distR="114300" simplePos="0" relativeHeight="251698176" behindDoc="1" locked="0" layoutInCell="1" allowOverlap="1" wp14:anchorId="4FD26DEB" wp14:editId="56CFC1F6">
                <wp:simplePos x="0" y="0"/>
                <wp:positionH relativeFrom="margin">
                  <wp:posOffset>598805</wp:posOffset>
                </wp:positionH>
                <wp:positionV relativeFrom="paragraph">
                  <wp:posOffset>25400</wp:posOffset>
                </wp:positionV>
                <wp:extent cx="2576195" cy="1402405"/>
                <wp:effectExtent l="0" t="0" r="0" b="7620"/>
                <wp:wrapNone/>
                <wp:docPr id="19"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rotWithShape="1">
                        <a:blip r:embed="rId32"/>
                        <a:stretch/>
                      </pic:blipFill>
                      <pic:spPr bwMode="auto">
                        <a:xfrm>
                          <a:off x="0" y="0"/>
                          <a:ext cx="2580375" cy="1404681"/>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position:absolute;z-index:-251698176;o:allowoverlap:true;o:allowincell:true;mso-position-horizontal-relative:margin;margin-left:47.15pt;mso-position-horizontal:absolute;mso-position-vertical-relative:text;margin-top:2.00pt;mso-position-vertical:absolute;width:202.85pt;height:110.43pt;mso-wrap-distance-left:9.00pt;mso-wrap-distance-top:0.00pt;mso-wrap-distance-right:9.00pt;mso-wrap-distance-bottom:0.00pt;z-index:1;" stroked="f">
                <v:imagedata r:id="rId33" o:title=""/>
                <o:lock v:ext="edit" rotation="t"/>
              </v:shape>
            </w:pict>
          </mc:Fallback>
        </mc:AlternateContent>
      </w:r>
      <w:r>
        <w:rPr>
          <w:rFonts w:ascii="Calibri" w:eastAsia="Century Gothic" w:hAnsi="Calibri" w:cs="Calibri"/>
          <w:noProof/>
          <w:sz w:val="22"/>
          <w:szCs w:val="22"/>
          <w14:ligatures w14:val="none"/>
        </w:rPr>
        <mc:AlternateContent>
          <mc:Choice Requires="wpg">
            <w:drawing>
              <wp:anchor distT="0" distB="0" distL="114300" distR="114300" simplePos="0" relativeHeight="251700224" behindDoc="1" locked="0" layoutInCell="1" allowOverlap="1" wp14:anchorId="7B50E24A" wp14:editId="69062E9C">
                <wp:simplePos x="0" y="0"/>
                <wp:positionH relativeFrom="margin">
                  <wp:posOffset>3532505</wp:posOffset>
                </wp:positionH>
                <wp:positionV relativeFrom="paragraph">
                  <wp:posOffset>6350</wp:posOffset>
                </wp:positionV>
                <wp:extent cx="2494915" cy="1428115"/>
                <wp:effectExtent l="0" t="0" r="635" b="635"/>
                <wp:wrapNone/>
                <wp:docPr id="2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rotWithShape="1">
                        <a:blip r:embed="rId34"/>
                        <a:stretch/>
                      </pic:blipFill>
                      <pic:spPr bwMode="auto">
                        <a:xfrm>
                          <a:off x="0" y="0"/>
                          <a:ext cx="2501197" cy="1431711"/>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position:absolute;z-index:-251700224;o:allowoverlap:true;o:allowincell:true;mso-position-horizontal-relative:margin;margin-left:278.15pt;mso-position-horizontal:absolute;mso-position-vertical-relative:text;margin-top:0.50pt;mso-position-vertical:absolute;width:196.45pt;height:112.45pt;mso-wrap-distance-left:9.00pt;mso-wrap-distance-top:0.00pt;mso-wrap-distance-right:9.00pt;mso-wrap-distance-bottom:0.00pt;z-index:1;" stroked="f">
                <v:imagedata r:id="rId35" o:title=""/>
                <o:lock v:ext="edit" rotation="t"/>
              </v:shape>
            </w:pict>
          </mc:Fallback>
        </mc:AlternateContent>
      </w:r>
    </w:p>
    <w:p w14:paraId="1E46E79A" w14:textId="77777777" w:rsidR="004F53DF" w:rsidRDefault="004F53DF"/>
    <w:p w14:paraId="212FD1BE" w14:textId="77777777" w:rsidR="004F53DF" w:rsidRDefault="004F53DF"/>
    <w:p w14:paraId="428E34D9" w14:textId="77777777" w:rsidR="004F53DF" w:rsidRDefault="004F53DF"/>
    <w:p w14:paraId="648E45F7" w14:textId="77777777" w:rsidR="004F53DF" w:rsidRDefault="004F53DF"/>
    <w:p w14:paraId="411F0C77" w14:textId="77777777" w:rsidR="004F53DF" w:rsidRDefault="004F53DF"/>
    <w:p w14:paraId="5F2E151C" w14:textId="77777777" w:rsidR="004F53DF" w:rsidRDefault="00000000">
      <w:pPr>
        <w:tabs>
          <w:tab w:val="left" w:pos="5220"/>
        </w:tabs>
      </w:pPr>
      <w:r>
        <w:tab/>
      </w:r>
    </w:p>
    <w:p w14:paraId="05ECB1E3" w14:textId="77777777" w:rsidR="004F53DF" w:rsidRDefault="004F53DF"/>
    <w:p w14:paraId="6470F55B" w14:textId="77777777" w:rsidR="004F53DF" w:rsidRDefault="00000000">
      <w:r>
        <w:rPr>
          <w:rFonts w:ascii="Calibri" w:eastAsia="Century Gothic" w:hAnsi="Calibri" w:cs="Calibri"/>
          <w:noProof/>
          <w:sz w:val="22"/>
          <w:szCs w:val="22"/>
          <w14:ligatures w14:val="none"/>
        </w:rPr>
        <mc:AlternateContent>
          <mc:Choice Requires="wpg">
            <w:drawing>
              <wp:anchor distT="0" distB="0" distL="114300" distR="114300" simplePos="0" relativeHeight="251702272" behindDoc="1" locked="0" layoutInCell="1" allowOverlap="1" wp14:anchorId="2D370F15" wp14:editId="344A6E7F">
                <wp:simplePos x="0" y="0"/>
                <wp:positionH relativeFrom="column">
                  <wp:posOffset>588645</wp:posOffset>
                </wp:positionH>
                <wp:positionV relativeFrom="paragraph">
                  <wp:posOffset>143510</wp:posOffset>
                </wp:positionV>
                <wp:extent cx="2562446" cy="1442994"/>
                <wp:effectExtent l="0" t="0" r="0" b="508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rotWithShape="1">
                        <a:blip r:embed="rId36"/>
                        <a:stretch/>
                      </pic:blipFill>
                      <pic:spPr bwMode="auto">
                        <a:xfrm>
                          <a:off x="0" y="0"/>
                          <a:ext cx="2562446" cy="1442994"/>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position:absolute;z-index:-251702272;o:allowoverlap:true;o:allowincell:true;mso-position-horizontal-relative:text;margin-left:46.35pt;mso-position-horizontal:absolute;mso-position-vertical-relative:text;margin-top:11.30pt;mso-position-vertical:absolute;width:201.77pt;height:113.62pt;mso-wrap-distance-left:9.00pt;mso-wrap-distance-top:0.00pt;mso-wrap-distance-right:9.00pt;mso-wrap-distance-bottom:0.00pt;z-index:1;" stroked="f">
                <v:imagedata r:id="rId37" o:title=""/>
                <o:lock v:ext="edit" rotation="t"/>
              </v:shape>
            </w:pict>
          </mc:Fallback>
        </mc:AlternateContent>
      </w:r>
      <w:r>
        <w:rPr>
          <w:rFonts w:ascii="Calibri" w:eastAsia="Century Gothic" w:hAnsi="Calibri" w:cs="Calibri"/>
          <w:noProof/>
          <w:sz w:val="22"/>
          <w:szCs w:val="22"/>
          <w14:ligatures w14:val="none"/>
        </w:rPr>
        <mc:AlternateContent>
          <mc:Choice Requires="wpg">
            <w:drawing>
              <wp:anchor distT="0" distB="0" distL="114300" distR="114300" simplePos="0" relativeHeight="251704320" behindDoc="1" locked="0" layoutInCell="1" allowOverlap="1" wp14:anchorId="267DDE1F" wp14:editId="45BF18E3">
                <wp:simplePos x="0" y="0"/>
                <wp:positionH relativeFrom="margin">
                  <wp:posOffset>3507105</wp:posOffset>
                </wp:positionH>
                <wp:positionV relativeFrom="paragraph">
                  <wp:posOffset>143510</wp:posOffset>
                </wp:positionV>
                <wp:extent cx="2520315" cy="1469120"/>
                <wp:effectExtent l="0" t="0" r="0" b="0"/>
                <wp:wrapNone/>
                <wp:docPr id="22"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rotWithShape="1">
                        <a:blip r:embed="rId38"/>
                        <a:stretch/>
                      </pic:blipFill>
                      <pic:spPr bwMode="auto">
                        <a:xfrm>
                          <a:off x="0" y="0"/>
                          <a:ext cx="2522167" cy="14701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position:absolute;z-index:-251704320;o:allowoverlap:true;o:allowincell:true;mso-position-horizontal-relative:margin;margin-left:276.15pt;mso-position-horizontal:absolute;mso-position-vertical-relative:text;margin-top:11.30pt;mso-position-vertical:absolute;width:198.45pt;height:115.68pt;mso-wrap-distance-left:9.00pt;mso-wrap-distance-top:0.00pt;mso-wrap-distance-right:9.00pt;mso-wrap-distance-bottom:0.00pt;z-index:1;" stroked="f">
                <v:imagedata r:id="rId39" o:title=""/>
                <o:lock v:ext="edit" rotation="t"/>
              </v:shape>
            </w:pict>
          </mc:Fallback>
        </mc:AlternateContent>
      </w:r>
    </w:p>
    <w:p w14:paraId="5C817E1F" w14:textId="77777777" w:rsidR="004F53DF" w:rsidRDefault="004F53DF"/>
    <w:p w14:paraId="6ED051D6" w14:textId="77777777" w:rsidR="004F53DF" w:rsidRDefault="00000000">
      <w:pPr>
        <w:tabs>
          <w:tab w:val="left" w:pos="6090"/>
        </w:tabs>
      </w:pPr>
      <w:r>
        <w:tab/>
      </w:r>
    </w:p>
    <w:p w14:paraId="48E07222" w14:textId="77777777" w:rsidR="004F53DF" w:rsidRDefault="004F53DF"/>
    <w:p w14:paraId="658751B3" w14:textId="77777777" w:rsidR="004F53DF" w:rsidRDefault="004F53DF"/>
    <w:p w14:paraId="13562795" w14:textId="77777777" w:rsidR="004F53DF" w:rsidRDefault="004F53DF"/>
    <w:p w14:paraId="6B3933A7" w14:textId="77777777" w:rsidR="004F53DF" w:rsidRDefault="004F53DF"/>
    <w:p w14:paraId="0C7F742C" w14:textId="77777777" w:rsidR="004F53DF" w:rsidRDefault="004F53DF"/>
    <w:p w14:paraId="1098820C" w14:textId="77777777" w:rsidR="004F53DF" w:rsidRDefault="004F53DF"/>
    <w:p w14:paraId="45C1B377" w14:textId="77777777" w:rsidR="004F53DF" w:rsidRDefault="004F53DF"/>
    <w:p w14:paraId="330EC368" w14:textId="77777777" w:rsidR="004F53DF" w:rsidRDefault="004F53DF"/>
    <w:p w14:paraId="586B4B31" w14:textId="77777777" w:rsidR="004F53DF" w:rsidRDefault="004F53DF"/>
    <w:p w14:paraId="27306B8C" w14:textId="77777777" w:rsidR="004F53DF" w:rsidRDefault="004F53DF"/>
    <w:p w14:paraId="079A9E0C" w14:textId="77777777" w:rsidR="004F53DF" w:rsidRDefault="00000000">
      <w:pPr>
        <w:rPr>
          <w:b/>
          <w:bCs/>
        </w:rPr>
      </w:pPr>
      <w:r>
        <w:rPr>
          <w:b/>
          <w:bCs/>
        </w:rPr>
        <w:t>Unser Kreativraum</w:t>
      </w:r>
    </w:p>
    <w:p w14:paraId="51ADF113" w14:textId="77777777" w:rsidR="004F53DF" w:rsidRDefault="00000000" w:rsidP="00FB34CA">
      <w:r>
        <w:t>Der Kreativraum bietet den Kindern verschiedene Materialien, um sich frei entfalten zu können. Die beiden Tische laden zum Gestalten und Experimentieren ein.</w:t>
      </w:r>
    </w:p>
    <w:p w14:paraId="19064105" w14:textId="77777777" w:rsidR="004F53DF" w:rsidRDefault="00000000" w:rsidP="00FB34CA">
      <w:r>
        <w:t>Zudem befindet sich dort ein Schrank, in dem die Portfolios der Stammgruppenkinder aufbewahrt werden.</w:t>
      </w:r>
    </w:p>
    <w:p w14:paraId="1FF90B80" w14:textId="77777777" w:rsidR="004F53DF" w:rsidRDefault="004F53DF">
      <w:pPr>
        <w:rPr>
          <w:b/>
          <w:bCs/>
        </w:rPr>
      </w:pPr>
    </w:p>
    <w:p w14:paraId="303AE732" w14:textId="77777777" w:rsidR="004F53DF" w:rsidRDefault="00000000">
      <w:pPr>
        <w:rPr>
          <w:b/>
          <w:bCs/>
        </w:rPr>
      </w:pPr>
      <w:r>
        <w:rPr>
          <w:rFonts w:ascii="Calibri" w:eastAsia="Century Gothic" w:hAnsi="Calibri" w:cs="Calibri"/>
          <w:b/>
          <w:noProof/>
          <w:sz w:val="36"/>
          <w:szCs w:val="28"/>
          <w14:ligatures w14:val="none"/>
        </w:rPr>
        <mc:AlternateContent>
          <mc:Choice Requires="wpg">
            <w:drawing>
              <wp:anchor distT="0" distB="0" distL="114300" distR="114300" simplePos="0" relativeHeight="251706368" behindDoc="1" locked="0" layoutInCell="1" allowOverlap="1" wp14:anchorId="4F2A9D32" wp14:editId="30DD741C">
                <wp:simplePos x="0" y="0"/>
                <wp:positionH relativeFrom="margin">
                  <wp:posOffset>967105</wp:posOffset>
                </wp:positionH>
                <wp:positionV relativeFrom="paragraph">
                  <wp:posOffset>7620</wp:posOffset>
                </wp:positionV>
                <wp:extent cx="3600450" cy="2184400"/>
                <wp:effectExtent l="152400" t="152400" r="361950" b="368300"/>
                <wp:wrapNone/>
                <wp:docPr id="23" name="Rechteck 39"/>
                <wp:cNvGraphicFramePr/>
                <a:graphic xmlns:a="http://schemas.openxmlformats.org/drawingml/2006/main">
                  <a:graphicData uri="http://schemas.microsoft.com/office/word/2010/wordprocessingShape">
                    <wps:wsp>
                      <wps:cNvSpPr/>
                      <wps:spPr bwMode="auto">
                        <a:xfrm>
                          <a:off x="0" y="0"/>
                          <a:ext cx="3600450" cy="2184400"/>
                        </a:xfrm>
                        <a:prstGeom prst="rect">
                          <a:avLst/>
                        </a:prstGeom>
                        <a:solidFill>
                          <a:srgbClr val="99CB38"/>
                        </a:solidFill>
                        <a:ln w="12700" cap="flat" cmpd="sng" algn="ctr">
                          <a:noFill/>
                          <a:prstDash val="solid"/>
                          <a:miter lim="800000"/>
                        </a:ln>
                        <a:effectLst>
                          <a:outerShdw blurRad="292100" dist="139700" dir="2700000" algn="tl" rotWithShape="0">
                            <a:srgbClr val="333333">
                              <a:alpha val="65000"/>
                            </a:srgbClr>
                          </a:outerShdw>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22" o:spid="_x0000_s22" o:spt="1" type="#_x0000_t1" style="position:absolute;z-index:-251706368;o:allowoverlap:true;o:allowincell:true;mso-position-horizontal-relative:margin;margin-left:76.15pt;mso-position-horizontal:absolute;mso-position-vertical-relative:text;margin-top:0.60pt;mso-position-vertical:absolute;width:283.50pt;height:172.00pt;mso-wrap-distance-left:9.00pt;mso-wrap-distance-top:0.00pt;mso-wrap-distance-right:9.00pt;mso-wrap-distance-bottom:0.00pt;visibility:visible;" fillcolor="#99CB38" stroked="f" strokeweight="1.00pt">
                <v:stroke dashstyle="solid"/>
              </v:shape>
            </w:pict>
          </mc:Fallback>
        </mc:AlternateContent>
      </w:r>
      <w:r>
        <w:rPr>
          <w:rFonts w:ascii="Calibri" w:eastAsia="Century Gothic" w:hAnsi="Calibri" w:cs="Calibri"/>
          <w:noProof/>
          <w14:ligatures w14:val="none"/>
        </w:rPr>
        <mc:AlternateContent>
          <mc:Choice Requires="wpg">
            <w:drawing>
              <wp:anchor distT="0" distB="0" distL="114300" distR="114300" simplePos="0" relativeHeight="251708416" behindDoc="0" locked="0" layoutInCell="1" allowOverlap="1" wp14:anchorId="3ABC340F" wp14:editId="6125EDC7">
                <wp:simplePos x="0" y="0"/>
                <wp:positionH relativeFrom="column">
                  <wp:posOffset>1392555</wp:posOffset>
                </wp:positionH>
                <wp:positionV relativeFrom="paragraph">
                  <wp:posOffset>140970</wp:posOffset>
                </wp:positionV>
                <wp:extent cx="3082925" cy="1735455"/>
                <wp:effectExtent l="0" t="0" r="3175" b="0"/>
                <wp:wrapNone/>
                <wp:docPr id="2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rotWithShape="1">
                        <a:blip r:embed="rId40"/>
                        <a:stretch/>
                      </pic:blipFill>
                      <pic:spPr bwMode="auto">
                        <a:xfrm>
                          <a:off x="0" y="0"/>
                          <a:ext cx="3082925" cy="173545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position:absolute;z-index:251708416;o:allowoverlap:true;o:allowincell:true;mso-position-horizontal-relative:text;margin-left:109.65pt;mso-position-horizontal:absolute;mso-position-vertical-relative:text;margin-top:11.10pt;mso-position-vertical:absolute;width:242.75pt;height:136.65pt;mso-wrap-distance-left:9.00pt;mso-wrap-distance-top:0.00pt;mso-wrap-distance-right:9.00pt;mso-wrap-distance-bottom:0.00pt;z-index:1;" stroked="f">
                <v:imagedata r:id="rId41" o:title=""/>
                <o:lock v:ext="edit" rotation="t"/>
              </v:shape>
            </w:pict>
          </mc:Fallback>
        </mc:AlternateContent>
      </w:r>
    </w:p>
    <w:p w14:paraId="5EC43DC2" w14:textId="77777777" w:rsidR="004F53DF" w:rsidRDefault="004F53DF">
      <w:pPr>
        <w:rPr>
          <w:b/>
          <w:bCs/>
        </w:rPr>
      </w:pPr>
    </w:p>
    <w:p w14:paraId="29821817" w14:textId="77777777" w:rsidR="004F53DF" w:rsidRDefault="004F53DF"/>
    <w:p w14:paraId="7EE2F14F" w14:textId="77777777" w:rsidR="004F53DF" w:rsidRDefault="004F53DF"/>
    <w:p w14:paraId="6350646D" w14:textId="77777777" w:rsidR="004F53DF" w:rsidRDefault="004F53DF"/>
    <w:p w14:paraId="1E2985D6" w14:textId="77777777" w:rsidR="004F53DF" w:rsidRDefault="004F53DF"/>
    <w:p w14:paraId="3A002D39" w14:textId="77777777" w:rsidR="004F53DF" w:rsidRDefault="004F53DF"/>
    <w:p w14:paraId="33D3AC50" w14:textId="77777777" w:rsidR="004F53DF" w:rsidRDefault="004F53DF"/>
    <w:p w14:paraId="5A865346" w14:textId="77777777" w:rsidR="004F53DF" w:rsidRDefault="004F53DF"/>
    <w:p w14:paraId="6E3598F1" w14:textId="77777777" w:rsidR="004F53DF" w:rsidRDefault="004F53DF"/>
    <w:p w14:paraId="193940B3" w14:textId="77777777" w:rsidR="004F53DF" w:rsidRDefault="004F53DF"/>
    <w:p w14:paraId="4473E347" w14:textId="77777777" w:rsidR="004F53DF" w:rsidRDefault="004F53DF"/>
    <w:p w14:paraId="2CE2E2E0" w14:textId="77777777" w:rsidR="004F53DF" w:rsidRDefault="004F53DF"/>
    <w:p w14:paraId="17267B2D" w14:textId="77777777" w:rsidR="004F53DF" w:rsidRDefault="004F53DF"/>
    <w:p w14:paraId="3A5031FC" w14:textId="77777777" w:rsidR="004F53DF" w:rsidRDefault="004F53DF"/>
    <w:p w14:paraId="319A52B6" w14:textId="77777777" w:rsidR="004F53DF" w:rsidRDefault="004F53DF"/>
    <w:p w14:paraId="0863D282" w14:textId="77777777" w:rsidR="004F53DF" w:rsidRDefault="004F53DF"/>
    <w:p w14:paraId="788F7627" w14:textId="77777777" w:rsidR="004F53DF" w:rsidRDefault="004F53DF"/>
    <w:p w14:paraId="32B4A776" w14:textId="77777777" w:rsidR="004F53DF" w:rsidRDefault="004F53DF"/>
    <w:p w14:paraId="578925EB" w14:textId="77777777" w:rsidR="004F53DF" w:rsidRDefault="004F53DF">
      <w:pPr>
        <w:rPr>
          <w:b/>
          <w:bCs/>
        </w:rPr>
      </w:pPr>
    </w:p>
    <w:p w14:paraId="779600D3" w14:textId="77777777" w:rsidR="004F53DF" w:rsidRDefault="00000000">
      <w:pPr>
        <w:rPr>
          <w:b/>
          <w:bCs/>
        </w:rPr>
      </w:pPr>
      <w:r>
        <w:rPr>
          <w:b/>
          <w:bCs/>
        </w:rPr>
        <w:lastRenderedPageBreak/>
        <w:t>Unser Lesebereich</w:t>
      </w:r>
    </w:p>
    <w:p w14:paraId="50AA8C92" w14:textId="77B8D701" w:rsidR="004F53DF" w:rsidRDefault="00000000" w:rsidP="00FB34CA">
      <w:r>
        <w:t xml:space="preserve">Im Flurbereich haben wir für die Kinder einen kleinen Rückzugsort geschaffen. Dort finden </w:t>
      </w:r>
      <w:r w:rsidR="00710A9D">
        <w:t>s</w:t>
      </w:r>
      <w:r>
        <w:t>ie einen Bücherschrank und einen Bücherwagen mit verschiedenen Bilderbüchern zu den aktuellen Themen und Situationen der Kinder, um sich in Ruhe darauf einzulassen.</w:t>
      </w:r>
    </w:p>
    <w:p w14:paraId="39DFA8DD" w14:textId="77777777" w:rsidR="004F53DF" w:rsidRDefault="00000000">
      <w:pPr>
        <w:rPr>
          <w:b/>
          <w:bCs/>
        </w:rPr>
      </w:pPr>
      <w:r>
        <w:rPr>
          <w:rFonts w:ascii="Century Gothic" w:eastAsia="Century Gothic" w:hAnsi="Century Gothic" w:cs="Calibri"/>
          <w:noProof/>
          <w:u w:val="single"/>
          <w14:ligatures w14:val="none"/>
        </w:rPr>
        <mc:AlternateContent>
          <mc:Choice Requires="wpg">
            <w:drawing>
              <wp:anchor distT="0" distB="0" distL="114300" distR="114300" simplePos="0" relativeHeight="251710464" behindDoc="1" locked="0" layoutInCell="1" allowOverlap="1" wp14:anchorId="071FCC54" wp14:editId="69EE6E9B">
                <wp:simplePos x="0" y="0"/>
                <wp:positionH relativeFrom="margin">
                  <wp:posOffset>666750</wp:posOffset>
                </wp:positionH>
                <wp:positionV relativeFrom="paragraph">
                  <wp:posOffset>102870</wp:posOffset>
                </wp:positionV>
                <wp:extent cx="4352290" cy="2663411"/>
                <wp:effectExtent l="0" t="0" r="0" b="3810"/>
                <wp:wrapNone/>
                <wp:docPr id="25"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rotWithShape="1">
                        <a:blip r:embed="rId42"/>
                        <a:stretch/>
                      </pic:blipFill>
                      <pic:spPr bwMode="auto">
                        <a:xfrm>
                          <a:off x="0" y="0"/>
                          <a:ext cx="4352290" cy="2663411"/>
                        </a:xfrm>
                        <a:prstGeom prst="rect">
                          <a:avLst/>
                        </a:prstGeom>
                        <a:noFill/>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position:absolute;z-index:-251710464;o:allowoverlap:true;o:allowincell:true;mso-position-horizontal-relative:margin;margin-left:52.50pt;mso-position-horizontal:absolute;mso-position-vertical-relative:text;margin-top:8.10pt;mso-position-vertical:absolute;width:342.70pt;height:209.72pt;mso-wrap-distance-left:9.00pt;mso-wrap-distance-top:0.00pt;mso-wrap-distance-right:9.00pt;mso-wrap-distance-bottom:0.00pt;z-index:1;" stroked="false">
                <v:imagedata r:id="rId43" o:title=""/>
                <o:lock v:ext="edit" rotation="t"/>
              </v:shape>
            </w:pict>
          </mc:Fallback>
        </mc:AlternateContent>
      </w:r>
    </w:p>
    <w:p w14:paraId="545DE85F" w14:textId="77777777" w:rsidR="004F53DF" w:rsidRDefault="00000000">
      <w:r>
        <w:rPr>
          <w:rFonts w:ascii="Century Gothic" w:eastAsia="Century Gothic" w:hAnsi="Century Gothic" w:cs="Calibri"/>
          <w:noProof/>
          <w:sz w:val="22"/>
          <w:szCs w:val="22"/>
          <w14:ligatures w14:val="none"/>
        </w:rPr>
        <mc:AlternateContent>
          <mc:Choice Requires="wpg">
            <w:drawing>
              <wp:anchor distT="0" distB="0" distL="114300" distR="114300" simplePos="0" relativeHeight="251712512" behindDoc="0" locked="0" layoutInCell="1" allowOverlap="1" wp14:anchorId="7B162412" wp14:editId="1B72B8BB">
                <wp:simplePos x="0" y="0"/>
                <wp:positionH relativeFrom="margin">
                  <wp:posOffset>1392555</wp:posOffset>
                </wp:positionH>
                <wp:positionV relativeFrom="paragraph">
                  <wp:posOffset>132080</wp:posOffset>
                </wp:positionV>
                <wp:extent cx="3251200" cy="1830070"/>
                <wp:effectExtent l="0" t="0" r="6350" b="0"/>
                <wp:wrapNone/>
                <wp:docPr id="2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rotWithShape="1">
                        <a:blip r:embed="rId44"/>
                        <a:stretch/>
                      </pic:blipFill>
                      <pic:spPr bwMode="auto">
                        <a:xfrm>
                          <a:off x="0" y="0"/>
                          <a:ext cx="3251200" cy="183007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position:absolute;z-index:251712512;o:allowoverlap:true;o:allowincell:true;mso-position-horizontal-relative:margin;margin-left:109.65pt;mso-position-horizontal:absolute;mso-position-vertical-relative:text;margin-top:10.40pt;mso-position-vertical:absolute;width:256.00pt;height:144.10pt;mso-wrap-distance-left:9.00pt;mso-wrap-distance-top:0.00pt;mso-wrap-distance-right:9.00pt;mso-wrap-distance-bottom:0.00pt;z-index:1;" stroked="f">
                <v:imagedata r:id="rId45" o:title=""/>
                <o:lock v:ext="edit" rotation="t"/>
              </v:shape>
            </w:pict>
          </mc:Fallback>
        </mc:AlternateContent>
      </w:r>
    </w:p>
    <w:p w14:paraId="31A8664B" w14:textId="77777777" w:rsidR="004F53DF" w:rsidRDefault="004F53DF"/>
    <w:p w14:paraId="246926A9" w14:textId="77777777" w:rsidR="004F53DF" w:rsidRDefault="004F53DF"/>
    <w:p w14:paraId="70FCEBF2" w14:textId="77777777" w:rsidR="004F53DF" w:rsidRDefault="004F53DF"/>
    <w:p w14:paraId="31F498DA" w14:textId="77777777" w:rsidR="004F53DF" w:rsidRDefault="004F53DF"/>
    <w:p w14:paraId="0F98B971" w14:textId="77777777" w:rsidR="004F53DF" w:rsidRDefault="004F53DF"/>
    <w:p w14:paraId="710EDA25" w14:textId="77777777" w:rsidR="004F53DF" w:rsidRDefault="004F53DF"/>
    <w:p w14:paraId="61D3C330" w14:textId="77777777" w:rsidR="004F53DF" w:rsidRDefault="004F53DF"/>
    <w:p w14:paraId="13F3EB1F" w14:textId="77777777" w:rsidR="004F53DF" w:rsidRDefault="004F53DF"/>
    <w:p w14:paraId="0F8FC035" w14:textId="77777777" w:rsidR="004F53DF" w:rsidRDefault="004F53DF"/>
    <w:p w14:paraId="18CD70B9" w14:textId="77777777" w:rsidR="004F53DF" w:rsidRDefault="004F53DF"/>
    <w:p w14:paraId="1C6A16EA" w14:textId="77777777" w:rsidR="004F53DF" w:rsidRDefault="004F53DF"/>
    <w:p w14:paraId="2CFDE135" w14:textId="77777777" w:rsidR="004F53DF" w:rsidRDefault="004F53DF"/>
    <w:p w14:paraId="22B56BB2" w14:textId="77777777" w:rsidR="004F53DF" w:rsidRDefault="004F53DF"/>
    <w:p w14:paraId="24F16368" w14:textId="77777777" w:rsidR="004F53DF" w:rsidRDefault="004F53DF"/>
    <w:p w14:paraId="5B7F5B28" w14:textId="77777777" w:rsidR="004F53DF" w:rsidRDefault="00000000">
      <w:pPr>
        <w:rPr>
          <w:b/>
          <w:bCs/>
        </w:rPr>
      </w:pPr>
      <w:r>
        <w:rPr>
          <w:b/>
          <w:bCs/>
        </w:rPr>
        <w:t>Unser Mehrzweckraum</w:t>
      </w:r>
    </w:p>
    <w:p w14:paraId="3FD8E739" w14:textId="77777777" w:rsidR="004F53DF" w:rsidRDefault="00000000" w:rsidP="00FB34CA">
      <w:r>
        <w:t xml:space="preserve">Dieser Raum hat gleich mehrere Möglichkeiten genutzt zu werden. Am meisten nutzen die Kinder diesen als Bewegungsraum, denn in diesem Raum toben, klettern, springen und spielen die Kinder miteinander. Mit den unterschiedlichsten Geräten und Materialien fördern wir die unterschiedlichsten Fähigkeiten der Kinder. Zusätzlich setzen wir diesen Raum bei Entspannungsübungen, musikalischen Angeboten oder für religiöse Einheiten ein. Die Materialien für die einzelnen Angebote bewahren wir im angeschlossenen Nebenraum auf. </w:t>
      </w:r>
    </w:p>
    <w:p w14:paraId="7F2B3970" w14:textId="77777777" w:rsidR="004F53DF" w:rsidRDefault="00000000" w:rsidP="00FB34CA">
      <w:r>
        <w:t xml:space="preserve">Der Bewegungsraum wird auch von anderen Institutionen für Kursangebote verwendet. </w:t>
      </w:r>
    </w:p>
    <w:p w14:paraId="384785AF" w14:textId="77777777" w:rsidR="004F53DF" w:rsidRDefault="00000000">
      <w:r>
        <w:rPr>
          <w:rFonts w:ascii="Century Gothic" w:eastAsia="Century Gothic" w:hAnsi="Century Gothic" w:cs="Calibri"/>
          <w:b/>
          <w:noProof/>
          <w:sz w:val="36"/>
          <w:szCs w:val="28"/>
          <w14:ligatures w14:val="none"/>
        </w:rPr>
        <mc:AlternateContent>
          <mc:Choice Requires="wpg">
            <w:drawing>
              <wp:anchor distT="0" distB="0" distL="114300" distR="114300" simplePos="0" relativeHeight="251714560" behindDoc="1" locked="0" layoutInCell="1" allowOverlap="1" wp14:anchorId="1B25B0E2" wp14:editId="0FFF8481">
                <wp:simplePos x="0" y="0"/>
                <wp:positionH relativeFrom="margin">
                  <wp:posOffset>1297305</wp:posOffset>
                </wp:positionH>
                <wp:positionV relativeFrom="paragraph">
                  <wp:posOffset>156210</wp:posOffset>
                </wp:positionV>
                <wp:extent cx="3524250" cy="2362200"/>
                <wp:effectExtent l="152400" t="152400" r="361950" b="361950"/>
                <wp:wrapNone/>
                <wp:docPr id="27" name="Rechteck 40"/>
                <wp:cNvGraphicFramePr/>
                <a:graphic xmlns:a="http://schemas.openxmlformats.org/drawingml/2006/main">
                  <a:graphicData uri="http://schemas.microsoft.com/office/word/2010/wordprocessingShape">
                    <wps:wsp>
                      <wps:cNvSpPr/>
                      <wps:spPr bwMode="auto">
                        <a:xfrm>
                          <a:off x="0" y="0"/>
                          <a:ext cx="3524250" cy="2362199"/>
                        </a:xfrm>
                        <a:prstGeom prst="rect">
                          <a:avLst/>
                        </a:prstGeom>
                        <a:solidFill>
                          <a:srgbClr val="99CB38"/>
                        </a:solidFill>
                        <a:ln w="12700" cap="flat" cmpd="sng" algn="ctr">
                          <a:noFill/>
                          <a:prstDash val="solid"/>
                          <a:miter lim="800000"/>
                        </a:ln>
                        <a:effectLst>
                          <a:outerShdw blurRad="292100" dist="139700" dir="2700000" algn="tl" rotWithShape="0">
                            <a:srgbClr val="333333">
                              <a:alpha val="65000"/>
                            </a:srgbClr>
                          </a:outerShdw>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26" o:spid="_x0000_s26" o:spt="1" type="#_x0000_t1" style="position:absolute;z-index:-251714560;o:allowoverlap:true;o:allowincell:true;mso-position-horizontal-relative:margin;margin-left:102.15pt;mso-position-horizontal:absolute;mso-position-vertical-relative:text;margin-top:12.30pt;mso-position-vertical:absolute;width:277.50pt;height:186.00pt;mso-wrap-distance-left:9.00pt;mso-wrap-distance-top:0.00pt;mso-wrap-distance-right:9.00pt;mso-wrap-distance-bottom:0.00pt;visibility:visible;" fillcolor="#99CB38" stroked="f" strokeweight="1.00pt">
                <v:stroke dashstyle="solid"/>
              </v:shape>
            </w:pict>
          </mc:Fallback>
        </mc:AlternateContent>
      </w:r>
    </w:p>
    <w:p w14:paraId="2AE05820" w14:textId="77777777" w:rsidR="004F53DF" w:rsidRDefault="00000000">
      <w:r>
        <w:rPr>
          <w:rFonts w:ascii="Century Gothic" w:eastAsia="Century Gothic" w:hAnsi="Century Gothic" w:cs="Calibri"/>
          <w:noProof/>
          <w:szCs w:val="22"/>
          <w14:ligatures w14:val="none"/>
        </w:rPr>
        <mc:AlternateContent>
          <mc:Choice Requires="wpg">
            <w:drawing>
              <wp:anchor distT="0" distB="0" distL="114300" distR="114300" simplePos="0" relativeHeight="251716608" behindDoc="0" locked="0" layoutInCell="1" allowOverlap="1" wp14:anchorId="588AF765" wp14:editId="6641AFD0">
                <wp:simplePos x="0" y="0"/>
                <wp:positionH relativeFrom="column">
                  <wp:posOffset>1779905</wp:posOffset>
                </wp:positionH>
                <wp:positionV relativeFrom="paragraph">
                  <wp:posOffset>59055</wp:posOffset>
                </wp:positionV>
                <wp:extent cx="2954802" cy="1968500"/>
                <wp:effectExtent l="0" t="0" r="0" b="0"/>
                <wp:wrapNone/>
                <wp:docPr id="28"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rotWithShape="1">
                        <a:blip r:embed="rId46"/>
                        <a:stretch/>
                      </pic:blipFill>
                      <pic:spPr bwMode="auto">
                        <a:xfrm>
                          <a:off x="0" y="0"/>
                          <a:ext cx="2954802" cy="1968500"/>
                        </a:xfrm>
                        <a:prstGeom prst="rect">
                          <a:avLst/>
                        </a:prstGeom>
                        <a:noFill/>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position:absolute;z-index:251716608;o:allowoverlap:true;o:allowincell:true;mso-position-horizontal-relative:text;margin-left:140.15pt;mso-position-horizontal:absolute;mso-position-vertical-relative:text;margin-top:4.65pt;mso-position-vertical:absolute;width:232.66pt;height:155.00pt;mso-wrap-distance-left:9.00pt;mso-wrap-distance-top:0.00pt;mso-wrap-distance-right:9.00pt;mso-wrap-distance-bottom:0.00pt;z-index:1;" stroked="false">
                <v:imagedata r:id="rId47" o:title=""/>
                <o:lock v:ext="edit" rotation="t"/>
              </v:shape>
            </w:pict>
          </mc:Fallback>
        </mc:AlternateContent>
      </w:r>
    </w:p>
    <w:p w14:paraId="7BA19D63" w14:textId="77777777" w:rsidR="004F53DF" w:rsidRDefault="004F53DF"/>
    <w:p w14:paraId="021FD009" w14:textId="77777777" w:rsidR="004F53DF" w:rsidRDefault="004F53DF"/>
    <w:p w14:paraId="197CA07F" w14:textId="77777777" w:rsidR="004F53DF" w:rsidRDefault="004F53DF"/>
    <w:p w14:paraId="5D25D698" w14:textId="77777777" w:rsidR="004F53DF" w:rsidRDefault="004F53DF"/>
    <w:p w14:paraId="0FA66761" w14:textId="77777777" w:rsidR="004F53DF" w:rsidRDefault="004F53DF"/>
    <w:p w14:paraId="7DD8A5C3" w14:textId="77777777" w:rsidR="004F53DF" w:rsidRDefault="004F53DF"/>
    <w:p w14:paraId="7B5C2C83" w14:textId="77777777" w:rsidR="004F53DF" w:rsidRDefault="004F53DF"/>
    <w:p w14:paraId="1A249567" w14:textId="77777777" w:rsidR="004F53DF" w:rsidRDefault="004F53DF"/>
    <w:p w14:paraId="088454FB" w14:textId="77777777" w:rsidR="004F53DF" w:rsidRDefault="004F53DF"/>
    <w:p w14:paraId="57BCDC60" w14:textId="77777777" w:rsidR="004F53DF" w:rsidRDefault="004F53DF"/>
    <w:p w14:paraId="035F3BC0" w14:textId="77777777" w:rsidR="004F53DF" w:rsidRDefault="004F53DF"/>
    <w:p w14:paraId="7783E54D" w14:textId="77777777" w:rsidR="004F53DF" w:rsidRDefault="004F53DF"/>
    <w:p w14:paraId="1A00AFCA" w14:textId="77777777" w:rsidR="004F53DF" w:rsidRDefault="004F53DF"/>
    <w:p w14:paraId="276492C1" w14:textId="77777777" w:rsidR="004F53DF" w:rsidRDefault="004F53DF"/>
    <w:p w14:paraId="585EBCB2" w14:textId="77777777" w:rsidR="004F53DF" w:rsidRDefault="004F53DF"/>
    <w:p w14:paraId="4579D68D" w14:textId="77777777" w:rsidR="004F53DF" w:rsidRDefault="004F53DF"/>
    <w:p w14:paraId="6E28A98D" w14:textId="77777777" w:rsidR="004F53DF" w:rsidRDefault="004F53DF">
      <w:pPr>
        <w:rPr>
          <w:b/>
          <w:bCs/>
        </w:rPr>
      </w:pPr>
    </w:p>
    <w:p w14:paraId="6B0B5ECF" w14:textId="77777777" w:rsidR="004F53DF" w:rsidRDefault="00000000">
      <w:pPr>
        <w:rPr>
          <w:b/>
          <w:bCs/>
        </w:rPr>
      </w:pPr>
      <w:r>
        <w:rPr>
          <w:b/>
          <w:bCs/>
        </w:rPr>
        <w:lastRenderedPageBreak/>
        <w:t>Unser Außengelände</w:t>
      </w:r>
    </w:p>
    <w:p w14:paraId="2E411945" w14:textId="77777777" w:rsidR="004F53DF" w:rsidRDefault="00000000" w:rsidP="00FB34CA">
      <w:r>
        <w:t xml:space="preserve">Unser außergewöhnlich </w:t>
      </w:r>
      <w:r>
        <w:rPr>
          <w:b/>
        </w:rPr>
        <w:t>großes Außengelände</w:t>
      </w:r>
      <w:r>
        <w:t xml:space="preserve"> mit Sand, Terrasse und Wiese, bietet den Kindern viele Freiräume. Es bietet viele Bewegungsmöglichkeiten und Sinneserfahrungen für alle Kinder durch Spielflächen, Naturbereiche, Bewegungs- und Rückzugszonen. Wir achten darauf, dass sich alle Kinder, in regelmäßigen Abständen draußen zum Spielen aufhalten. Die Wege, die Spielgeräte und die Materialien unseres Außengelände sind barrierefrei und inklusiv nutzbar. Unser Außengelände lädt zur Naturerfahrung ein und die Kinder haben viel Raum zu beobachten, einfach mal nichts zu tun. Die Kinder werden bei der Gestaltung und Pflege des Außengeländes mit einbezogen. In der Planung sowie in der Pflege situationsorientiert. Beispielsweise haben die Kinder kleine Kinderbesen, mit denen sie die Terrasse von Sand befreien können.</w:t>
      </w:r>
    </w:p>
    <w:p w14:paraId="150FDC5A" w14:textId="77777777" w:rsidR="00FB34CA" w:rsidRDefault="00FB34CA" w:rsidP="00FB34CA"/>
    <w:p w14:paraId="12733F77" w14:textId="77777777" w:rsidR="004F53DF" w:rsidRDefault="00000000" w:rsidP="00FB34CA">
      <w:r>
        <w:t>Viele große Bäume spenden natürlichen Schatten über den Spielgeräten:</w:t>
      </w:r>
    </w:p>
    <w:p w14:paraId="6A567213" w14:textId="77777777" w:rsidR="004F53DF" w:rsidRDefault="00000000" w:rsidP="00FB34CA">
      <w:pPr>
        <w:pStyle w:val="Listenabsatz"/>
        <w:numPr>
          <w:ilvl w:val="0"/>
          <w:numId w:val="129"/>
        </w:numPr>
      </w:pPr>
      <w:r>
        <w:t>eine Rutsche mit Klettergerüst</w:t>
      </w:r>
    </w:p>
    <w:p w14:paraId="11632570" w14:textId="77777777" w:rsidR="004F53DF" w:rsidRDefault="00000000" w:rsidP="00FB34CA">
      <w:pPr>
        <w:pStyle w:val="Listenabsatz"/>
        <w:numPr>
          <w:ilvl w:val="0"/>
          <w:numId w:val="129"/>
        </w:numPr>
      </w:pPr>
      <w:r>
        <w:t>drei Reckstangen</w:t>
      </w:r>
    </w:p>
    <w:p w14:paraId="239FE7B2" w14:textId="77777777" w:rsidR="004F53DF" w:rsidRDefault="00000000" w:rsidP="00FB34CA">
      <w:pPr>
        <w:pStyle w:val="Listenabsatz"/>
        <w:numPr>
          <w:ilvl w:val="0"/>
          <w:numId w:val="129"/>
        </w:numPr>
      </w:pPr>
      <w:r>
        <w:t xml:space="preserve">eine Vogelnestschaukel </w:t>
      </w:r>
    </w:p>
    <w:p w14:paraId="48885F5F" w14:textId="77777777" w:rsidR="004F53DF" w:rsidRDefault="00000000" w:rsidP="00FB34CA">
      <w:pPr>
        <w:pStyle w:val="Listenabsatz"/>
        <w:numPr>
          <w:ilvl w:val="0"/>
          <w:numId w:val="129"/>
        </w:numPr>
      </w:pPr>
      <w:r>
        <w:t>zwei Schaukeln</w:t>
      </w:r>
    </w:p>
    <w:p w14:paraId="32BF92D5" w14:textId="77777777" w:rsidR="004F53DF" w:rsidRDefault="00000000" w:rsidP="00FB34CA">
      <w:pPr>
        <w:pStyle w:val="Listenabsatz"/>
        <w:numPr>
          <w:ilvl w:val="0"/>
          <w:numId w:val="129"/>
        </w:numPr>
      </w:pPr>
      <w:r>
        <w:t>eine Wippe</w:t>
      </w:r>
    </w:p>
    <w:p w14:paraId="7A70CE9E" w14:textId="77777777" w:rsidR="004F53DF" w:rsidRDefault="00000000" w:rsidP="00FB34CA">
      <w:pPr>
        <w:pStyle w:val="Listenabsatz"/>
        <w:numPr>
          <w:ilvl w:val="0"/>
          <w:numId w:val="129"/>
        </w:numPr>
      </w:pPr>
      <w:r>
        <w:t>Holzpferd</w:t>
      </w:r>
    </w:p>
    <w:p w14:paraId="54B36A0D" w14:textId="77777777" w:rsidR="004F53DF" w:rsidRDefault="00000000" w:rsidP="00FB34CA">
      <w:pPr>
        <w:pStyle w:val="Listenabsatz"/>
        <w:numPr>
          <w:ilvl w:val="0"/>
          <w:numId w:val="129"/>
        </w:numPr>
      </w:pPr>
      <w:r>
        <w:t>eine Wassermatschanlage</w:t>
      </w:r>
    </w:p>
    <w:p w14:paraId="01F848DF" w14:textId="77777777" w:rsidR="004F53DF" w:rsidRDefault="00000000" w:rsidP="00FB34CA">
      <w:pPr>
        <w:pStyle w:val="Listenabsatz"/>
        <w:numPr>
          <w:ilvl w:val="0"/>
          <w:numId w:val="129"/>
        </w:numPr>
      </w:pPr>
      <w:r>
        <w:t>Matschküche</w:t>
      </w:r>
    </w:p>
    <w:p w14:paraId="2D1045D1" w14:textId="77777777" w:rsidR="004F53DF" w:rsidRDefault="00000000" w:rsidP="00FB34CA">
      <w:pPr>
        <w:pStyle w:val="Listenabsatz"/>
        <w:numPr>
          <w:ilvl w:val="0"/>
          <w:numId w:val="129"/>
        </w:numPr>
      </w:pPr>
      <w:r>
        <w:t>ein U3 Spielgerüst</w:t>
      </w:r>
    </w:p>
    <w:p w14:paraId="64531C3F" w14:textId="77777777" w:rsidR="004F53DF" w:rsidRDefault="00000000" w:rsidP="00FB34CA">
      <w:pPr>
        <w:pStyle w:val="Listenabsatz"/>
        <w:numPr>
          <w:ilvl w:val="0"/>
          <w:numId w:val="129"/>
        </w:numPr>
      </w:pPr>
      <w:r>
        <w:t xml:space="preserve">ein Spielhäuschen aus Holz </w:t>
      </w:r>
    </w:p>
    <w:p w14:paraId="636F8C01" w14:textId="77777777" w:rsidR="004F53DF" w:rsidRDefault="00000000" w:rsidP="00FB34CA">
      <w:pPr>
        <w:pStyle w:val="Listenabsatz"/>
        <w:numPr>
          <w:ilvl w:val="0"/>
          <w:numId w:val="129"/>
        </w:numPr>
      </w:pPr>
      <w:r>
        <w:t>zwei Fußballtore aus Holz</w:t>
      </w:r>
    </w:p>
    <w:p w14:paraId="495AEA83" w14:textId="77777777" w:rsidR="004F53DF" w:rsidRDefault="00000000" w:rsidP="00FB34CA">
      <w:pPr>
        <w:pStyle w:val="Listenabsatz"/>
        <w:numPr>
          <w:ilvl w:val="0"/>
          <w:numId w:val="129"/>
        </w:numPr>
      </w:pPr>
      <w:r>
        <w:t>ein Sitz- und Balancierbalken</w:t>
      </w:r>
    </w:p>
    <w:p w14:paraId="5257665F" w14:textId="77777777" w:rsidR="00FB34CA" w:rsidRDefault="00FB34CA" w:rsidP="00FB34CA"/>
    <w:p w14:paraId="3FE38FDD" w14:textId="77777777" w:rsidR="004F53DF" w:rsidRPr="00FB34CA" w:rsidRDefault="00000000">
      <w:pPr>
        <w:spacing w:after="200" w:line="276" w:lineRule="auto"/>
        <w:jc w:val="both"/>
      </w:pPr>
      <w:r w:rsidRPr="00FB34CA">
        <w:rPr>
          <w:noProof/>
        </w:rPr>
        <w:drawing>
          <wp:anchor distT="0" distB="0" distL="114300" distR="114300" simplePos="0" relativeHeight="251718656" behindDoc="1" locked="0" layoutInCell="1" allowOverlap="1" wp14:anchorId="01029B67" wp14:editId="3E7D1514">
            <wp:simplePos x="0" y="0"/>
            <wp:positionH relativeFrom="page">
              <wp:posOffset>889000</wp:posOffset>
            </wp:positionH>
            <wp:positionV relativeFrom="paragraph">
              <wp:posOffset>332105</wp:posOffset>
            </wp:positionV>
            <wp:extent cx="6468745" cy="4400550"/>
            <wp:effectExtent l="0" t="0" r="0" b="0"/>
            <wp:wrapNone/>
            <wp:docPr id="29"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64947" name="Picture 3"/>
                    <pic:cNvPicPr>
                      <a:picLocks noChangeAspect="1"/>
                    </pic:cNvPicPr>
                  </pic:nvPicPr>
                  <pic:blipFill rotWithShape="1">
                    <a:blip r:embed="rId48"/>
                    <a:stretch/>
                  </pic:blipFill>
                  <pic:spPr bwMode="auto">
                    <a:xfrm>
                      <a:off x="0" y="0"/>
                      <a:ext cx="6471859" cy="4402668"/>
                    </a:xfrm>
                    <a:prstGeom prst="rect">
                      <a:avLst/>
                    </a:prstGeom>
                    <a:noFill/>
                  </pic:spPr>
                </pic:pic>
              </a:graphicData>
            </a:graphic>
            <wp14:sizeRelH relativeFrom="margin">
              <wp14:pctWidth>0</wp14:pctWidth>
            </wp14:sizeRelH>
            <wp14:sizeRelV relativeFrom="margin">
              <wp14:pctHeight>0</wp14:pctHeight>
            </wp14:sizeRelV>
          </wp:anchor>
        </w:drawing>
      </w:r>
      <w:r w:rsidRPr="00FB34CA">
        <w:t>In unserem Gartenhaus werden verschiedenste Spielmaterialien gelagert. Weiterhin besitzt der Kindergarten unterschiedliche Fahrzeuge z.B. Bobby Cars, Laufräder, Roller usw.</w:t>
      </w:r>
    </w:p>
    <w:p w14:paraId="1812D6D2" w14:textId="652475D1" w:rsidR="004F53DF" w:rsidRDefault="00710A9D">
      <w:pPr>
        <w:spacing w:after="200" w:line="276" w:lineRule="auto"/>
        <w:jc w:val="both"/>
        <w:rPr>
          <w:rFonts w:ascii="Calibri" w:hAnsi="Calibri" w:cs="Calibri"/>
        </w:rPr>
      </w:pPr>
      <w:r>
        <w:rPr>
          <w:rFonts w:ascii="Calibri" w:eastAsia="Century Gothic" w:hAnsi="Calibri" w:cs="Calibri"/>
          <w:noProof/>
          <w14:ligatures w14:val="none"/>
        </w:rPr>
        <w:drawing>
          <wp:anchor distT="0" distB="0" distL="114300" distR="114300" simplePos="0" relativeHeight="251720704" behindDoc="0" locked="0" layoutInCell="1" allowOverlap="1" wp14:anchorId="7E3BCC5F" wp14:editId="719DDB27">
            <wp:simplePos x="0" y="0"/>
            <wp:positionH relativeFrom="margin">
              <wp:posOffset>906781</wp:posOffset>
            </wp:positionH>
            <wp:positionV relativeFrom="paragraph">
              <wp:posOffset>161925</wp:posOffset>
            </wp:positionV>
            <wp:extent cx="2292350" cy="1528234"/>
            <wp:effectExtent l="0" t="0" r="0" b="0"/>
            <wp:wrapNone/>
            <wp:docPr id="3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rotWithShape="1">
                    <a:blip r:embed="rId49"/>
                    <a:stretch/>
                  </pic:blipFill>
                  <pic:spPr bwMode="auto">
                    <a:xfrm>
                      <a:off x="0" y="0"/>
                      <a:ext cx="2292350" cy="15282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entury Gothic" w:hAnsi="Calibri" w:cs="Calibri"/>
          <w:noProof/>
          <w:sz w:val="22"/>
          <w:szCs w:val="22"/>
          <w14:ligatures w14:val="none"/>
        </w:rPr>
        <w:drawing>
          <wp:anchor distT="0" distB="0" distL="114300" distR="114300" simplePos="0" relativeHeight="251722752" behindDoc="0" locked="0" layoutInCell="1" allowOverlap="1" wp14:anchorId="71FD9ED5" wp14:editId="68F75E21">
            <wp:simplePos x="0" y="0"/>
            <wp:positionH relativeFrom="margin">
              <wp:posOffset>3375025</wp:posOffset>
            </wp:positionH>
            <wp:positionV relativeFrom="paragraph">
              <wp:posOffset>149225</wp:posOffset>
            </wp:positionV>
            <wp:extent cx="2345792" cy="1530350"/>
            <wp:effectExtent l="0" t="0" r="0" b="0"/>
            <wp:wrapNone/>
            <wp:docPr id="3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rotWithShape="1">
                    <a:blip r:embed="rId50"/>
                    <a:stretch/>
                  </pic:blipFill>
                  <pic:spPr bwMode="auto">
                    <a:xfrm>
                      <a:off x="0" y="0"/>
                      <a:ext cx="2345792"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C7FF59" w14:textId="77777777" w:rsidR="004F53DF" w:rsidRDefault="004F53DF">
      <w:pPr>
        <w:rPr>
          <w:b/>
          <w:bCs/>
        </w:rPr>
      </w:pPr>
    </w:p>
    <w:p w14:paraId="049BB0A2" w14:textId="77777777" w:rsidR="004F53DF" w:rsidRDefault="004F53DF">
      <w:pPr>
        <w:rPr>
          <w:b/>
          <w:bCs/>
        </w:rPr>
      </w:pPr>
    </w:p>
    <w:p w14:paraId="63D3EC46" w14:textId="77777777" w:rsidR="004F53DF" w:rsidRDefault="004F53DF"/>
    <w:p w14:paraId="541C26D3" w14:textId="77777777" w:rsidR="004F53DF" w:rsidRDefault="004F53DF"/>
    <w:p w14:paraId="570A4DFC" w14:textId="77777777" w:rsidR="004F53DF" w:rsidRDefault="004F53DF"/>
    <w:p w14:paraId="415E9483" w14:textId="77777777" w:rsidR="004F53DF" w:rsidRDefault="004F53DF"/>
    <w:p w14:paraId="647448DE" w14:textId="77777777" w:rsidR="004F53DF" w:rsidRDefault="004F53DF"/>
    <w:p w14:paraId="5C1C6056" w14:textId="0DE96605" w:rsidR="004F53DF" w:rsidRDefault="00000000">
      <w:r>
        <w:rPr>
          <w:noProof/>
        </w:rPr>
        <w:drawing>
          <wp:anchor distT="0" distB="0" distL="114300" distR="114300" simplePos="0" relativeHeight="251724800" behindDoc="0" locked="0" layoutInCell="1" allowOverlap="1" wp14:anchorId="448AF965" wp14:editId="751DA844">
            <wp:simplePos x="0" y="0"/>
            <wp:positionH relativeFrom="column">
              <wp:posOffset>925195</wp:posOffset>
            </wp:positionH>
            <wp:positionV relativeFrom="paragraph">
              <wp:posOffset>169545</wp:posOffset>
            </wp:positionV>
            <wp:extent cx="2294749" cy="1522095"/>
            <wp:effectExtent l="0" t="0" r="0" b="1905"/>
            <wp:wrapNone/>
            <wp:docPr id="3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97311" name="Picture 5"/>
                    <pic:cNvPicPr>
                      <a:picLocks noChangeAspect="1"/>
                    </pic:cNvPicPr>
                  </pic:nvPicPr>
                  <pic:blipFill rotWithShape="1">
                    <a:blip r:embed="rId51"/>
                    <a:stretch/>
                  </pic:blipFill>
                  <pic:spPr bwMode="auto">
                    <a:xfrm>
                      <a:off x="0" y="0"/>
                      <a:ext cx="2294749" cy="1522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A8AE77" w14:textId="4DFB8424" w:rsidR="004F53DF" w:rsidRDefault="00710A9D">
      <w:r>
        <w:rPr>
          <w:noProof/>
        </w:rPr>
        <w:drawing>
          <wp:anchor distT="0" distB="0" distL="114300" distR="114300" simplePos="0" relativeHeight="251726848" behindDoc="0" locked="0" layoutInCell="1" allowOverlap="1" wp14:anchorId="5055412B" wp14:editId="36EED3E3">
            <wp:simplePos x="0" y="0"/>
            <wp:positionH relativeFrom="margin">
              <wp:posOffset>3381375</wp:posOffset>
            </wp:positionH>
            <wp:positionV relativeFrom="paragraph">
              <wp:posOffset>2540</wp:posOffset>
            </wp:positionV>
            <wp:extent cx="2325421" cy="1509702"/>
            <wp:effectExtent l="0" t="0" r="0" b="0"/>
            <wp:wrapNone/>
            <wp:docPr id="3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76651" name="Picture 7"/>
                    <pic:cNvPicPr>
                      <a:picLocks noChangeAspect="1"/>
                    </pic:cNvPicPr>
                  </pic:nvPicPr>
                  <pic:blipFill rotWithShape="1">
                    <a:blip r:embed="rId52"/>
                    <a:stretch/>
                  </pic:blipFill>
                  <pic:spPr bwMode="auto">
                    <a:xfrm>
                      <a:off x="0" y="0"/>
                      <a:ext cx="2325421" cy="1509702"/>
                    </a:xfrm>
                    <a:prstGeom prst="rect">
                      <a:avLst/>
                    </a:prstGeom>
                    <a:noFill/>
                    <a:ln>
                      <a:noFill/>
                    </a:ln>
                  </pic:spPr>
                </pic:pic>
              </a:graphicData>
            </a:graphic>
          </wp:anchor>
        </w:drawing>
      </w:r>
    </w:p>
    <w:p w14:paraId="2D39E24C" w14:textId="77777777" w:rsidR="004F53DF" w:rsidRDefault="004F53DF">
      <w:pPr>
        <w:ind w:firstLine="708"/>
      </w:pPr>
    </w:p>
    <w:p w14:paraId="20AB5A00" w14:textId="77777777" w:rsidR="004F53DF" w:rsidRDefault="004F53DF"/>
    <w:p w14:paraId="68A8640D" w14:textId="77777777" w:rsidR="004F53DF" w:rsidRDefault="004F53DF"/>
    <w:p w14:paraId="1F132D74" w14:textId="77777777" w:rsidR="004F53DF" w:rsidRDefault="004F53DF"/>
    <w:p w14:paraId="3DC36FBE" w14:textId="77777777" w:rsidR="004F53DF" w:rsidRDefault="004F53DF"/>
    <w:p w14:paraId="0DA29322" w14:textId="77777777" w:rsidR="004F53DF" w:rsidRDefault="004F53DF">
      <w:pPr>
        <w:rPr>
          <w:b/>
          <w:bCs/>
        </w:rPr>
      </w:pPr>
    </w:p>
    <w:p w14:paraId="42BF658B" w14:textId="77777777" w:rsidR="00710A9D" w:rsidRDefault="00710A9D" w:rsidP="00FB34CA">
      <w:pPr>
        <w:rPr>
          <w:b/>
          <w:bCs/>
        </w:rPr>
      </w:pPr>
    </w:p>
    <w:p w14:paraId="30F3414A" w14:textId="091D43D1" w:rsidR="004F53DF" w:rsidRPr="00FB34CA" w:rsidRDefault="00000000" w:rsidP="00FB34CA">
      <w:pPr>
        <w:rPr>
          <w:b/>
          <w:bCs/>
        </w:rPr>
      </w:pPr>
      <w:r w:rsidRPr="00FB34CA">
        <w:rPr>
          <w:b/>
          <w:bCs/>
        </w:rPr>
        <w:lastRenderedPageBreak/>
        <w:t>Unser Kinder Caf</w:t>
      </w:r>
      <w:r w:rsidRPr="00FB34CA">
        <w:rPr>
          <w:rFonts w:hint="eastAsia"/>
          <w:b/>
          <w:bCs/>
        </w:rPr>
        <w:t>é</w:t>
      </w:r>
    </w:p>
    <w:p w14:paraId="7F1C87B9" w14:textId="77777777" w:rsidR="004F53DF" w:rsidRDefault="00000000" w:rsidP="00FB34CA">
      <w:pPr>
        <w:rPr>
          <w:rFonts w:ascii="Calibri" w:eastAsia="Calibri" w:hAnsi="Calibri" w:cs="Calibri"/>
          <w:szCs w:val="22"/>
          <w14:ligatures w14:val="none"/>
        </w:rPr>
      </w:pPr>
      <w:r>
        <w:rPr>
          <w:rFonts w:ascii="Calibri" w:eastAsia="Calibri" w:hAnsi="Calibri" w:cs="Calibri"/>
          <w:szCs w:val="22"/>
          <w14:ligatures w14:val="none"/>
        </w:rPr>
        <w:t>Das Kinder Café mit den drei sechseckigen Tischen lädt die Kinder zu einem gemeinsamen Frühstück ein, welches sie von zu Hause mitgebracht haben. Die Kinder haben hier die Möglichkeit, gemeinsam mit ihren Freunden zu Frühstücken und den Tag zu beginnen. An Getränken stehen eine Flasche Mineralwasser, Stilles Wasser und einer Kanne Milch auf den Tischen bereit.</w:t>
      </w:r>
    </w:p>
    <w:p w14:paraId="048FCE3B" w14:textId="77777777" w:rsidR="004F53DF" w:rsidRDefault="00000000" w:rsidP="00FB34CA">
      <w:pPr>
        <w:rPr>
          <w:rFonts w:ascii="Calibri" w:eastAsia="Calibri" w:hAnsi="Calibri" w:cs="Calibri"/>
          <w:szCs w:val="22"/>
          <w14:ligatures w14:val="none"/>
        </w:rPr>
      </w:pPr>
      <w:r>
        <w:rPr>
          <w:rFonts w:ascii="Calibri" w:eastAsia="Calibri" w:hAnsi="Calibri" w:cs="Calibri"/>
          <w:szCs w:val="22"/>
          <w14:ligatures w14:val="none"/>
        </w:rPr>
        <w:t xml:space="preserve">Die kindgerechte Küchenzeile ermöglicht den Kindern den Verzehr der bereitgestellten Getränke nach deren zeitlich individuellen Bedürfnissen. Zudem trägt es zur Selbstständigkeit und Eigenaktivität bei. </w:t>
      </w:r>
    </w:p>
    <w:p w14:paraId="1BE75107" w14:textId="77777777" w:rsidR="004F53DF" w:rsidRDefault="004F53DF">
      <w:pPr>
        <w:jc w:val="both"/>
        <w:rPr>
          <w:rFonts w:ascii="Calibri" w:eastAsia="Calibri" w:hAnsi="Calibri" w:cs="Calibri"/>
          <w:szCs w:val="22"/>
          <w14:ligatures w14:val="none"/>
        </w:rPr>
      </w:pPr>
    </w:p>
    <w:p w14:paraId="141C37BD" w14:textId="77777777" w:rsidR="004F53DF" w:rsidRDefault="00000000" w:rsidP="00FB34CA">
      <w:r>
        <w:t xml:space="preserve">Die Kinder, die über Mittag bleiben erhalten in einer gruppenübergreifenden Essgruppe eine vollwertige Mahlzeit, bei der wir auf die individuellen Essgewohnheiten und religiösen Aspekte der Kinder eingehen und Rücksicht nehmen. Wir bitten Sie, uns auf Allergien Ihres Kindes hinzuweisen, um eine Sonderreglung zu finden. Wir bekommen unser Mittagessen frisch zubereitet von einem Catering Service geliefert, halten es warm und bereiten dies für die Kinder vor. Dies wird, ebenso wie das Frühstück im Kinder Café und in weiteren Räumlichkeiten eingenommen. </w:t>
      </w:r>
    </w:p>
    <w:p w14:paraId="1992F7FF" w14:textId="77777777" w:rsidR="004F53DF" w:rsidRDefault="004F53DF">
      <w:pPr>
        <w:jc w:val="both"/>
        <w:rPr>
          <w:rFonts w:ascii="Calibri" w:eastAsia="Calibri" w:hAnsi="Calibri" w:cs="Calibri"/>
          <w:szCs w:val="22"/>
          <w14:ligatures w14:val="none"/>
        </w:rPr>
      </w:pPr>
    </w:p>
    <w:p w14:paraId="3640BD2A" w14:textId="77777777" w:rsidR="004F53DF" w:rsidRDefault="00000000" w:rsidP="00FB34CA">
      <w:r>
        <w:t xml:space="preserve">Da dieser Raum nicht den ganzen Tag zum Essen benötigt wird, finden hier auch pädagogische Einzelförderung und Kleingruppenangebote statt. Auch pädagogische Angebote wie Plätzchen backen, Zubereitung eines Obstsalats etc. ist durch die vielen Tische in diesem Raum gut möglich. </w:t>
      </w:r>
    </w:p>
    <w:p w14:paraId="6CA5D1B1" w14:textId="77777777" w:rsidR="004F53DF" w:rsidRDefault="00000000">
      <w:pPr>
        <w:jc w:val="both"/>
        <w:rPr>
          <w:rFonts w:ascii="Calibri" w:eastAsia="Calibri" w:hAnsi="Calibri" w:cs="Calibri"/>
          <w:szCs w:val="22"/>
          <w14:ligatures w14:val="none"/>
        </w:rPr>
      </w:pPr>
      <w:r>
        <w:rPr>
          <w:rFonts w:ascii="Calibri" w:eastAsia="Calibri" w:hAnsi="Calibri" w:cs="Calibri"/>
          <w:noProof/>
          <w14:ligatures w14:val="none"/>
        </w:rPr>
        <mc:AlternateContent>
          <mc:Choice Requires="wpg">
            <w:drawing>
              <wp:anchor distT="0" distB="0" distL="114300" distR="114300" simplePos="0" relativeHeight="251728896" behindDoc="1" locked="0" layoutInCell="1" allowOverlap="1" wp14:anchorId="52FE93B7" wp14:editId="0B75C7FF">
                <wp:simplePos x="0" y="0"/>
                <wp:positionH relativeFrom="margin">
                  <wp:posOffset>1119505</wp:posOffset>
                </wp:positionH>
                <wp:positionV relativeFrom="paragraph">
                  <wp:posOffset>59055</wp:posOffset>
                </wp:positionV>
                <wp:extent cx="3837305" cy="2279650"/>
                <wp:effectExtent l="0" t="0" r="0" b="0"/>
                <wp:wrapNone/>
                <wp:docPr id="3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rotWithShape="1">
                        <a:blip r:embed="rId48"/>
                        <a:stretch/>
                      </pic:blipFill>
                      <pic:spPr bwMode="auto">
                        <a:xfrm>
                          <a:off x="0" y="0"/>
                          <a:ext cx="3837305" cy="2279650"/>
                        </a:xfrm>
                        <a:prstGeom prst="rect">
                          <a:avLst/>
                        </a:prstGeom>
                        <a:noFill/>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position:absolute;z-index:-251728896;o:allowoverlap:true;o:allowincell:true;mso-position-horizontal-relative:margin;margin-left:88.15pt;mso-position-horizontal:absolute;mso-position-vertical-relative:text;margin-top:4.65pt;mso-position-vertical:absolute;width:302.15pt;height:179.50pt;mso-wrap-distance-left:9.00pt;mso-wrap-distance-top:0.00pt;mso-wrap-distance-right:9.00pt;mso-wrap-distance-bottom:0.00pt;z-index:1;" stroked="false">
                <v:imagedata r:id="rId53" o:title=""/>
                <o:lock v:ext="edit" rotation="t"/>
              </v:shape>
            </w:pict>
          </mc:Fallback>
        </mc:AlternateContent>
      </w:r>
    </w:p>
    <w:p w14:paraId="306A608C" w14:textId="77777777" w:rsidR="004F53DF" w:rsidRDefault="00000000">
      <w:r>
        <w:rPr>
          <w:rFonts w:ascii="Century Gothic" w:eastAsia="Century Gothic" w:hAnsi="Century Gothic" w:cs="Calibri"/>
          <w:noProof/>
          <w:sz w:val="22"/>
          <w:szCs w:val="22"/>
          <w14:ligatures w14:val="none"/>
        </w:rPr>
        <mc:AlternateContent>
          <mc:Choice Requires="wpg">
            <w:drawing>
              <wp:anchor distT="0" distB="0" distL="114300" distR="114300" simplePos="0" relativeHeight="251730944" behindDoc="0" locked="0" layoutInCell="1" allowOverlap="1" wp14:anchorId="4086466C" wp14:editId="7A486D54">
                <wp:simplePos x="0" y="0"/>
                <wp:positionH relativeFrom="column">
                  <wp:posOffset>1805305</wp:posOffset>
                </wp:positionH>
                <wp:positionV relativeFrom="paragraph">
                  <wp:posOffset>101600</wp:posOffset>
                </wp:positionV>
                <wp:extent cx="2695597" cy="1517650"/>
                <wp:effectExtent l="0" t="0" r="9525" b="6350"/>
                <wp:wrapNone/>
                <wp:docPr id="3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rotWithShape="1">
                        <a:blip r:embed="rId54"/>
                        <a:stretch/>
                      </pic:blipFill>
                      <pic:spPr bwMode="auto">
                        <a:xfrm>
                          <a:off x="0" y="0"/>
                          <a:ext cx="2695597" cy="15176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position:absolute;z-index:251730944;o:allowoverlap:true;o:allowincell:true;mso-position-horizontal-relative:text;margin-left:142.15pt;mso-position-horizontal:absolute;mso-position-vertical-relative:text;margin-top:8.00pt;mso-position-vertical:absolute;width:212.25pt;height:119.50pt;mso-wrap-distance-left:9.00pt;mso-wrap-distance-top:0.00pt;mso-wrap-distance-right:9.00pt;mso-wrap-distance-bottom:0.00pt;z-index:1;" stroked="f">
                <v:imagedata r:id="rId59" o:title=""/>
                <o:lock v:ext="edit" rotation="t"/>
              </v:shape>
            </w:pict>
          </mc:Fallback>
        </mc:AlternateContent>
      </w:r>
    </w:p>
    <w:p w14:paraId="7C06AE67" w14:textId="77777777" w:rsidR="004F53DF" w:rsidRDefault="004F53DF"/>
    <w:p w14:paraId="275D9390" w14:textId="77777777" w:rsidR="004F53DF" w:rsidRDefault="004F53DF"/>
    <w:p w14:paraId="4BF2D5C0" w14:textId="77777777" w:rsidR="004F53DF" w:rsidRDefault="004F53DF"/>
    <w:p w14:paraId="3DFF09CE" w14:textId="77777777" w:rsidR="004F53DF" w:rsidRDefault="004F53DF"/>
    <w:p w14:paraId="7C28029E" w14:textId="77777777" w:rsidR="004F53DF" w:rsidRDefault="004F53DF"/>
    <w:p w14:paraId="25F95EFC" w14:textId="77777777" w:rsidR="004F53DF" w:rsidRDefault="004F53DF"/>
    <w:p w14:paraId="6ABDBF7D" w14:textId="77777777" w:rsidR="004F53DF" w:rsidRDefault="004F53DF"/>
    <w:p w14:paraId="0C68055D" w14:textId="77777777" w:rsidR="004F53DF" w:rsidRDefault="004F53DF"/>
    <w:p w14:paraId="0DA28A4B" w14:textId="77777777" w:rsidR="004F53DF" w:rsidRDefault="004F53DF"/>
    <w:p w14:paraId="2FA019FE" w14:textId="77777777" w:rsidR="004F53DF" w:rsidRDefault="004F53DF"/>
    <w:p w14:paraId="2C11E856" w14:textId="77777777" w:rsidR="004F53DF" w:rsidRDefault="004F53DF"/>
    <w:p w14:paraId="460AF486" w14:textId="77777777" w:rsidR="004F53DF" w:rsidRDefault="00000000">
      <w:pPr>
        <w:rPr>
          <w:b/>
          <w:bCs/>
        </w:rPr>
      </w:pPr>
      <w:r>
        <w:rPr>
          <w:b/>
          <w:bCs/>
        </w:rPr>
        <w:t>Unser Schlafraum</w:t>
      </w:r>
    </w:p>
    <w:p w14:paraId="2D5384E2" w14:textId="77777777" w:rsidR="004F53DF" w:rsidRDefault="00000000">
      <w:r>
        <w:t>In unserem Schlafraum k</w:t>
      </w:r>
      <w:r>
        <w:rPr>
          <w:rFonts w:hint="eastAsia"/>
        </w:rPr>
        <w:t>ö</w:t>
      </w:r>
      <w:r>
        <w:t>nnen die Kinder vormittags entspannen. Hierzu stehen ihnen folgende Materialien zur Verf</w:t>
      </w:r>
      <w:r>
        <w:rPr>
          <w:rFonts w:hint="eastAsia"/>
        </w:rPr>
        <w:t>ü</w:t>
      </w:r>
      <w:r>
        <w:t>gung: Igelb</w:t>
      </w:r>
      <w:r>
        <w:rPr>
          <w:rFonts w:hint="eastAsia"/>
        </w:rPr>
        <w:t>ä</w:t>
      </w:r>
      <w:r>
        <w:t xml:space="preserve">lle, verschiedene Lichtelemente, Leuchttisch, Toni Box, Materialien zur Sinneswahrnehmung. </w:t>
      </w:r>
    </w:p>
    <w:p w14:paraId="781DA186" w14:textId="77777777" w:rsidR="004F53DF" w:rsidRDefault="00000000">
      <w:r>
        <w:t>Zur Mittagszeit findet hier jedes unserer Schlafkinder sein eigenes Kinderbett, in dem bereits sein von Zuhause mitgebrachtes Kuscheltier oder Bezugsgegenstand wartet. Die Kinder haben leicht erreichbare Kinderbetten, die einfach umger</w:t>
      </w:r>
      <w:r>
        <w:rPr>
          <w:rFonts w:hint="eastAsia"/>
        </w:rPr>
        <w:t>ä</w:t>
      </w:r>
      <w:r>
        <w:t>umt werden k</w:t>
      </w:r>
      <w:r>
        <w:rPr>
          <w:rFonts w:hint="eastAsia"/>
        </w:rPr>
        <w:t>ö</w:t>
      </w:r>
      <w:r>
        <w:t>nnen, um auf die Schlafgewohnheiten der Kleinkinder eingehen zu k</w:t>
      </w:r>
      <w:r>
        <w:rPr>
          <w:rFonts w:hint="eastAsia"/>
        </w:rPr>
        <w:t>ö</w:t>
      </w:r>
      <w:r>
        <w:t>nnen.</w:t>
      </w:r>
    </w:p>
    <w:p w14:paraId="23CA8033" w14:textId="77777777" w:rsidR="004F53DF" w:rsidRDefault="004F53DF"/>
    <w:p w14:paraId="2AA4FB5F" w14:textId="77777777" w:rsidR="004F53DF" w:rsidRDefault="004F53DF"/>
    <w:p w14:paraId="164C32FF" w14:textId="77777777" w:rsidR="004F53DF" w:rsidRDefault="004F53DF"/>
    <w:p w14:paraId="044D1F0E" w14:textId="77777777" w:rsidR="004F53DF" w:rsidRDefault="004F53DF"/>
    <w:p w14:paraId="1DAD1B54" w14:textId="77777777" w:rsidR="004F53DF" w:rsidRDefault="004F53DF"/>
    <w:p w14:paraId="14FE24AF" w14:textId="5DFE778D" w:rsidR="004F53DF" w:rsidRDefault="00710A9D">
      <w:r>
        <w:rPr>
          <w:rFonts w:ascii="Century Gothic" w:eastAsia="Century Gothic" w:hAnsi="Century Gothic" w:cs="Calibri"/>
          <w:noProof/>
          <w14:ligatures w14:val="none"/>
        </w:rPr>
        <w:lastRenderedPageBreak/>
        <w:drawing>
          <wp:anchor distT="0" distB="0" distL="114300" distR="114300" simplePos="0" relativeHeight="251732992" behindDoc="1" locked="0" layoutInCell="1" allowOverlap="1" wp14:anchorId="47973663" wp14:editId="3F7E902A">
            <wp:simplePos x="0" y="0"/>
            <wp:positionH relativeFrom="column">
              <wp:posOffset>-791845</wp:posOffset>
            </wp:positionH>
            <wp:positionV relativeFrom="paragraph">
              <wp:posOffset>-67945</wp:posOffset>
            </wp:positionV>
            <wp:extent cx="7769997" cy="4565650"/>
            <wp:effectExtent l="0" t="0" r="0" b="0"/>
            <wp:wrapNone/>
            <wp:docPr id="36"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rotWithShape="1">
                    <a:blip r:embed="rId48"/>
                    <a:stretch/>
                  </pic:blipFill>
                  <pic:spPr bwMode="auto">
                    <a:xfrm>
                      <a:off x="0" y="0"/>
                      <a:ext cx="7773011" cy="4567421"/>
                    </a:xfrm>
                    <a:prstGeom prst="rect">
                      <a:avLst/>
                    </a:prstGeom>
                    <a:noFill/>
                  </pic:spPr>
                </pic:pic>
              </a:graphicData>
            </a:graphic>
            <wp14:sizeRelH relativeFrom="margin">
              <wp14:pctWidth>0</wp14:pctWidth>
            </wp14:sizeRelH>
            <wp14:sizeRelV relativeFrom="margin">
              <wp14:pctHeight>0</wp14:pctHeight>
            </wp14:sizeRelV>
          </wp:anchor>
        </w:drawing>
      </w:r>
    </w:p>
    <w:p w14:paraId="74D205C4" w14:textId="74CC55A4" w:rsidR="004F53DF" w:rsidRDefault="004F53DF"/>
    <w:p w14:paraId="3834393F" w14:textId="77777777" w:rsidR="004F53DF" w:rsidRDefault="00000000">
      <w:r>
        <w:rPr>
          <w:rFonts w:ascii="Century Gothic" w:eastAsia="Century Gothic" w:hAnsi="Century Gothic" w:cs="Calibri"/>
          <w:noProof/>
          <w:sz w:val="22"/>
          <w:szCs w:val="22"/>
          <w14:ligatures w14:val="none"/>
        </w:rPr>
        <mc:AlternateContent>
          <mc:Choice Requires="wpg">
            <w:drawing>
              <wp:anchor distT="0" distB="0" distL="114300" distR="114300" simplePos="0" relativeHeight="251735040" behindDoc="0" locked="0" layoutInCell="1" allowOverlap="1" wp14:anchorId="3286AC9D" wp14:editId="7398CC3D">
                <wp:simplePos x="0" y="0"/>
                <wp:positionH relativeFrom="margin">
                  <wp:align>left</wp:align>
                </wp:positionH>
                <wp:positionV relativeFrom="paragraph">
                  <wp:posOffset>19050</wp:posOffset>
                </wp:positionV>
                <wp:extent cx="2628265" cy="1480185"/>
                <wp:effectExtent l="0" t="0" r="635" b="5715"/>
                <wp:wrapNone/>
                <wp:docPr id="3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icPr>
                      <pic:blipFill rotWithShape="1">
                        <a:blip r:embed="rId60"/>
                        <a:stretch/>
                      </pic:blipFill>
                      <pic:spPr bwMode="auto">
                        <a:xfrm>
                          <a:off x="0" y="0"/>
                          <a:ext cx="2628265" cy="148018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position:absolute;z-index:251735040;o:allowoverlap:true;o:allowincell:true;mso-position-horizontal-relative:margin;mso-position-horizontal:left;mso-position-vertical-relative:text;margin-top:1.50pt;mso-position-vertical:absolute;width:206.95pt;height:116.55pt;mso-wrap-distance-left:9.00pt;mso-wrap-distance-top:0.00pt;mso-wrap-distance-right:9.00pt;mso-wrap-distance-bottom:0.00pt;z-index:1;" stroked="f">
                <v:imagedata r:id="rId61" o:title=""/>
                <o:lock v:ext="edit" rotation="t"/>
              </v:shape>
            </w:pict>
          </mc:Fallback>
        </mc:AlternateContent>
      </w:r>
    </w:p>
    <w:p w14:paraId="46850844" w14:textId="77777777" w:rsidR="004F53DF" w:rsidRDefault="004F53DF"/>
    <w:p w14:paraId="789B057F" w14:textId="77777777" w:rsidR="004F53DF" w:rsidRDefault="004F53DF"/>
    <w:p w14:paraId="6E2ECF72" w14:textId="77777777" w:rsidR="004F53DF" w:rsidRDefault="00000000">
      <w:r>
        <w:rPr>
          <w:rFonts w:ascii="Century Gothic" w:eastAsia="Century Gothic" w:hAnsi="Century Gothic" w:cs="Calibri"/>
          <w:noProof/>
          <w:sz w:val="22"/>
          <w:szCs w:val="22"/>
          <w14:ligatures w14:val="none"/>
        </w:rPr>
        <mc:AlternateContent>
          <mc:Choice Requires="wpg">
            <w:drawing>
              <wp:anchor distT="0" distB="0" distL="114300" distR="114300" simplePos="0" relativeHeight="251739136" behindDoc="0" locked="0" layoutInCell="1" allowOverlap="1" wp14:anchorId="47E02BC2" wp14:editId="7DFB8505">
                <wp:simplePos x="0" y="0"/>
                <wp:positionH relativeFrom="column">
                  <wp:posOffset>2745105</wp:posOffset>
                </wp:positionH>
                <wp:positionV relativeFrom="paragraph">
                  <wp:posOffset>32385</wp:posOffset>
                </wp:positionV>
                <wp:extent cx="3352800" cy="1887220"/>
                <wp:effectExtent l="0" t="0" r="0" b="0"/>
                <wp:wrapNone/>
                <wp:docPr id="3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icPr>
                      <pic:blipFill rotWithShape="1">
                        <a:blip r:embed="rId62"/>
                        <a:stretch/>
                      </pic:blipFill>
                      <pic:spPr bwMode="auto">
                        <a:xfrm>
                          <a:off x="0" y="0"/>
                          <a:ext cx="3352800" cy="188722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 o:spid="_x0000_s37" type="#_x0000_t75" style="position:absolute;z-index:251739136;o:allowoverlap:true;o:allowincell:true;mso-position-horizontal-relative:text;margin-left:216.15pt;mso-position-horizontal:absolute;mso-position-vertical-relative:text;margin-top:2.55pt;mso-position-vertical:absolute;width:264.00pt;height:148.60pt;mso-wrap-distance-left:9.00pt;mso-wrap-distance-top:0.00pt;mso-wrap-distance-right:9.00pt;mso-wrap-distance-bottom:0.00pt;z-index:1;" stroked="f">
                <v:imagedata r:id="rId63" o:title=""/>
                <o:lock v:ext="edit" rotation="t"/>
              </v:shape>
            </w:pict>
          </mc:Fallback>
        </mc:AlternateContent>
      </w:r>
    </w:p>
    <w:p w14:paraId="14D9416D" w14:textId="77777777" w:rsidR="004F53DF" w:rsidRDefault="004F53DF"/>
    <w:p w14:paraId="6DAFB38F" w14:textId="77777777" w:rsidR="004F53DF" w:rsidRDefault="004F53DF"/>
    <w:p w14:paraId="0888614D" w14:textId="77777777" w:rsidR="004F53DF" w:rsidRDefault="004F53DF"/>
    <w:p w14:paraId="73096D42" w14:textId="77777777" w:rsidR="004F53DF" w:rsidRDefault="004F53DF"/>
    <w:p w14:paraId="4BB17636" w14:textId="77777777" w:rsidR="004F53DF" w:rsidRDefault="004F53DF"/>
    <w:p w14:paraId="7210CB8F" w14:textId="77777777" w:rsidR="004F53DF" w:rsidRDefault="00000000">
      <w:r>
        <w:rPr>
          <w:noProof/>
        </w:rPr>
        <mc:AlternateContent>
          <mc:Choice Requires="wpg">
            <w:drawing>
              <wp:anchor distT="0" distB="0" distL="114300" distR="114300" simplePos="0" relativeHeight="251737088" behindDoc="0" locked="0" layoutInCell="1" allowOverlap="1" wp14:anchorId="352AFEF6" wp14:editId="4D83FDCE">
                <wp:simplePos x="0" y="0"/>
                <wp:positionH relativeFrom="margin">
                  <wp:posOffset>0</wp:posOffset>
                </wp:positionH>
                <wp:positionV relativeFrom="paragraph">
                  <wp:posOffset>9024</wp:posOffset>
                </wp:positionV>
                <wp:extent cx="2628265" cy="1479476"/>
                <wp:effectExtent l="0" t="0" r="635" b="6985"/>
                <wp:wrapNone/>
                <wp:docPr id="39"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84133" name="Picture 15"/>
                        <pic:cNvPicPr>
                          <a:picLocks noChangeAspect="1"/>
                        </pic:cNvPicPr>
                      </pic:nvPicPr>
                      <pic:blipFill rotWithShape="1">
                        <a:blip r:embed="rId64"/>
                        <a:stretch/>
                      </pic:blipFill>
                      <pic:spPr bwMode="auto">
                        <a:xfrm>
                          <a:off x="0" y="0"/>
                          <a:ext cx="2628264" cy="147947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 o:spid="_x0000_s38" type="#_x0000_t75" style="position:absolute;z-index:251737088;o:allowoverlap:true;o:allowincell:true;mso-position-horizontal-relative:margin;margin-left:0.00pt;mso-position-horizontal:absolute;mso-position-vertical-relative:text;margin-top:0.71pt;mso-position-vertical:absolute;width:206.95pt;height:116.49pt;mso-wrap-distance-left:9.00pt;mso-wrap-distance-top:0.00pt;mso-wrap-distance-right:9.00pt;mso-wrap-distance-bottom:0.00pt;z-index:1;" stroked="f">
                <v:imagedata r:id="rId65" o:title=""/>
                <o:lock v:ext="edit" rotation="t"/>
              </v:shape>
            </w:pict>
          </mc:Fallback>
        </mc:AlternateContent>
      </w:r>
    </w:p>
    <w:p w14:paraId="095E13E8" w14:textId="77777777" w:rsidR="004F53DF" w:rsidRDefault="004F53DF"/>
    <w:p w14:paraId="792E4E92" w14:textId="77777777" w:rsidR="004F53DF" w:rsidRDefault="004F53DF"/>
    <w:p w14:paraId="00892616" w14:textId="77777777" w:rsidR="004F53DF" w:rsidRDefault="004F53DF"/>
    <w:p w14:paraId="2886D4F6" w14:textId="77777777" w:rsidR="004F53DF" w:rsidRDefault="004F53DF"/>
    <w:p w14:paraId="57A4B955" w14:textId="77777777" w:rsidR="004F53DF" w:rsidRDefault="004F53DF"/>
    <w:p w14:paraId="6566E0A9" w14:textId="77777777" w:rsidR="004F53DF" w:rsidRDefault="004F53DF"/>
    <w:p w14:paraId="36C58F68" w14:textId="77777777" w:rsidR="004F53DF" w:rsidRDefault="004F53DF"/>
    <w:p w14:paraId="541B64B8" w14:textId="77777777" w:rsidR="004F53DF" w:rsidRDefault="004F53DF"/>
    <w:p w14:paraId="39F3BBD0" w14:textId="77777777" w:rsidR="004F53DF" w:rsidRDefault="004F53DF"/>
    <w:p w14:paraId="5678F3A7" w14:textId="77777777" w:rsidR="004F53DF" w:rsidRDefault="004F53DF"/>
    <w:p w14:paraId="79282661" w14:textId="063D498C" w:rsidR="004F53DF" w:rsidRPr="00710A9D" w:rsidRDefault="00000000" w:rsidP="00FB34CA">
      <w:pPr>
        <w:rPr>
          <w:b/>
          <w:bCs/>
        </w:rPr>
      </w:pPr>
      <w:r w:rsidRPr="00710A9D">
        <w:rPr>
          <w:b/>
          <w:bCs/>
        </w:rPr>
        <w:t>Unsere Waschräume</w:t>
      </w:r>
    </w:p>
    <w:p w14:paraId="145559D7" w14:textId="77777777" w:rsidR="004F53DF" w:rsidRDefault="00000000" w:rsidP="00FB34CA">
      <w:r>
        <w:t>In unserer Einrichtung befinden sich zwei Kinderwaschräume mit jeweils drei Waschbecken. Eines von ihnen ist für die unter Dreijährigen Kinder in der Höhe angepasst worden, sodass diese sich ebenfalls eigenständig die Hände waschen können. Der Waschraum beinhaltet zwei Kindertoiletten von denen eine, ebenfalls an die Größe der unter Dreijährigen angepasst wurde.</w:t>
      </w:r>
    </w:p>
    <w:p w14:paraId="296457A9" w14:textId="77777777" w:rsidR="004F53DF" w:rsidRDefault="00000000" w:rsidP="00FB34CA">
      <w:r>
        <w:rPr>
          <w:rFonts w:ascii="Century Gothic" w:eastAsia="Century Gothic" w:hAnsi="Century Gothic"/>
          <w:noProof/>
          <w:szCs w:val="22"/>
          <w:u w:val="single"/>
        </w:rPr>
        <w:drawing>
          <wp:anchor distT="0" distB="0" distL="114300" distR="114300" simplePos="0" relativeHeight="251745280" behindDoc="1" locked="0" layoutInCell="1" allowOverlap="1" wp14:anchorId="5BACAAE4" wp14:editId="297BE619">
            <wp:simplePos x="0" y="0"/>
            <wp:positionH relativeFrom="margin">
              <wp:posOffset>3494405</wp:posOffset>
            </wp:positionH>
            <wp:positionV relativeFrom="paragraph">
              <wp:posOffset>357505</wp:posOffset>
            </wp:positionV>
            <wp:extent cx="2518410" cy="4044950"/>
            <wp:effectExtent l="0" t="0" r="0" b="0"/>
            <wp:wrapNone/>
            <wp:docPr id="40"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rotWithShape="1">
                    <a:blip r:embed="rId66"/>
                    <a:stretch/>
                  </pic:blipFill>
                  <pic:spPr bwMode="auto">
                    <a:xfrm>
                      <a:off x="0" y="0"/>
                      <a:ext cx="2518410" cy="4044950"/>
                    </a:xfrm>
                    <a:prstGeom prst="rect">
                      <a:avLst/>
                    </a:prstGeom>
                    <a:noFill/>
                  </pic:spPr>
                </pic:pic>
              </a:graphicData>
            </a:graphic>
            <wp14:sizeRelH relativeFrom="margin">
              <wp14:pctWidth>0</wp14:pctWidth>
            </wp14:sizeRelH>
            <wp14:sizeRelV relativeFrom="margin">
              <wp14:pctHeight>0</wp14:pctHeight>
            </wp14:sizeRelV>
          </wp:anchor>
        </w:drawing>
      </w:r>
      <w:r>
        <w:t>Des Weiteren steht im Waschraum ein Wickelbereich mit integriertem Schrank, einer Treppe zum Hochklettern der Wickelkinder und eine kleine Badewanne. Aus Gründen der Intimsphäre ist der Wickelbereich mit einem Vorhang bedeckt, sodass die Kinder ungestört gewickelt werden können.</w:t>
      </w:r>
    </w:p>
    <w:p w14:paraId="0983BDF9" w14:textId="77777777" w:rsidR="004F53DF" w:rsidRDefault="00000000">
      <w:pPr>
        <w:rPr>
          <w:b/>
          <w:bCs/>
        </w:rPr>
      </w:pPr>
      <w:r>
        <w:rPr>
          <w:rFonts w:ascii="Century Gothic" w:eastAsia="Century Gothic" w:hAnsi="Century Gothic" w:cs="Calibri"/>
          <w:noProof/>
          <w14:ligatures w14:val="none"/>
        </w:rPr>
        <mc:AlternateContent>
          <mc:Choice Requires="wpg">
            <w:drawing>
              <wp:anchor distT="0" distB="0" distL="114300" distR="114300" simplePos="0" relativeHeight="251741184" behindDoc="1" locked="0" layoutInCell="1" allowOverlap="1" wp14:anchorId="40A41742" wp14:editId="721D14EB">
                <wp:simplePos x="0" y="0"/>
                <wp:positionH relativeFrom="margin">
                  <wp:align>left</wp:align>
                </wp:positionH>
                <wp:positionV relativeFrom="paragraph">
                  <wp:posOffset>8255</wp:posOffset>
                </wp:positionV>
                <wp:extent cx="3562350" cy="2451100"/>
                <wp:effectExtent l="0" t="0" r="0" b="0"/>
                <wp:wrapNone/>
                <wp:docPr id="41"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rotWithShape="1">
                        <a:blip r:embed="rId66"/>
                        <a:stretch/>
                      </pic:blipFill>
                      <pic:spPr bwMode="auto">
                        <a:xfrm>
                          <a:off x="0" y="0"/>
                          <a:ext cx="3562350" cy="2451100"/>
                        </a:xfrm>
                        <a:prstGeom prst="rect">
                          <a:avLst/>
                        </a:prstGeom>
                        <a:noFill/>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position:absolute;z-index:-251741184;o:allowoverlap:true;o:allowincell:true;mso-position-horizontal-relative:margin;mso-position-horizontal:left;mso-position-vertical-relative:text;margin-top:0.65pt;mso-position-vertical:absolute;width:280.50pt;height:193.00pt;mso-wrap-distance-left:9.00pt;mso-wrap-distance-top:0.00pt;mso-wrap-distance-right:9.00pt;mso-wrap-distance-bottom:0.00pt;z-index:1;" stroked="false">
                <v:imagedata r:id="rId67" o:title=""/>
                <o:lock v:ext="edit" rotation="t"/>
              </v:shape>
            </w:pict>
          </mc:Fallback>
        </mc:AlternateContent>
      </w:r>
    </w:p>
    <w:p w14:paraId="1E1BA930" w14:textId="77777777" w:rsidR="004F53DF" w:rsidRDefault="00000000">
      <w:pPr>
        <w:rPr>
          <w:b/>
          <w:bCs/>
        </w:rPr>
      </w:pPr>
      <w:r>
        <w:rPr>
          <w:rFonts w:ascii="Century Gothic" w:eastAsia="Century Gothic" w:hAnsi="Century Gothic" w:cs="Calibri"/>
          <w:noProof/>
          <w:sz w:val="22"/>
          <w:szCs w:val="22"/>
          <w14:ligatures w14:val="none"/>
        </w:rPr>
        <mc:AlternateContent>
          <mc:Choice Requires="wpg">
            <w:drawing>
              <wp:anchor distT="0" distB="0" distL="114300" distR="114300" simplePos="0" relativeHeight="251743232" behindDoc="0" locked="0" layoutInCell="1" allowOverlap="1" wp14:anchorId="60B86252" wp14:editId="1CA0D3CF">
                <wp:simplePos x="0" y="0"/>
                <wp:positionH relativeFrom="column">
                  <wp:posOffset>636905</wp:posOffset>
                </wp:positionH>
                <wp:positionV relativeFrom="paragraph">
                  <wp:posOffset>87630</wp:posOffset>
                </wp:positionV>
                <wp:extent cx="2504661" cy="1670050"/>
                <wp:effectExtent l="0" t="0" r="0" b="6350"/>
                <wp:wrapNone/>
                <wp:docPr id="4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icPr>
                      <pic:blipFill rotWithShape="1">
                        <a:blip r:embed="rId68"/>
                        <a:stretch/>
                      </pic:blipFill>
                      <pic:spPr bwMode="auto">
                        <a:xfrm>
                          <a:off x="0" y="0"/>
                          <a:ext cx="2504661" cy="1670050"/>
                        </a:xfrm>
                        <a:prstGeom prst="rect">
                          <a:avLst/>
                        </a:prstGeom>
                        <a:noFill/>
                        <a:ln>
                          <a:noFill/>
                        </a:ln>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position:absolute;z-index:251743232;o:allowoverlap:true;o:allowincell:true;mso-position-horizontal-relative:text;margin-left:50.15pt;mso-position-horizontal:absolute;mso-position-vertical-relative:text;margin-top:6.90pt;mso-position-vertical:absolute;width:197.22pt;height:131.50pt;mso-wrap-distance-left:9.00pt;mso-wrap-distance-top:0.00pt;mso-wrap-distance-right:9.00pt;mso-wrap-distance-bottom:0.00pt;z-index:1;" stroked="f">
                <v:imagedata r:id="rId69" o:title=""/>
                <o:lock v:ext="edit" rotation="t"/>
              </v:shape>
            </w:pict>
          </mc:Fallback>
        </mc:AlternateContent>
      </w:r>
    </w:p>
    <w:p w14:paraId="263664F7" w14:textId="77777777" w:rsidR="004F53DF" w:rsidRDefault="004F53DF"/>
    <w:p w14:paraId="0FCC18FF" w14:textId="74303CE0" w:rsidR="004F53DF" w:rsidRDefault="00710A9D">
      <w:r>
        <w:rPr>
          <w:rFonts w:ascii="Century Gothic" w:eastAsia="Century Gothic" w:hAnsi="Century Gothic" w:cs="Calibri"/>
          <w:noProof/>
          <w:sz w:val="22"/>
          <w:szCs w:val="22"/>
          <w14:ligatures w14:val="none"/>
        </w:rPr>
        <w:drawing>
          <wp:anchor distT="0" distB="0" distL="114300" distR="114300" simplePos="0" relativeHeight="251747328" behindDoc="0" locked="0" layoutInCell="1" allowOverlap="1" wp14:anchorId="60EA74E1" wp14:editId="40A79BBB">
            <wp:simplePos x="0" y="0"/>
            <wp:positionH relativeFrom="column">
              <wp:posOffset>3398202</wp:posOffset>
            </wp:positionH>
            <wp:positionV relativeFrom="paragraph">
              <wp:posOffset>47943</wp:posOffset>
            </wp:positionV>
            <wp:extent cx="2870861" cy="1671903"/>
            <wp:effectExtent l="9208" t="0" r="0" b="0"/>
            <wp:wrapNone/>
            <wp:docPr id="4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pic:cNvPicPr>
                  </pic:nvPicPr>
                  <pic:blipFill rotWithShape="1">
                    <a:blip r:embed="rId70"/>
                    <a:stretch/>
                  </pic:blipFill>
                  <pic:spPr bwMode="auto">
                    <a:xfrm rot="5400000">
                      <a:off x="0" y="0"/>
                      <a:ext cx="2870861" cy="16719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7AA22" w14:textId="0A943E8C" w:rsidR="004F53DF" w:rsidRDefault="004F53DF"/>
    <w:p w14:paraId="0976965F" w14:textId="77777777" w:rsidR="004F53DF" w:rsidRDefault="004F53DF"/>
    <w:p w14:paraId="257380F2" w14:textId="77777777" w:rsidR="004F53DF" w:rsidRDefault="004F53DF"/>
    <w:p w14:paraId="5B2693DC" w14:textId="77777777" w:rsidR="004F53DF" w:rsidRDefault="004F53DF"/>
    <w:p w14:paraId="720357DA" w14:textId="77777777" w:rsidR="004F53DF" w:rsidRDefault="004F53DF"/>
    <w:p w14:paraId="054E4CD8" w14:textId="77777777" w:rsidR="004F53DF" w:rsidRDefault="004F53DF"/>
    <w:p w14:paraId="27E6BDAE" w14:textId="77777777" w:rsidR="004F53DF" w:rsidRDefault="004F53DF"/>
    <w:p w14:paraId="5A07936D" w14:textId="77777777" w:rsidR="004F53DF" w:rsidRDefault="004F53DF"/>
    <w:p w14:paraId="6FAFA6EB" w14:textId="77777777" w:rsidR="004F53DF" w:rsidRDefault="004F53DF"/>
    <w:p w14:paraId="40A37BE8" w14:textId="77777777" w:rsidR="004F53DF" w:rsidRDefault="00000000" w:rsidP="00FB34CA">
      <w:r>
        <w:t>Auch durch die Schilder an den Türen wird für die</w:t>
      </w:r>
    </w:p>
    <w:p w14:paraId="66DF2878" w14:textId="77777777" w:rsidR="00710A9D" w:rsidRDefault="00000000" w:rsidP="00FB34CA">
      <w:r>
        <w:t xml:space="preserve">Kinder deutlich, wann die Kinder die Toilette benutzen </w:t>
      </w:r>
    </w:p>
    <w:p w14:paraId="460D5823" w14:textId="7BD649EE" w:rsidR="004F53DF" w:rsidRDefault="00000000" w:rsidP="00FB34CA">
      <w:r>
        <w:t>dürfen und wann sie warten müssen.</w:t>
      </w:r>
    </w:p>
    <w:p w14:paraId="6D09357D" w14:textId="77777777" w:rsidR="004F53DF" w:rsidRPr="00FB34CA" w:rsidRDefault="00000000" w:rsidP="00FB34CA">
      <w:pPr>
        <w:rPr>
          <w:b/>
          <w:bCs/>
        </w:rPr>
      </w:pPr>
      <w:r w:rsidRPr="00FB34CA">
        <w:rPr>
          <w:b/>
          <w:bCs/>
        </w:rPr>
        <w:lastRenderedPageBreak/>
        <w:t>Weitere Räume unserer Einrichtung</w:t>
      </w:r>
    </w:p>
    <w:p w14:paraId="234B87BF" w14:textId="77777777" w:rsidR="00FB34CA" w:rsidRDefault="00FB34CA" w:rsidP="00FB34CA"/>
    <w:p w14:paraId="1555DCD9" w14:textId="3A6DD9DB" w:rsidR="004F53DF" w:rsidRDefault="00000000" w:rsidP="00FB34CA">
      <w:pPr>
        <w:pStyle w:val="Listenabsatz"/>
        <w:numPr>
          <w:ilvl w:val="0"/>
          <w:numId w:val="128"/>
        </w:numPr>
      </w:pPr>
      <w:r>
        <w:t>Ein Büro</w:t>
      </w:r>
    </w:p>
    <w:p w14:paraId="1A061B9E" w14:textId="77777777" w:rsidR="004F53DF" w:rsidRDefault="00000000" w:rsidP="00FB34CA">
      <w:pPr>
        <w:pStyle w:val="Listenabsatz"/>
        <w:numPr>
          <w:ilvl w:val="0"/>
          <w:numId w:val="128"/>
        </w:numPr>
      </w:pPr>
      <w:r>
        <w:t>Abstellmöglichkeit für Kinderwagen</w:t>
      </w:r>
    </w:p>
    <w:p w14:paraId="775E4B5F" w14:textId="77777777" w:rsidR="004F53DF" w:rsidRDefault="00000000" w:rsidP="00FB34CA">
      <w:pPr>
        <w:pStyle w:val="Listenabsatz"/>
        <w:numPr>
          <w:ilvl w:val="0"/>
          <w:numId w:val="128"/>
        </w:numPr>
      </w:pPr>
      <w:r>
        <w:t>Materialraum</w:t>
      </w:r>
    </w:p>
    <w:p w14:paraId="777E6695" w14:textId="77777777" w:rsidR="004F53DF" w:rsidRDefault="00000000" w:rsidP="00FB34CA">
      <w:pPr>
        <w:pStyle w:val="Listenabsatz"/>
        <w:numPr>
          <w:ilvl w:val="0"/>
          <w:numId w:val="128"/>
        </w:numPr>
      </w:pPr>
      <w:r>
        <w:t>Küche</w:t>
      </w:r>
    </w:p>
    <w:p w14:paraId="473251B2" w14:textId="77777777" w:rsidR="004F53DF" w:rsidRDefault="00000000" w:rsidP="00FB34CA">
      <w:pPr>
        <w:pStyle w:val="Listenabsatz"/>
        <w:numPr>
          <w:ilvl w:val="0"/>
          <w:numId w:val="128"/>
        </w:numPr>
      </w:pPr>
      <w:r>
        <w:t>Ein Personalraum</w:t>
      </w:r>
    </w:p>
    <w:p w14:paraId="70750555" w14:textId="77777777" w:rsidR="004F53DF" w:rsidRDefault="00000000" w:rsidP="00FB34CA">
      <w:pPr>
        <w:pStyle w:val="Listenabsatz"/>
        <w:numPr>
          <w:ilvl w:val="0"/>
          <w:numId w:val="128"/>
        </w:numPr>
      </w:pPr>
      <w:r>
        <w:t>Eine Personaltoilette</w:t>
      </w:r>
    </w:p>
    <w:p w14:paraId="545A8EC1" w14:textId="77777777" w:rsidR="004F53DF" w:rsidRDefault="00000000" w:rsidP="00FB34CA">
      <w:pPr>
        <w:pStyle w:val="Listenabsatz"/>
        <w:numPr>
          <w:ilvl w:val="0"/>
          <w:numId w:val="128"/>
        </w:numPr>
      </w:pPr>
      <w:r>
        <w:t>Eine Gästetoilette (Behindertengerecht)</w:t>
      </w:r>
    </w:p>
    <w:p w14:paraId="31236C23" w14:textId="77777777" w:rsidR="004F53DF" w:rsidRDefault="00000000" w:rsidP="00FB34CA">
      <w:pPr>
        <w:pStyle w:val="Listenabsatz"/>
        <w:numPr>
          <w:ilvl w:val="0"/>
          <w:numId w:val="128"/>
        </w:numPr>
      </w:pPr>
      <w:r>
        <w:t>Waschküche und Regal mit Reinigungsmitteln fürs Personal</w:t>
      </w:r>
    </w:p>
    <w:p w14:paraId="36F85561" w14:textId="77777777" w:rsidR="004F53DF" w:rsidRDefault="00000000" w:rsidP="00FB34CA">
      <w:pPr>
        <w:pStyle w:val="Listenabsatz"/>
        <w:numPr>
          <w:ilvl w:val="0"/>
          <w:numId w:val="128"/>
        </w:numPr>
      </w:pPr>
      <w:r>
        <w:t>Putzkammer der Reinigungsfirma</w:t>
      </w:r>
    </w:p>
    <w:p w14:paraId="6FF03BD5" w14:textId="77777777" w:rsidR="004F53DF" w:rsidRDefault="00000000" w:rsidP="00FB34CA">
      <w:pPr>
        <w:pStyle w:val="Listenabsatz"/>
        <w:numPr>
          <w:ilvl w:val="0"/>
          <w:numId w:val="128"/>
        </w:numPr>
      </w:pPr>
      <w:r>
        <w:t>Keller als Lagerraum und Brandschutzanlage</w:t>
      </w:r>
    </w:p>
    <w:p w14:paraId="6E345329" w14:textId="77777777" w:rsidR="004F53DF" w:rsidRDefault="00000000" w:rsidP="00FB34CA">
      <w:pPr>
        <w:pStyle w:val="Listenabsatz"/>
        <w:numPr>
          <w:ilvl w:val="0"/>
          <w:numId w:val="128"/>
        </w:numPr>
      </w:pPr>
      <w:r>
        <w:t>Im Außenbereich der Kita befindet sich ein Fahrradständer</w:t>
      </w:r>
    </w:p>
    <w:p w14:paraId="6867449A" w14:textId="77777777" w:rsidR="004F53DF" w:rsidRDefault="00000000">
      <w:r>
        <w:rPr>
          <w:rFonts w:ascii="Calibri" w:eastAsia="Century Gothic" w:hAnsi="Calibri" w:cs="Calibri"/>
          <w:noProof/>
          <w:sz w:val="22"/>
          <w:szCs w:val="22"/>
          <w14:ligatures w14:val="none"/>
        </w:rPr>
        <mc:AlternateContent>
          <mc:Choice Requires="wpg">
            <w:drawing>
              <wp:anchor distT="0" distB="0" distL="114300" distR="114300" simplePos="0" relativeHeight="251749376" behindDoc="1" locked="0" layoutInCell="1" allowOverlap="1" wp14:anchorId="216673C4" wp14:editId="7273EB5C">
                <wp:simplePos x="0" y="0"/>
                <wp:positionH relativeFrom="page">
                  <wp:posOffset>1534795</wp:posOffset>
                </wp:positionH>
                <wp:positionV relativeFrom="paragraph">
                  <wp:posOffset>7620</wp:posOffset>
                </wp:positionV>
                <wp:extent cx="4610100" cy="3213100"/>
                <wp:effectExtent l="0" t="0" r="0" b="0"/>
                <wp:wrapNone/>
                <wp:docPr id="44"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rotWithShape="1">
                        <a:blip r:embed="rId66"/>
                        <a:stretch/>
                      </pic:blipFill>
                      <pic:spPr bwMode="auto">
                        <a:xfrm>
                          <a:off x="0" y="0"/>
                          <a:ext cx="4610100" cy="3213100"/>
                        </a:xfrm>
                        <a:prstGeom prst="rect">
                          <a:avLst/>
                        </a:prstGeom>
                        <a:noFill/>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 o:spid="_x0000_s43" type="#_x0000_t75" style="position:absolute;z-index:-251749376;o:allowoverlap:true;o:allowincell:true;mso-position-horizontal-relative:page;margin-left:120.85pt;mso-position-horizontal:absolute;mso-position-vertical-relative:text;margin-top:0.60pt;mso-position-vertical:absolute;width:363.00pt;height:253.00pt;mso-wrap-distance-left:9.00pt;mso-wrap-distance-top:0.00pt;mso-wrap-distance-right:9.00pt;mso-wrap-distance-bottom:0.00pt;z-index:1;" stroked="false">
                <v:imagedata r:id="rId67" o:title=""/>
                <o:lock v:ext="edit" rotation="t"/>
              </v:shape>
            </w:pict>
          </mc:Fallback>
        </mc:AlternateContent>
      </w:r>
    </w:p>
    <w:p w14:paraId="5CBFB9C3" w14:textId="77777777" w:rsidR="004F53DF" w:rsidRDefault="00000000">
      <w:r>
        <w:rPr>
          <w:rFonts w:ascii="Calibri" w:eastAsia="Century Gothic" w:hAnsi="Calibri" w:cs="Calibri"/>
          <w:noProof/>
          <w:sz w:val="22"/>
          <w:szCs w:val="22"/>
          <w14:ligatures w14:val="none"/>
        </w:rPr>
        <mc:AlternateContent>
          <mc:Choice Requires="wpg">
            <w:drawing>
              <wp:anchor distT="0" distB="0" distL="114300" distR="114300" simplePos="0" relativeHeight="251751424" behindDoc="0" locked="0" layoutInCell="1" allowOverlap="1" wp14:anchorId="64191B5C" wp14:editId="323B8AD7">
                <wp:simplePos x="0" y="0"/>
                <wp:positionH relativeFrom="column">
                  <wp:posOffset>1405255</wp:posOffset>
                </wp:positionH>
                <wp:positionV relativeFrom="paragraph">
                  <wp:posOffset>146050</wp:posOffset>
                </wp:positionV>
                <wp:extent cx="3314152" cy="2209800"/>
                <wp:effectExtent l="0" t="0" r="635" b="0"/>
                <wp:wrapNone/>
                <wp:docPr id="45"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icPr>
                      <pic:blipFill rotWithShape="1">
                        <a:blip r:embed="rId71"/>
                        <a:stretch/>
                      </pic:blipFill>
                      <pic:spPr bwMode="auto">
                        <a:xfrm>
                          <a:off x="0" y="0"/>
                          <a:ext cx="3314152" cy="2209800"/>
                        </a:xfrm>
                        <a:prstGeom prst="rect">
                          <a:avLst/>
                        </a:prstGeom>
                        <a:noFill/>
                        <a:ln>
                          <a:noFill/>
                        </a:ln>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position:absolute;z-index:251751424;o:allowoverlap:true;o:allowincell:true;mso-position-horizontal-relative:text;margin-left:110.65pt;mso-position-horizontal:absolute;mso-position-vertical-relative:text;margin-top:11.50pt;mso-position-vertical:absolute;width:260.96pt;height:174.00pt;mso-wrap-distance-left:9.00pt;mso-wrap-distance-top:0.00pt;mso-wrap-distance-right:9.00pt;mso-wrap-distance-bottom:0.00pt;z-index:1;" stroked="f">
                <v:imagedata r:id="rId73" o:title=""/>
                <o:lock v:ext="edit" rotation="t"/>
              </v:shape>
            </w:pict>
          </mc:Fallback>
        </mc:AlternateContent>
      </w:r>
    </w:p>
    <w:p w14:paraId="4246444F" w14:textId="77777777" w:rsidR="004F53DF" w:rsidRDefault="004F53DF"/>
    <w:p w14:paraId="1CB755B4" w14:textId="77777777" w:rsidR="004F53DF" w:rsidRDefault="004F53DF"/>
    <w:p w14:paraId="405FAD69" w14:textId="77777777" w:rsidR="004F53DF" w:rsidRDefault="004F53DF"/>
    <w:p w14:paraId="318C78E0" w14:textId="77777777" w:rsidR="004F53DF" w:rsidRDefault="004F53DF"/>
    <w:p w14:paraId="7505FA25" w14:textId="77777777" w:rsidR="004F53DF" w:rsidRDefault="004F53DF"/>
    <w:p w14:paraId="015A564E" w14:textId="77777777" w:rsidR="004F53DF" w:rsidRDefault="004F53DF"/>
    <w:p w14:paraId="01ADA15E" w14:textId="77777777" w:rsidR="004F53DF" w:rsidRDefault="004F53DF"/>
    <w:p w14:paraId="7D143B02" w14:textId="77777777" w:rsidR="004F53DF" w:rsidRDefault="004F53DF"/>
    <w:p w14:paraId="0C28B958" w14:textId="77777777" w:rsidR="004F53DF" w:rsidRDefault="004F53DF"/>
    <w:p w14:paraId="115B28A2" w14:textId="77777777" w:rsidR="004F53DF" w:rsidRDefault="004F53DF"/>
    <w:p w14:paraId="71328326" w14:textId="77777777" w:rsidR="004F53DF" w:rsidRDefault="004F53DF"/>
    <w:p w14:paraId="39DE40C4" w14:textId="77777777" w:rsidR="004F53DF" w:rsidRDefault="004F53DF"/>
    <w:p w14:paraId="1E6771B4" w14:textId="77777777" w:rsidR="004F53DF" w:rsidRDefault="004F53DF"/>
    <w:p w14:paraId="0181B959" w14:textId="77777777" w:rsidR="004F53DF" w:rsidRDefault="004F53DF"/>
    <w:p w14:paraId="68B02C39" w14:textId="77777777" w:rsidR="004F53DF" w:rsidRDefault="004F53DF"/>
    <w:p w14:paraId="499D7CF2" w14:textId="77777777" w:rsidR="004F53DF" w:rsidRDefault="00000000" w:rsidP="00ED2615">
      <w:r>
        <w:t>Alle Räume sind Barrierefrei zu erreichen.</w:t>
      </w:r>
    </w:p>
    <w:p w14:paraId="39CF26FB" w14:textId="6A4903EC" w:rsidR="004F53DF" w:rsidRDefault="00000000" w:rsidP="00ED2615">
      <w:r>
        <w:t>Dadurch ermöglicht es allen Kindern, unabhängig von körperlichen Einschränkungen, uneingeschränkte teilhabe durch den breiten Flur, schwellenlose Übergänge, Behindertengerechtes WC, Haltegriffe, Fingerschutz an Türen</w:t>
      </w:r>
      <w:r w:rsidR="00710A9D">
        <w:t xml:space="preserve"> und</w:t>
      </w:r>
      <w:r>
        <w:t xml:space="preserve"> rutschfeste Bodenbeläge</w:t>
      </w:r>
      <w:r w:rsidR="00710A9D">
        <w:t>.</w:t>
      </w:r>
    </w:p>
    <w:p w14:paraId="5B174792" w14:textId="40F86E69" w:rsidR="004F53DF" w:rsidRDefault="00000000" w:rsidP="00ED2615">
      <w:r>
        <w:t>Visuell sind unsere Räume, Garderoben und Eigentumsfächer durch klare Beschilderung</w:t>
      </w:r>
      <w:r w:rsidR="00710A9D">
        <w:t>en</w:t>
      </w:r>
      <w:r>
        <w:t xml:space="preserve"> und Symbole gut erkennbar. Zudem finden die Kinder Bilder von immer wiederkehrenden Abläufen zur besseren Orientierung. Die Beleuchtung ist durch ausreichend Tageslicht optimal.</w:t>
      </w:r>
    </w:p>
    <w:p w14:paraId="27218475" w14:textId="15B096A0" w:rsidR="004F53DF" w:rsidRDefault="00000000" w:rsidP="00ED2615">
      <w:r>
        <w:t>Um den Lärm zu dämmen</w:t>
      </w:r>
      <w:r w:rsidR="00710A9D">
        <w:t>,</w:t>
      </w:r>
      <w:r>
        <w:t xml:space="preserve"> haben wir Schallschutzdecken, Teppiche und lärmmindernde Möblierung (Filzgleiter). Unser Raumkonzept trennt Ruhe von Bewegungsbereichen.</w:t>
      </w:r>
    </w:p>
    <w:p w14:paraId="4BE33CDE" w14:textId="77777777" w:rsidR="004F53DF" w:rsidRDefault="00000000" w:rsidP="00ED2615">
      <w:r>
        <w:t>Die Kinder finden bei uns viele Rückzugs- und Ruhebereiche, in denen die Kinder Entspannung und Geborgenheit finden.</w:t>
      </w:r>
    </w:p>
    <w:p w14:paraId="67A2EB9C" w14:textId="0BAB4906" w:rsidR="004F53DF" w:rsidRDefault="00000000" w:rsidP="00ED2615">
      <w:r>
        <w:t>In sehr regelmäßigen Abständen finden Reflexionen in Teamsitzungen statt, welche Räumlichkeiten auf die Bedürfnisse der Kinder (alters-, entwicklungs- oder inklusionsbedingt</w:t>
      </w:r>
      <w:r w:rsidR="00C065CF">
        <w:t>)</w:t>
      </w:r>
      <w:r>
        <w:t xml:space="preserve"> angepasst werden müssen. </w:t>
      </w:r>
    </w:p>
    <w:p w14:paraId="7035AD24" w14:textId="08D4C8B7" w:rsidR="004F53DF" w:rsidRDefault="00000000" w:rsidP="00ED2615">
      <w:r>
        <w:t xml:space="preserve">Unsere Räumlichkeiten sind so gestaltet, dass die Kinder in ihrer Selbständigkeit gefördert werden. Die Materialien befinden sich auf Augenhöhe und in greifbarer Höhe der Kinder, </w:t>
      </w:r>
      <w:r>
        <w:lastRenderedPageBreak/>
        <w:t>sodass sie in ihrem Tun nicht eingeschränkt sind. Zudem finden sie in der gesamten Kita viele visuelle Symbole, die die Kinder zur Selbstständigkeit anregen und ihnen Orientierung biete</w:t>
      </w:r>
      <w:r w:rsidR="00C065CF">
        <w:t>n</w:t>
      </w:r>
      <w:r>
        <w:t>.</w:t>
      </w:r>
    </w:p>
    <w:p w14:paraId="56402661" w14:textId="73B3FD9E" w:rsidR="004F53DF" w:rsidRDefault="00000000" w:rsidP="00ED2615">
      <w:r>
        <w:t>Den Kindern stehen alle Räumlichkeiten dem Alter entsprechend auch ohne Erzieherin zur Verfügung. Kindern im Alter von 4 Jahren haben die Möglichkeit, auch mal unbeobachtet in den unterschiedlichen Räumen wie Turnhalle, Entspannungsraum, Leseecke und Außengelände zu spielen.</w:t>
      </w:r>
    </w:p>
    <w:p w14:paraId="760D2B14" w14:textId="77777777" w:rsidR="004F53DF" w:rsidRDefault="00000000" w:rsidP="00ED2615">
      <w:r>
        <w:t>Durch unser Teiloffenes Konzept können die Kinder je nach Interessen selber entscheiden, wo und mit wem sich spielen möchten.</w:t>
      </w:r>
    </w:p>
    <w:p w14:paraId="723AA848" w14:textId="77777777" w:rsidR="004F53DF" w:rsidRDefault="00000000" w:rsidP="00ED2615">
      <w:r>
        <w:t>Unsere Räumlichkeiten sind liebevoll und strukturiert gestaltet, sodass sie alle Kinder unabhängig von Fähigkeiten, Herkunft oder Bedürfnissen offenstehen</w:t>
      </w:r>
    </w:p>
    <w:p w14:paraId="4F56C279" w14:textId="77777777" w:rsidR="004F53DF" w:rsidRDefault="004F53DF"/>
    <w:bookmarkStart w:id="14" w:name="_Toc223634782"/>
    <w:p w14:paraId="4E6F8096" w14:textId="77777777" w:rsidR="004F53DF" w:rsidRDefault="00000000">
      <w:pPr>
        <w:pStyle w:val="berschrift1"/>
      </w:pPr>
      <w:r>
        <w:rPr>
          <w:rFonts w:ascii="Calibri" w:hAnsi="Calibri" w:cs="Calibri"/>
          <w:noProof/>
          <w:u w:val="single"/>
        </w:rPr>
        <mc:AlternateContent>
          <mc:Choice Requires="wpg">
            <w:drawing>
              <wp:anchor distT="0" distB="0" distL="114300" distR="114300" simplePos="0" relativeHeight="251753472" behindDoc="1" locked="0" layoutInCell="1" allowOverlap="1" wp14:anchorId="314A1B98" wp14:editId="0311669F">
                <wp:simplePos x="0" y="0"/>
                <wp:positionH relativeFrom="column">
                  <wp:posOffset>2870200</wp:posOffset>
                </wp:positionH>
                <wp:positionV relativeFrom="paragraph">
                  <wp:posOffset>477520</wp:posOffset>
                </wp:positionV>
                <wp:extent cx="2705100" cy="1023552"/>
                <wp:effectExtent l="0" t="0" r="0" b="5715"/>
                <wp:wrapNone/>
                <wp:docPr id="4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rotWithShape="1">
                        <a:blip r:embed="rId74"/>
                        <a:stretch/>
                      </pic:blipFill>
                      <pic:spPr bwMode="auto">
                        <a:xfrm>
                          <a:off x="0" y="0"/>
                          <a:ext cx="2705100" cy="1023552"/>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position:absolute;z-index:-251753472;o:allowoverlap:true;o:allowincell:true;mso-position-horizontal-relative:text;margin-left:226.00pt;mso-position-horizontal:absolute;mso-position-vertical-relative:text;margin-top:37.60pt;mso-position-vertical:absolute;width:213.00pt;height:80.59pt;mso-wrap-distance-left:9.00pt;mso-wrap-distance-top:0.00pt;mso-wrap-distance-right:9.00pt;mso-wrap-distance-bottom:0.00pt;z-index:1;" stroked="false">
                <v:imagedata r:id="rId75" o:title=""/>
                <o:lock v:ext="edit" rotation="t"/>
              </v:shape>
            </w:pict>
          </mc:Fallback>
        </mc:AlternateContent>
      </w:r>
      <w:r>
        <w:t>4 Inklusion</w:t>
      </w:r>
      <w:bookmarkEnd w:id="14"/>
      <w:r>
        <w:t xml:space="preserve"> </w:t>
      </w:r>
    </w:p>
    <w:p w14:paraId="26A4D229" w14:textId="77777777" w:rsidR="004F53DF" w:rsidRDefault="00000000">
      <w:pPr>
        <w:pStyle w:val="berschrift2"/>
      </w:pPr>
      <w:bookmarkStart w:id="15" w:name="_Toc223634783"/>
      <w:r>
        <w:t>4.1 Inklusive Ausrichtung</w:t>
      </w:r>
      <w:bookmarkEnd w:id="15"/>
      <w:r>
        <w:t xml:space="preserve"> </w:t>
      </w:r>
    </w:p>
    <w:p w14:paraId="1C1F364E" w14:textId="77777777" w:rsidR="004F53DF" w:rsidRDefault="004F53DF">
      <w:pPr>
        <w:rPr>
          <w:b/>
          <w:bCs/>
          <w:highlight w:val="yellow"/>
        </w:rPr>
      </w:pPr>
    </w:p>
    <w:p w14:paraId="747305C8" w14:textId="77777777" w:rsidR="004F53DF" w:rsidRDefault="00000000" w:rsidP="00ED2615">
      <w:r>
        <w:t xml:space="preserve">Inklusion aus dem *lat. Inklusion* = </w:t>
      </w:r>
    </w:p>
    <w:p w14:paraId="7BB1B360" w14:textId="77777777" w:rsidR="004F53DF" w:rsidRDefault="00000000" w:rsidP="00ED2615">
      <w:r>
        <w:t>Einbeziehung, Zugehörigkeit, Einschluss</w:t>
      </w:r>
    </w:p>
    <w:p w14:paraId="6B3B7577" w14:textId="77777777" w:rsidR="004F53DF" w:rsidRDefault="004F53DF">
      <w:pPr>
        <w:spacing w:line="276" w:lineRule="auto"/>
        <w:jc w:val="both"/>
        <w:rPr>
          <w:rFonts w:ascii="Calibri" w:eastAsia="Century Gothic" w:hAnsi="Calibri" w:cs="Calibri"/>
          <w14:ligatures w14:val="none"/>
        </w:rPr>
      </w:pPr>
    </w:p>
    <w:p w14:paraId="63163F5A" w14:textId="77777777" w:rsidR="004F53DF" w:rsidRDefault="00000000" w:rsidP="00ED2615">
      <w:r>
        <w:t xml:space="preserve">In unserer Kita sollen Kinder mit und ohne Behinderung zusammenleben, spielen und lernen. </w:t>
      </w:r>
    </w:p>
    <w:p w14:paraId="678959E7" w14:textId="77777777" w:rsidR="004F53DF" w:rsidRDefault="00000000" w:rsidP="00ED2615">
      <w:r>
        <w:t xml:space="preserve">Inklusion beinhaltet zwingend eine Vielfalt in Erziehung und Bildung. Im Umgang und Spiel miteinander, möchten wir Lebensfreude wecken und erhalten. Jedes Kind wird gesehen und geachtet, mit allen seinen Stärken und Schwächen. Jedes Kind wird dabei unterstützt nicht um zu leisten, sondern um sein Potential entfalten zu können und mit seiner Vielfalt an Kompetenzen aktiv am Geschehen teilzunehmen. </w:t>
      </w:r>
    </w:p>
    <w:p w14:paraId="1B4AD693" w14:textId="77777777" w:rsidR="004F53DF" w:rsidRDefault="00000000" w:rsidP="00ED2615">
      <w:r>
        <w:t>Inklusion in unserer Gesellschaft basiert auf Haltung und Handlungen, die es zu etablieren gilt. Hierbei gilt es, die Gleichberechtigung aller Beteiligten sicherzustellen, so dass die Kinder Gemeinschaft erleben und wahrnehmen als Ort wo jede Person einen sicheren Platz hat und somit eine Teilnahme für alle möglich ist.</w:t>
      </w:r>
    </w:p>
    <w:p w14:paraId="21168F35" w14:textId="77777777" w:rsidR="004F53DF" w:rsidRDefault="00000000" w:rsidP="00ED2615">
      <w:r>
        <w:t xml:space="preserve">Sich anpassende Strukturen und Rituale sind wichtig für Kinder. Sie geben Sicherheit und stärken das Vertrauen der Kinder in die Umgebung. </w:t>
      </w:r>
    </w:p>
    <w:p w14:paraId="7980BADE" w14:textId="77777777" w:rsidR="004F53DF" w:rsidRDefault="00000000" w:rsidP="00ED2615">
      <w:r>
        <w:t>Um die Teilhabe an diesen Strukturen allen Kindern zu ermöglichen, reflektieren wir regelmäßig ausschließende Barrieren und suchen und entwickeln Möglichkeiten, sie abzubauen. Wir stellen geeignetes Material bereit, beispielsweise Bücher, welches unterschiedliche Lebenswelten darstellen und Chancengleichheit repräsentiert. Jegliches Material ist für alle Kinder gleichermaßen ausgewählt und zugänglich.</w:t>
      </w:r>
    </w:p>
    <w:p w14:paraId="5A8DD5F3" w14:textId="77777777" w:rsidR="004F53DF" w:rsidRDefault="00000000" w:rsidP="00ED2615">
      <w:r>
        <w:t>Unsere Kita ist eine Gemeinschaft und lebt somit von allen Beteiligten in der Kita (Kindern, Eltern, Großeltern, Sorgeberechtigten, pädagogischen Fachkräften, Auszubildenden, Praktikanten, Alltagshelfern, Ehrenamtlern, …) Jeder Mensch in der Kita hat eine Wirkung und kann etwas beitragen.</w:t>
      </w:r>
    </w:p>
    <w:p w14:paraId="0E55BC7F" w14:textId="77777777" w:rsidR="004F53DF" w:rsidRDefault="004F53DF">
      <w:pPr>
        <w:spacing w:line="276" w:lineRule="auto"/>
        <w:jc w:val="both"/>
        <w:rPr>
          <w:rFonts w:ascii="Calibri" w:eastAsia="Century Gothic" w:hAnsi="Calibri" w:cs="Calibri"/>
          <w14:ligatures w14:val="none"/>
        </w:rPr>
      </w:pPr>
    </w:p>
    <w:p w14:paraId="0A2D1939" w14:textId="77777777" w:rsidR="004F53DF" w:rsidRPr="00ED2615" w:rsidRDefault="00000000" w:rsidP="00ED2615">
      <w:pPr>
        <w:rPr>
          <w:b/>
          <w:bCs/>
        </w:rPr>
      </w:pPr>
      <w:r w:rsidRPr="00ED2615">
        <w:rPr>
          <w:b/>
          <w:bCs/>
        </w:rPr>
        <w:t xml:space="preserve">Wir haben dafür folgende Rahmenbedingungen geschaffen: </w:t>
      </w:r>
    </w:p>
    <w:p w14:paraId="7F2D6550" w14:textId="77777777" w:rsidR="004F53DF" w:rsidRDefault="00000000" w:rsidP="00ED2615">
      <w:pPr>
        <w:pStyle w:val="Listenabsatz"/>
        <w:numPr>
          <w:ilvl w:val="0"/>
          <w:numId w:val="127"/>
        </w:numPr>
      </w:pPr>
      <w:r>
        <w:t xml:space="preserve">Wir schätzen Vielfalt: Jede/r ist einzigartig, hat gleiche Rechte und </w:t>
      </w:r>
    </w:p>
    <w:p w14:paraId="0B94A474" w14:textId="77777777" w:rsidR="004F53DF" w:rsidRDefault="00000000" w:rsidP="00ED2615">
      <w:pPr>
        <w:pStyle w:val="Listenabsatz"/>
        <w:numPr>
          <w:ilvl w:val="0"/>
          <w:numId w:val="127"/>
        </w:numPr>
      </w:pPr>
      <w:r>
        <w:t>Chancen und wird mit Respekt und Wertschätzung behandelt.</w:t>
      </w:r>
    </w:p>
    <w:p w14:paraId="6075A951" w14:textId="77777777" w:rsidR="004F53DF" w:rsidRDefault="00000000" w:rsidP="00ED2615">
      <w:pPr>
        <w:pStyle w:val="Listenabsatz"/>
        <w:numPr>
          <w:ilvl w:val="0"/>
          <w:numId w:val="127"/>
        </w:numPr>
      </w:pPr>
      <w:r>
        <w:t xml:space="preserve">Wir erkennen Barrieren: Im Austausch und Entwicklungsprozess </w:t>
      </w:r>
    </w:p>
    <w:p w14:paraId="1CED6497" w14:textId="77777777" w:rsidR="004F53DF" w:rsidRDefault="00000000" w:rsidP="00ED2615">
      <w:pPr>
        <w:pStyle w:val="Listenabsatz"/>
        <w:numPr>
          <w:ilvl w:val="0"/>
          <w:numId w:val="127"/>
        </w:numPr>
      </w:pPr>
      <w:r>
        <w:lastRenderedPageBreak/>
        <w:t xml:space="preserve">erkennen wir Barrieren für Teilhabe und bauen diese wenn </w:t>
      </w:r>
    </w:p>
    <w:p w14:paraId="5A38B85D" w14:textId="77777777" w:rsidR="004F53DF" w:rsidRDefault="00000000" w:rsidP="00ED2615">
      <w:pPr>
        <w:pStyle w:val="Listenabsatz"/>
        <w:numPr>
          <w:ilvl w:val="0"/>
          <w:numId w:val="127"/>
        </w:numPr>
      </w:pPr>
      <w:r>
        <w:t>möglich ab und treten Ausgrenzung und Diskriminierung entgegen.</w:t>
      </w:r>
    </w:p>
    <w:p w14:paraId="4D05BAE0" w14:textId="77777777" w:rsidR="004F53DF" w:rsidRDefault="00000000" w:rsidP="00ED2615">
      <w:pPr>
        <w:pStyle w:val="Listenabsatz"/>
        <w:numPr>
          <w:ilvl w:val="0"/>
          <w:numId w:val="127"/>
        </w:numPr>
      </w:pPr>
      <w:r>
        <w:t xml:space="preserve">Wir erkennen und nutzen Ressourcen: aller Beteiligten bei der </w:t>
      </w:r>
    </w:p>
    <w:p w14:paraId="6FDEFD36" w14:textId="77777777" w:rsidR="004F53DF" w:rsidRDefault="00000000" w:rsidP="00ED2615">
      <w:r>
        <w:t xml:space="preserve"> </w:t>
      </w:r>
      <w:r>
        <w:tab/>
        <w:t>Weiterentwicklung der Gemeinschaft in der Kita</w:t>
      </w:r>
    </w:p>
    <w:p w14:paraId="58A4F8A7" w14:textId="77777777" w:rsidR="004F53DF" w:rsidRDefault="004F53DF">
      <w:pPr>
        <w:spacing w:line="276" w:lineRule="auto"/>
        <w:jc w:val="both"/>
        <w:rPr>
          <w:rFonts w:ascii="Calibri" w:eastAsia="Century Gothic" w:hAnsi="Calibri" w:cs="Calibri"/>
          <w14:ligatures w14:val="none"/>
        </w:rPr>
      </w:pPr>
    </w:p>
    <w:p w14:paraId="4BE3F835" w14:textId="77777777" w:rsidR="004F53DF" w:rsidRDefault="00000000" w:rsidP="00ED2615">
      <w:r>
        <w:t xml:space="preserve">Wir sehen die Vorteile einer inklusiven Kita. </w:t>
      </w:r>
    </w:p>
    <w:p w14:paraId="742EFD61" w14:textId="5B1598D9" w:rsidR="004F53DF" w:rsidRDefault="00000000" w:rsidP="00ED2615">
      <w:r>
        <w:t>Vielfalt ist eine Ressource, die Gemeinschaft wird erfahrener und kompetenter, wenn sie die Vielfalt erkennt und nutzt.</w:t>
      </w:r>
    </w:p>
    <w:p w14:paraId="352B215B" w14:textId="66959FCF" w:rsidR="004F53DF" w:rsidRDefault="00000000" w:rsidP="00ED2615">
      <w:r>
        <w:t>Teilhabe erhöht die Identifikation und das Engagement der Menschen für ihren Lebensort.</w:t>
      </w:r>
    </w:p>
    <w:p w14:paraId="5414FA60" w14:textId="043A2824" w:rsidR="004F53DF" w:rsidRDefault="00000000" w:rsidP="00ED2615">
      <w:r>
        <w:t>Selbstwirksamkeit und Verantwortungsübernahme ermöglichen die Beteiligung und</w:t>
      </w:r>
      <w:r w:rsidR="00C065CF">
        <w:t xml:space="preserve"> </w:t>
      </w:r>
      <w:r>
        <w:t>Mitwirkung aller bei der Weiterentwicklung der Gemeinschaft.</w:t>
      </w:r>
    </w:p>
    <w:p w14:paraId="09A2AA41" w14:textId="4622A4D3" w:rsidR="004F53DF" w:rsidRDefault="00000000" w:rsidP="00ED2615">
      <w:r>
        <w:t>Bedrohung und Ausgrenzung nehmen ab. Sicherheit und Lebensqualität nehmen für alle Menschen zu.</w:t>
      </w:r>
    </w:p>
    <w:p w14:paraId="4644FEDF" w14:textId="3A1A11E3" w:rsidR="004F53DF" w:rsidRDefault="00000000" w:rsidP="00ED2615">
      <w:r>
        <w:t>Rahmenbedingungen und Vorteile lassen sich auf alle Menschen in der Kita gleichermaßen anwenden.</w:t>
      </w:r>
    </w:p>
    <w:p w14:paraId="5FF286A7" w14:textId="152D0623" w:rsidR="004F53DF" w:rsidRDefault="00000000" w:rsidP="00ED2615">
      <w:r>
        <w:t>Um jedes Kind als Individuum zu beobachten, haben wir Entwicklungsbögen für U-3 und Ü-3-Jährige erarbeitet. Diese helfen uns, die Stärken und Schwächen der Kinder genau zu beobachten und diese zu dokumentieren. D</w:t>
      </w:r>
      <w:r w:rsidR="00C065CF">
        <w:t>a</w:t>
      </w:r>
      <w:r>
        <w:t>raus folgt eine Zielvereinbarung um die Kinder bestmöglich zu fördern und zu unterstützen.</w:t>
      </w:r>
    </w:p>
    <w:p w14:paraId="7624A61B" w14:textId="77777777" w:rsidR="004F53DF" w:rsidRDefault="00000000" w:rsidP="00ED2615">
      <w:r>
        <w:t>Fördermaßahmen finden sowohl in Einzelförderung als auch in Kleingruppen statt. Durch die regelmäßigen Fallbesprechungen in Teamsitzungen stellen wir sicher, dass die Kinder gefördert werden. Hierzu wird nach Absprache eine Erzieherin an zuvor abgesprochenen Tagen die Einzel- Gruppenförderung ausführen und im Nachgang reflektieren.</w:t>
      </w:r>
    </w:p>
    <w:p w14:paraId="77055A28" w14:textId="77777777" w:rsidR="004F53DF" w:rsidRDefault="00000000" w:rsidP="00ED2615">
      <w:r>
        <w:t>In der Eingewöhnungszeit werden individuelle Bedürfnisse jedes Kindes berücksichtigt. Die Kita gibt dem Kind während der Eingewöhnung die Zeit, die es braucht.</w:t>
      </w:r>
    </w:p>
    <w:p w14:paraId="2360B694" w14:textId="3BD83841" w:rsidR="004F53DF" w:rsidRDefault="00000000" w:rsidP="00ED2615">
      <w:r>
        <w:t>Zu dem Austausch im Team f</w:t>
      </w:r>
      <w:r w:rsidR="00C065CF">
        <w:t>inden</w:t>
      </w:r>
      <w:r>
        <w:t xml:space="preserve"> regelmäßige Gespräche mit den frühen Hilfen</w:t>
      </w:r>
      <w:r w:rsidR="00C065CF">
        <w:t>,</w:t>
      </w:r>
      <w:r>
        <w:t xml:space="preserve"> sowie mit der Verfahrenslotsin statt. Damit die Kollegen sich Fachwissen aneignen können, nehmen sie regelmäßig an Fortbildungen </w:t>
      </w:r>
      <w:r w:rsidR="00C065CF">
        <w:t>teil</w:t>
      </w:r>
      <w:r>
        <w:t xml:space="preserve">. </w:t>
      </w:r>
    </w:p>
    <w:p w14:paraId="504923F5" w14:textId="77777777" w:rsidR="004F53DF" w:rsidRDefault="004F53DF">
      <w:pPr>
        <w:rPr>
          <w:b/>
          <w:bCs/>
          <w:highlight w:val="yellow"/>
        </w:rPr>
      </w:pPr>
    </w:p>
    <w:p w14:paraId="20F53FD4" w14:textId="77777777" w:rsidR="004F53DF" w:rsidRDefault="00000000">
      <w:pPr>
        <w:pStyle w:val="berschrift2"/>
      </w:pPr>
      <w:bookmarkStart w:id="16" w:name="_Toc223634784"/>
      <w:r>
        <w:t>4.2 Diversität</w:t>
      </w:r>
      <w:bookmarkEnd w:id="16"/>
      <w:r>
        <w:t xml:space="preserve"> </w:t>
      </w:r>
    </w:p>
    <w:p w14:paraId="7B9E68FA" w14:textId="77777777" w:rsidR="004F53DF" w:rsidRDefault="004F53DF">
      <w:pPr>
        <w:rPr>
          <w:b/>
          <w:bCs/>
          <w:highlight w:val="yellow"/>
        </w:rPr>
      </w:pPr>
    </w:p>
    <w:p w14:paraId="072E2B2C" w14:textId="77777777" w:rsidR="004F53DF" w:rsidRDefault="00000000" w:rsidP="00ED2615">
      <w:r>
        <w:t xml:space="preserve">Wir als Kindertagesstätte verstehen uns gerne als ein Ort der Begegnung, an dem viele </w:t>
      </w:r>
    </w:p>
    <w:p w14:paraId="113ADD47" w14:textId="77777777" w:rsidR="004F53DF" w:rsidRDefault="00000000" w:rsidP="00ED2615">
      <w:r>
        <w:t xml:space="preserve">Menschen aus verschiedenen Lebenswelten und Kulturen aufeinandertreffen. Dazu streben </w:t>
      </w:r>
    </w:p>
    <w:p w14:paraId="1A47994E" w14:textId="77777777" w:rsidR="004F53DF" w:rsidRDefault="00000000" w:rsidP="00ED2615">
      <w:r>
        <w:t xml:space="preserve">wir eine vorurteilsfreie Haltung an und legen viel Wert, auf damit verbundene </w:t>
      </w:r>
    </w:p>
    <w:p w14:paraId="47D0F4C4" w14:textId="77777777" w:rsidR="004F53DF" w:rsidRDefault="00000000" w:rsidP="00ED2615">
      <w:r>
        <w:t xml:space="preserve">Kommunikations- und Umgangsformen. Wir sehen die Pflicht darin, dass Recht der Kinder </w:t>
      </w:r>
    </w:p>
    <w:p w14:paraId="364ADC38" w14:textId="77777777" w:rsidR="004F53DF" w:rsidRDefault="00000000" w:rsidP="00ED2615">
      <w:r>
        <w:t xml:space="preserve">und Familien auf Gleichbehandlung zu schützen und in unserer pädagogischen Arbeit zu </w:t>
      </w:r>
    </w:p>
    <w:p w14:paraId="70EF2216" w14:textId="77777777" w:rsidR="004F53DF" w:rsidRDefault="00000000" w:rsidP="00ED2615">
      <w:r>
        <w:t>verankern. Durch zeitintensive und ausführliche Kennenlernsituationen zeigen sich</w:t>
      </w:r>
    </w:p>
    <w:p w14:paraId="20FBACB7" w14:textId="77777777" w:rsidR="004F53DF" w:rsidRDefault="00000000" w:rsidP="00ED2615">
      <w:r>
        <w:t xml:space="preserve">unterschiedliche Bedarfe und wir können den Bedürfnissen und Anliegen der Kinder bzw. </w:t>
      </w:r>
    </w:p>
    <w:p w14:paraId="721DB2BB" w14:textId="77777777" w:rsidR="004F53DF" w:rsidRDefault="00000000" w:rsidP="00ED2615">
      <w:r>
        <w:t xml:space="preserve">Familien von Anfang an gerecht werden. Jeder Mensch wird von uns als vollwertiges </w:t>
      </w:r>
    </w:p>
    <w:p w14:paraId="785EB05C" w14:textId="77777777" w:rsidR="004F53DF" w:rsidRDefault="00000000" w:rsidP="00ED2615">
      <w:r>
        <w:t xml:space="preserve">Mitglied der Gesellschaft erachtet und wir versuchen diesen einen bestmöglichen Zugang zu </w:t>
      </w:r>
    </w:p>
    <w:p w14:paraId="63A0A026" w14:textId="77777777" w:rsidR="004F53DF" w:rsidRDefault="00000000" w:rsidP="00ED2615">
      <w:r>
        <w:t>gesellschaftlichen Prozessen zu ermöglichen. Dies findet immer wieder in Eltern-Cafés oder weiteren Aktionen/ Ausflügen mit der gesamten Familie Anklang. In unserer Kita ist Vielfalt herzlich willkommen und jedes Kind und jedes Familienmitglied kann sich wohl und zugehörig fühlen.</w:t>
      </w:r>
    </w:p>
    <w:p w14:paraId="242CACD8" w14:textId="648C2994" w:rsidR="004F53DF" w:rsidRDefault="00000000" w:rsidP="00ED2615">
      <w:r>
        <w:t xml:space="preserve">Alle Kinder erfahren, dass Vielfalt selbstverständlich gelebt und als Bereicherung erlebt wird. Diese Vielfalt berücksichtigen wir auch bei der Gestaltung von Angeboten, Projekten, Festen, </w:t>
      </w:r>
      <w:r>
        <w:lastRenderedPageBreak/>
        <w:t>Rituale und im pädagogischen Alltag. Wir pflegen ein soziales Miteinander auf Augenhöhe und akzeptieren jeden. Empathie, Toleranz und gegenseitiger Respekt zwischen den Kindern</w:t>
      </w:r>
      <w:r w:rsidR="00C065CF">
        <w:t xml:space="preserve"> werden gefördert</w:t>
      </w:r>
      <w:r>
        <w:t>. Durch Angebote erfahren die Kinder die wertschätzende Haltung gegenüber unterschiedlichen kulturellen, sprachlichen und familiären Hintergründen im Alltag.</w:t>
      </w:r>
    </w:p>
    <w:p w14:paraId="60EFA88B" w14:textId="77777777" w:rsidR="004F53DF" w:rsidRDefault="00000000" w:rsidP="00ED2615">
      <w:r>
        <w:t>Wir unterstützen die Kinder durch Gespräche und Rollenspiele, ihre eigene Identität zu entwickeln und gleichzeitig Offenheit gegenüber anderen Lebensweisen zu zeigen. Jedes Kind hat bei uns die gleichen Bildungschancen, unabhängig von Herkunft oder Lebenssituation.</w:t>
      </w:r>
    </w:p>
    <w:p w14:paraId="6521C0AC" w14:textId="77777777" w:rsidR="004F53DF" w:rsidRDefault="004F53DF">
      <w:pPr>
        <w:rPr>
          <w:b/>
          <w:bCs/>
          <w:highlight w:val="yellow"/>
        </w:rPr>
      </w:pPr>
    </w:p>
    <w:p w14:paraId="5AE98111" w14:textId="77777777" w:rsidR="004F53DF" w:rsidRDefault="004F53DF"/>
    <w:p w14:paraId="4B09494F" w14:textId="77777777" w:rsidR="004F53DF" w:rsidRDefault="00000000">
      <w:pPr>
        <w:pStyle w:val="berschrift2"/>
      </w:pPr>
      <w:bookmarkStart w:id="17" w:name="_Toc223634785"/>
      <w:r>
        <w:t>4.3 Geschlechtersensibilität</w:t>
      </w:r>
      <w:bookmarkEnd w:id="17"/>
      <w:r>
        <w:t xml:space="preserve"> </w:t>
      </w:r>
    </w:p>
    <w:p w14:paraId="3E4E3743" w14:textId="77777777" w:rsidR="004F53DF" w:rsidRDefault="004F53DF"/>
    <w:p w14:paraId="59AADDD4" w14:textId="77777777" w:rsidR="004F53DF" w:rsidRDefault="00000000">
      <w:r>
        <w:t>Geschlechtersensible Pädagogik im Kindergarten fördert Kinder individuell, unabhängig von Rollenstereotypen.  Ziel ist es, Mädchen und Jungen gleiche Chancen zu bieten, indem starre Erwartungen hinterfragt und untypische Verhaltensweisen akzeptiert werden. Dies geschieht durch bewusste Raumgestaltung, geschlechtsneutrale Spielmaterialen und ein reflektierendes Team.</w:t>
      </w:r>
    </w:p>
    <w:p w14:paraId="0B0CFBB7" w14:textId="77777777" w:rsidR="004F53DF" w:rsidRDefault="00000000">
      <w:r>
        <w:t>Alle Kinder sollen ihre Fähigkeiten frei entfalten, ohne sich dem Druck traditioneller Geschlechterbilder zu beugen.</w:t>
      </w:r>
    </w:p>
    <w:p w14:paraId="0C214BF6" w14:textId="77777777" w:rsidR="004F53DF" w:rsidRDefault="00000000">
      <w:r>
        <w:t>Einsatz von Literatur, Spielen und Gesprächen sind wichtig, um den Kindern die Vielfalt statt Stereotype (wie „Jungs bauen, Mädchen pflegen“) aufzuzeigen. Hierzu haben wir z.B. einen Puppenjungen in der Puppenecke.</w:t>
      </w:r>
    </w:p>
    <w:p w14:paraId="746BE3D9" w14:textId="77777777" w:rsidR="004F53DF" w:rsidRDefault="00000000">
      <w:r>
        <w:t xml:space="preserve">Die Reflexion über die eigene Haltung, Schaffung einer vorurteilsbewussten Umgebung und Anerkennung individueller Stärken sind als Fachkraft die Voraussetzung, um den Kindern das zu vermitteln. </w:t>
      </w:r>
    </w:p>
    <w:p w14:paraId="6A10E09C" w14:textId="77777777" w:rsidR="004F53DF" w:rsidRDefault="00000000">
      <w:r>
        <w:t xml:space="preserve">Die Vermeidung stereotyper Rollenbilder bei uns im Kindergarten erfolgt durch den Einsatz geschlechtsneutraler, vielfältiger Materialien und eine bewusste, vorurteilsbewusste Pädagogik. Wir haben gemischte Spielbereiche (Werkbank, Puppenecke), Bücher mit untypischen Rollenverteilungen, Kleidung in allen Farben sowie der bewusste Abbau von rosa/Blau-Klischees. </w:t>
      </w:r>
    </w:p>
    <w:p w14:paraId="2485A65A" w14:textId="77777777" w:rsidR="004F53DF" w:rsidRDefault="004F53DF"/>
    <w:p w14:paraId="364B90D4" w14:textId="77777777" w:rsidR="004F53DF" w:rsidRDefault="00000000">
      <w:pPr>
        <w:rPr>
          <w:b/>
          <w:bCs/>
        </w:rPr>
      </w:pPr>
      <w:r>
        <w:rPr>
          <w:b/>
          <w:bCs/>
        </w:rPr>
        <w:t>Folgende Materialien stellen wir den Kindern zur Verfügung:</w:t>
      </w:r>
    </w:p>
    <w:p w14:paraId="0BFFEF75" w14:textId="77777777" w:rsidR="004F53DF" w:rsidRDefault="00000000">
      <w:pPr>
        <w:pStyle w:val="Listenabsatz"/>
        <w:numPr>
          <w:ilvl w:val="0"/>
          <w:numId w:val="43"/>
        </w:numPr>
      </w:pPr>
      <w:r>
        <w:t>Die Kinder finden Rollenspielmaterial vor, die verschiedene Berufe und Interessen abbilden, ohne sie spezifischen Geschlechtern zuzuordnen.</w:t>
      </w:r>
    </w:p>
    <w:p w14:paraId="74921831" w14:textId="77777777" w:rsidR="004F53DF" w:rsidRDefault="00000000">
      <w:pPr>
        <w:pStyle w:val="Listenabsatz"/>
        <w:numPr>
          <w:ilvl w:val="0"/>
          <w:numId w:val="43"/>
        </w:numPr>
      </w:pPr>
      <w:r>
        <w:t>Einsatz von Kinderbüchern, die Mädchen als abenteuerlustig und Jungen als emotional oder fürsorglich darstellen.</w:t>
      </w:r>
    </w:p>
    <w:p w14:paraId="23B714F3" w14:textId="77777777" w:rsidR="004F53DF" w:rsidRDefault="00000000">
      <w:pPr>
        <w:pStyle w:val="Listenabsatz"/>
        <w:numPr>
          <w:ilvl w:val="0"/>
          <w:numId w:val="43"/>
        </w:numPr>
      </w:pPr>
      <w:r>
        <w:t>Förderung kooperativer Spiele, die Zusammenarbeit statt Wettbewerb betonen.</w:t>
      </w:r>
    </w:p>
    <w:p w14:paraId="41AB7F93" w14:textId="77777777" w:rsidR="004F53DF" w:rsidRDefault="00000000">
      <w:pPr>
        <w:pStyle w:val="Listenabsatz"/>
        <w:numPr>
          <w:ilvl w:val="0"/>
          <w:numId w:val="43"/>
        </w:numPr>
      </w:pPr>
      <w:r>
        <w:t>Jungs werden darin bestärkt, sanftere oder kreative Bereiche zu erkunden, Mädchen in raueren oder technischen Bereichen ermutigt werden.</w:t>
      </w:r>
    </w:p>
    <w:p w14:paraId="6B4A0750" w14:textId="77777777" w:rsidR="004F53DF" w:rsidRDefault="004F53DF"/>
    <w:p w14:paraId="12076AE5" w14:textId="00D6ADC7" w:rsidR="004F53DF" w:rsidRDefault="00000000">
      <w:r>
        <w:t xml:space="preserve">Wir unterstützen die Kinder darin, ihr Selbstbewusstsein und Mut zu entwickeln, indem wir jedes Kind so annehmen wie es ist. Wir betonen, wie toll es ist, </w:t>
      </w:r>
      <w:r w:rsidR="008F61CF">
        <w:t>motivieren es in</w:t>
      </w:r>
      <w:r>
        <w:t xml:space="preserve"> schwierigen Situationen</w:t>
      </w:r>
      <w:r w:rsidR="008F61CF">
        <w:t xml:space="preserve">. </w:t>
      </w:r>
      <w:r>
        <w:t>Ebenso geben wir dem Kind das Gefühl, das wir an das Kind Glauben, egal welche Situation es meistert. Die Anerkennung gibt den Kindern Mut und stärkt ihr Selbstbewusstsein. (Ich bin toll, so wie ich bin</w:t>
      </w:r>
      <w:r w:rsidR="008F61CF">
        <w:t>!</w:t>
      </w:r>
      <w:r>
        <w:t>)</w:t>
      </w:r>
    </w:p>
    <w:p w14:paraId="419C9D25" w14:textId="77777777" w:rsidR="004F53DF" w:rsidRDefault="00000000">
      <w:r>
        <w:lastRenderedPageBreak/>
        <w:t>Uns ist wichtig, dass jedes Kind im Sinne der Gleichberechtigung die gleichen Chancen zu ermöglichen. Dies setzt eine respektvolle Haltung der Erzieherin voraus. Es ist wichtig, dass sie ihre Haltung auch den Kindern vermittelt, damit auch sie Respekt und Toleranz entwickeln können. Durch das tägliche Erleben und gezielte Gespräche in Kleingruppen ist dies möglich.</w:t>
      </w:r>
    </w:p>
    <w:p w14:paraId="304578FF" w14:textId="77777777" w:rsidR="004F53DF" w:rsidRDefault="00000000">
      <w:r>
        <w:t>Wir begegnen den unterschiedlichen Ausdrucksformen von Geschlecht und Identität im pädagogischen Alltag wertschätzend und offen.</w:t>
      </w:r>
    </w:p>
    <w:p w14:paraId="743F9F55" w14:textId="77777777" w:rsidR="004F53DF" w:rsidRDefault="00000000">
      <w:r>
        <w:t xml:space="preserve">Unsere geschlechtersensible Haltung spiegelt sich in Sprache, Raumgestaltung und Interaktion wider. Wir vermeiden Verallgemeinerungen wie „starke Jungs“ oder „liebe Mädchen“. Zudem vermitteln wir den Kindern einen wertschätzenden Umgang. Wir akzeptieren unterschiedliche Identitäten, Kleidung oder Verhaltensweisen. </w:t>
      </w:r>
      <w:bookmarkStart w:id="18" w:name="_Hlk223430839"/>
      <w:bookmarkEnd w:id="18"/>
    </w:p>
    <w:p w14:paraId="47D071C5" w14:textId="77777777" w:rsidR="004F53DF" w:rsidRDefault="004F53DF"/>
    <w:p w14:paraId="22A97001" w14:textId="77777777" w:rsidR="004F53DF" w:rsidRDefault="00000000">
      <w:pPr>
        <w:pStyle w:val="berschrift2"/>
      </w:pPr>
      <w:bookmarkStart w:id="19" w:name="_Toc223634786"/>
      <w:r>
        <w:t>4.4 Kinder mit (drohender) Behinderung</w:t>
      </w:r>
      <w:bookmarkEnd w:id="19"/>
      <w:r>
        <w:t xml:space="preserve"> </w:t>
      </w:r>
    </w:p>
    <w:p w14:paraId="593A9D3F" w14:textId="77777777" w:rsidR="004F53DF" w:rsidRDefault="00000000">
      <w:r>
        <w:t>Für unsere inklusive Arbeit mit Kindern mit (drohender) Behinderung sind insbesondere das SGB VIII, das SGB IX und das BTHG relevant. Das SGB VIII sichert Kindern den Anspruch auf Förderung in Tageseinrichtungen und die gleichberechtigte Teilhabe am gesellschaftlichen Leben zu, während das SGB IX die Rechte von Menschen mit Behinderungen regelt und den Begriff der Behinderung sowie der drohenden Behinderung definiert. Unser Team versteht unter Behinderung eine langfristige körperliche, geistige oder seelische Beeinträchtigung, die Teilhabe erschwert, und unter drohender Behinderung eine Beeinträchtigung, die frühzeitig gefördert werden muss, um Entwicklungschancen zu sichern. Diese Begriffe sehen wir nicht als Stigmatisierung, sondern als Grundlage für eine individuelle, ressourcenorientierte Förderung, die wir gemeinsam mit Fachstellen, Therapeut:innen und Familien umsetzen. Die konkrete Umsetzung des gesetzlichen Rahmens wird durch den Landesrahmenvertrag des Landes NRW geregelt und von uns angewandt.</w:t>
      </w:r>
    </w:p>
    <w:p w14:paraId="38AF4D48" w14:textId="77777777" w:rsidR="004F53DF" w:rsidRDefault="00000000">
      <w:r>
        <w:t>Für die Sicherstellung und Dokumentation nutzen wir die vom LVR empfohlene „Teilhabe- und Förderplanung“, um den individuellen Unterstützungs- und Entwicklungsbedarf der Kinder systematisch zu erfassen und zu dokumentieren (Basis ICF-CY).</w:t>
      </w:r>
    </w:p>
    <w:p w14:paraId="3834A35D" w14:textId="77777777" w:rsidR="004F53DF" w:rsidRDefault="004F53DF"/>
    <w:p w14:paraId="566C0951" w14:textId="77777777" w:rsidR="004F53DF" w:rsidRDefault="00000000">
      <w:r>
        <w:t>Im Rahmen des Landesrahmenvertrags gemäß § 131 SGB IX sowie der Leistungsvereinbarung gemäß § 125 SGB IX über heilpädagogische Leistungen in Kindertageseinrichtungen wurde mit unserem Spitzenverband, dem Diözesan-Caritasverband für das Erzbistum Köln e. V., eine Vereinbarung geschlossen, in der die durchzuführende Beratungsleistung und die Weiterleitung des Zuschlags an den Spitzenverband schriftlich fixiert wurde.</w:t>
      </w:r>
    </w:p>
    <w:p w14:paraId="09AE3CCC" w14:textId="77777777" w:rsidR="004F53DF" w:rsidRDefault="00000000">
      <w:r>
        <w:t>Es besteht eine gegenseitige Informations- und Mitteilungspflicht in Schriftform.</w:t>
      </w:r>
      <w:r>
        <w:br/>
      </w:r>
    </w:p>
    <w:p w14:paraId="7C5F25D0" w14:textId="77777777" w:rsidR="004F53DF" w:rsidRDefault="00000000" w:rsidP="00ED2615">
      <w:r>
        <w:t xml:space="preserve">Für uns als Kita ist es besonders wichtig, schon bei der Aufnahme gemeinsam mit dem Team, </w:t>
      </w:r>
    </w:p>
    <w:p w14:paraId="693A963E" w14:textId="77777777" w:rsidR="004F53DF" w:rsidRDefault="00000000" w:rsidP="00ED2615">
      <w:r>
        <w:t xml:space="preserve">den Eltern und dem Träger darauf zu achten, dass sich im Rahmen einer späteren Betreuung </w:t>
      </w:r>
    </w:p>
    <w:p w14:paraId="07A2C821" w14:textId="77777777" w:rsidR="004F53DF" w:rsidRDefault="00000000" w:rsidP="00ED2615">
      <w:r>
        <w:t xml:space="preserve">alle Kinder während ihrer Kindergartenzeit bei uns wohlfühlen können und bestmöglich </w:t>
      </w:r>
    </w:p>
    <w:p w14:paraId="0AE45A48" w14:textId="77777777" w:rsidR="004F53DF" w:rsidRDefault="00000000" w:rsidP="00ED2615">
      <w:r>
        <w:t xml:space="preserve">begleitet werden. Um dieses Ziel zu erreichen, müssen für alle Kinder, natürlich </w:t>
      </w:r>
    </w:p>
    <w:p w14:paraId="756829C9" w14:textId="77777777" w:rsidR="004F53DF" w:rsidRDefault="00000000" w:rsidP="00ED2615">
      <w:r>
        <w:t xml:space="preserve">insbesondere bei Kindern mit besonderem Förderbedarf, die personellen und räumlichen </w:t>
      </w:r>
    </w:p>
    <w:p w14:paraId="3817F59D" w14:textId="77777777" w:rsidR="004F53DF" w:rsidRDefault="00000000" w:rsidP="00ED2615">
      <w:r>
        <w:t>Voraussetzungen stimmen und ermittelt werden, welche Unterstützung erforderlich ist.</w:t>
      </w:r>
    </w:p>
    <w:p w14:paraId="0A36499A" w14:textId="77777777" w:rsidR="004F53DF" w:rsidRDefault="00000000" w:rsidP="00ED2615">
      <w:r>
        <w:t xml:space="preserve">Die Basis um eine bestmögliche Förderung aller Kinder sicherzustellen bildet eine gute </w:t>
      </w:r>
    </w:p>
    <w:p w14:paraId="5FB249F2" w14:textId="77777777" w:rsidR="004F53DF" w:rsidRDefault="00000000" w:rsidP="00ED2615">
      <w:r>
        <w:t xml:space="preserve">Zusammenarbeit zwischen allen Beteiligten. Sollte ein Teilhabe- Förderbedarf schon bei der </w:t>
      </w:r>
    </w:p>
    <w:p w14:paraId="55CBC12C" w14:textId="77777777" w:rsidR="004F53DF" w:rsidRDefault="00000000" w:rsidP="00ED2615">
      <w:r>
        <w:t xml:space="preserve">Anmeldung bestehen, ist es für alle Beteiligten hilfreich eine Fachberatung hinzuzuziehen. </w:t>
      </w:r>
    </w:p>
    <w:p w14:paraId="04BEA348" w14:textId="77777777" w:rsidR="004F53DF" w:rsidRDefault="00000000" w:rsidP="00ED2615">
      <w:r>
        <w:t xml:space="preserve">Der Austausch im Team, mit Therapeuten und Eltern hilft uns dabei, die alltagsintegrierten </w:t>
      </w:r>
    </w:p>
    <w:p w14:paraId="208AC305" w14:textId="77777777" w:rsidR="004F53DF" w:rsidRDefault="00000000" w:rsidP="00ED2615">
      <w:r>
        <w:t xml:space="preserve">Angebote, Aktion, Projekte oder auch Ausflüge so zu gestalten, zu strukturieren und zu </w:t>
      </w:r>
    </w:p>
    <w:p w14:paraId="066863B2" w14:textId="77777777" w:rsidR="004F53DF" w:rsidRDefault="00000000" w:rsidP="00ED2615">
      <w:r>
        <w:lastRenderedPageBreak/>
        <w:t xml:space="preserve">organisieren, dass alle Kinder teilhaben können und ihre Fähigkeiten, Begabungen und </w:t>
      </w:r>
    </w:p>
    <w:p w14:paraId="6DC56513" w14:textId="77777777" w:rsidR="004F53DF" w:rsidRDefault="00000000" w:rsidP="00ED2615">
      <w:r>
        <w:t xml:space="preserve">Ressourcen individuell weiterentwickeln können. Dabei gilt für uns, „Gleiches wo </w:t>
      </w:r>
    </w:p>
    <w:p w14:paraId="48C379B2" w14:textId="77777777" w:rsidR="004F53DF" w:rsidRDefault="00000000" w:rsidP="00ED2615">
      <w:r>
        <w:t xml:space="preserve">möglich, Besonderes wo nötig!“ Auch während der Kita-Zeit ist es möglich, dass die </w:t>
      </w:r>
    </w:p>
    <w:p w14:paraId="0E207BCE" w14:textId="77777777" w:rsidR="004F53DF" w:rsidRDefault="00000000" w:rsidP="00ED2615">
      <w:r>
        <w:t xml:space="preserve">Eltern einen Antrag auf Teilhabe stellen, um die bestmögliche Unterstützung der </w:t>
      </w:r>
    </w:p>
    <w:p w14:paraId="0F3A5505" w14:textId="77777777" w:rsidR="004F53DF" w:rsidRDefault="00000000" w:rsidP="00ED2615">
      <w:r>
        <w:t xml:space="preserve">Kinder mit Förderbedarf zu gewährleisten und die Ressourcen des Kita-Personals </w:t>
      </w:r>
    </w:p>
    <w:p w14:paraId="4BDC69B9" w14:textId="77777777" w:rsidR="004F53DF" w:rsidRDefault="00000000" w:rsidP="00ED2615">
      <w:r>
        <w:t>zu stärken.</w:t>
      </w:r>
    </w:p>
    <w:p w14:paraId="61D0ADEE" w14:textId="77777777" w:rsidR="004F53DF" w:rsidRDefault="00000000" w:rsidP="00ED2615">
      <w:r>
        <w:t xml:space="preserve">Die Umsetzung von Teilhabe in unserer Kita umfasst gleichberechtigte Einbindung aller Kinder, inklusive der Förderung von Kindern mit (drohender) Behinderungen. Dies geschieht durch inklusive Pädagogik, Partizipation im Alltag (Mitbestimmung) sowie finanzielle Unterstützung durch das Bildungs- und Teilhabepaket. </w:t>
      </w:r>
    </w:p>
    <w:p w14:paraId="1DAD677E" w14:textId="77777777" w:rsidR="004F53DF" w:rsidRDefault="00000000" w:rsidP="00ED2615">
      <w:r>
        <w:t>Kinder werden aktiv in den Kita Alltag einbezogen, etwa durch Abstimmungen, Mitgestaltung des Tagesablaufs und Räume, die Selbstbildung ermöglichen. Die Teilhabe jedes einzelnen dient dazu, das jedes Kind zum Miteinander beiträgt.</w:t>
      </w:r>
    </w:p>
    <w:p w14:paraId="2068130F" w14:textId="77777777" w:rsidR="004F53DF" w:rsidRDefault="00000000" w:rsidP="00ED2615">
      <w:r>
        <w:t>Unsere Grundhaltung zur Teilhabe in der Kita ist inklusiv, wertschätzend und ressourcenorientiert. Sie basiert auf dem Menschenbild, dass jedes Kind – unabhängig von seiner Beeinträchtigung – ein Recht auf Teilhabe, Mitbestimmung und Zugehörigkeit hat. Wesentlich sind Empathie, Akzeptanz und eine vorurteilsbewusste Pädagogik, um Barrieren abzubauen und Selbstwirksamkeit zu fördern.</w:t>
      </w:r>
    </w:p>
    <w:p w14:paraId="53AFE876" w14:textId="77777777" w:rsidR="004F53DF" w:rsidRDefault="00000000" w:rsidP="00ED2615">
      <w:r>
        <w:t>Das Team geht hier als Vorbild voran, indem wir achtsam und offen miteinander sind und uns gegenseitig unterstützen.</w:t>
      </w:r>
    </w:p>
    <w:p w14:paraId="1E75D1AF" w14:textId="57BC6A1F" w:rsidR="004F53DF" w:rsidRDefault="00000000" w:rsidP="00ED2615">
      <w:r>
        <w:t xml:space="preserve">Durch Teamsitzungen, die wöchentlich stattfinden, werden immer Fallbesprechungen besprochen. Dies ist gerade bei einem teiloffenen Konzept sehr wichtig, da die Kinder zu allen Kollegen durch den Raumwechsel in Kontakt stehen. </w:t>
      </w:r>
      <w:r w:rsidR="00C92838">
        <w:t>Umso</w:t>
      </w:r>
      <w:r>
        <w:t xml:space="preserve"> wichtiger sind die klaren Absprachen untereinander, um den Kindern eine Struktur und Orientierung zu bieten.</w:t>
      </w:r>
    </w:p>
    <w:p w14:paraId="28F9DFBF" w14:textId="2081E590" w:rsidR="004F53DF" w:rsidRDefault="00000000" w:rsidP="00ED2615">
      <w:r>
        <w:t>Wir arbeiten mit Eltern, externe</w:t>
      </w:r>
      <w:r w:rsidR="00C92838">
        <w:t>r</w:t>
      </w:r>
      <w:r>
        <w:t xml:space="preserve"> Fachberatung, Frühförderstelle, Verfahrenslotsin, Therapeuten eng zusammen, um Kinder gezielt zu fördern. Mit Eltern führen wir regelmäßig und nach Bedarf Elterngespräche durch. Es ist wichtig, mit ihnen im engen Austausch zu bleiben. Sie werden aktiv und selbstbestimmt in alle Entscheidungen und Maßnahmen mit einbezogen. Zudem findet der Runde Tisch zwischen der Kita und anderen Institutionen statt.</w:t>
      </w:r>
    </w:p>
    <w:p w14:paraId="15096C92" w14:textId="60599325" w:rsidR="004F53DF" w:rsidRDefault="00000000" w:rsidP="00ED2615">
      <w:r>
        <w:t xml:space="preserve">Regelmäßig füllen wir für die Frühen Hilfen Beobachtungsbögen aus. Diese dienen dazu, das Kind aus einer anderen Perspektive beschrieben zu bekommen. Auch hat es den Vorteil, dass Therapeuten sich in der Regel in einer 1 zu 1 Betreuung befinden, während sie im Kitaalltag unter vielen Kindern sind. </w:t>
      </w:r>
      <w:r w:rsidR="00C92838">
        <w:t>E</w:t>
      </w:r>
      <w:r>
        <w:t>s</w:t>
      </w:r>
      <w:r w:rsidR="00C92838">
        <w:t xml:space="preserve"> ist</w:t>
      </w:r>
      <w:r>
        <w:t xml:space="preserve"> möglich, dass sich das Kind in der Einzelbetreuung anders verhält, als in einer Kleingruppe oder in der gesamten Gruppe.</w:t>
      </w:r>
    </w:p>
    <w:p w14:paraId="2596C9C6" w14:textId="77777777" w:rsidR="004F53DF" w:rsidRDefault="00000000" w:rsidP="00ED2615">
      <w:r>
        <w:t>Um die Teilhabe der Kinder zu sichern, setzen wir die zusätzlichen Fachkraftstunden im Alltag um, indem wir das Kind in den Situationen die Teilhabe ermöglichen, die ihm Schwierigkeiten bereiten. Einem Kind fällt es beispielsweise sehr schwer, im Morgenkreis für einen längeren Zeitraum auf seinem Platz sitzen zu bleiben. Das Kind neigt dazu, sehr unruhig zu sein, es steht auf, gibt Laute von sich, sodass die anderen Kinder gestört werden. Hier hilft es dem Kind, das es auf dem Schoß einer Erzieherin sitzen kann. Durch den sehr engen Körperkontakt gelingt es dem Kind, sich zu regulieren und zu entspannen. Wenn auch dies dem Kind schwer fällt, geht eine Fachkraft für den Zeitraum des Morgenkreis mit ihm in die Turnhalle. Dort kann er seinem individuellen Bewegungsdrang nachkommen.</w:t>
      </w:r>
    </w:p>
    <w:p w14:paraId="24C77544" w14:textId="77777777" w:rsidR="004F53DF" w:rsidRDefault="00000000" w:rsidP="00ED2615">
      <w:r>
        <w:t>Die Teilhabe- Förderpläne werden in Zusammenarbeit mit den Eltern von der Leitung und den Mitarbeitern aus der jeweiligen Gruppe organisiert und gestellt. Den gesamten Überblick behält hier die Leitung. Diese Planung entsteht ganzheitlich und die aktive Teilhabe und Selbstbestimmung jedes Kindes steht im Mittelpunkt.</w:t>
      </w:r>
    </w:p>
    <w:p w14:paraId="12EA7E5C" w14:textId="77777777" w:rsidR="004F53DF" w:rsidRDefault="004F53DF">
      <w:pPr>
        <w:spacing w:line="276" w:lineRule="auto"/>
        <w:jc w:val="both"/>
        <w:rPr>
          <w:rFonts w:ascii="Calibri" w:eastAsia="Century Gothic" w:hAnsi="Calibri" w:cs="Calibri"/>
          <w14:ligatures w14:val="none"/>
        </w:rPr>
      </w:pPr>
    </w:p>
    <w:p w14:paraId="48FE3BEE" w14:textId="77777777" w:rsidR="004F53DF" w:rsidRDefault="00000000" w:rsidP="00ED2615">
      <w:r>
        <w:t xml:space="preserve">Um diese Teilhabe-Förderpläne zu erstellen, gab es zu diesem Thema einen Konzeptionstag. Auch über Verhaltensauffälligkeiten wurden alle Mitarbeiter geschult. Zudem stehen wir im engen Kontakt mit der Verfahrenslotsin. Des Weiteren besuchen die Mitarbeiter immer wieder Fortbildungen.  </w:t>
      </w:r>
    </w:p>
    <w:p w14:paraId="5C4DEF41" w14:textId="4E07145B" w:rsidR="004F53DF" w:rsidRDefault="00000000" w:rsidP="00ED2615">
      <w:r>
        <w:t>Mit unterschiedlichen Kitas tauschen wir uns über die bereits vorhandenen Erfahrungen aus. D</w:t>
      </w:r>
      <w:r w:rsidR="00C92838">
        <w:t>en Kindern helfen</w:t>
      </w:r>
      <w:r>
        <w:t xml:space="preserve"> besondere Materialien, die</w:t>
      </w:r>
      <w:r w:rsidR="00C92838">
        <w:t xml:space="preserve"> wir</w:t>
      </w:r>
      <w:r>
        <w:t xml:space="preserve"> im Alltag gut ein</w:t>
      </w:r>
      <w:r w:rsidR="00C92838">
        <w:t>setzen</w:t>
      </w:r>
      <w:r>
        <w:t xml:space="preserve"> können. Hier haben wir uns ein Vibrationskissen, einen Vibrationsschlauch, </w:t>
      </w:r>
      <w:r w:rsidR="00C92838">
        <w:t>Akustik</w:t>
      </w:r>
      <w:r>
        <w:t xml:space="preserve"> Kopfhörer, Wackelpudding (Stift der vibriert) und einen Wackelhocker angeschafft.</w:t>
      </w:r>
    </w:p>
    <w:p w14:paraId="34E069A1" w14:textId="77777777" w:rsidR="004F53DF" w:rsidRDefault="00000000" w:rsidP="00ED2615">
      <w:r>
        <w:t>Zusätzliche Fachliteratur dient zur Weiterbildung und einer sicheren Haltung der Mitarbeiter.</w:t>
      </w:r>
    </w:p>
    <w:p w14:paraId="2041173D" w14:textId="77777777" w:rsidR="004F53DF" w:rsidRDefault="00000000">
      <w:pPr>
        <w:pStyle w:val="berschrift1"/>
      </w:pPr>
      <w:bookmarkStart w:id="20" w:name="_Toc223634787"/>
      <w:r>
        <w:t>5 Beteiligung und Beschwerde von Kindern</w:t>
      </w:r>
      <w:bookmarkEnd w:id="20"/>
    </w:p>
    <w:p w14:paraId="7C253927" w14:textId="77777777" w:rsidR="004F53DF" w:rsidRDefault="00000000">
      <w:pPr>
        <w:pStyle w:val="berschrift2"/>
      </w:pPr>
      <w:bookmarkStart w:id="21" w:name="_Toc223634788"/>
      <w:r>
        <w:t>5.1 Kinderrechte</w:t>
      </w:r>
      <w:bookmarkEnd w:id="21"/>
    </w:p>
    <w:p w14:paraId="3B0E7DA3" w14:textId="77777777" w:rsidR="004F53DF" w:rsidRDefault="00000000">
      <w:r>
        <w:t>Die Achtung und Umsetzung der Kinderrechte (UN-Kinderrechtskonvention</w:t>
      </w:r>
      <w:r>
        <w:rPr>
          <w:sz w:val="26"/>
          <w:szCs w:val="26"/>
        </w:rPr>
        <w:t>)</w:t>
      </w:r>
      <w:r>
        <w:t xml:space="preserve"> ist handlungsleitend für die gesamte pädagogische Arbeit. Sie verpflichtet jede:n einzelne:n Katholino-Mitarbeitende:n, das Wohl jedes Kindes zu achten, Partizipation zu ermöglichen, Meinungsäußerung zu fördern und Schutz vor Gefährdung zu gewährleisten.</w:t>
      </w:r>
    </w:p>
    <w:p w14:paraId="35F6A26B" w14:textId="77777777" w:rsidR="004F53DF" w:rsidRDefault="004F53DF"/>
    <w:p w14:paraId="51C1B24B" w14:textId="77777777" w:rsidR="004F53DF" w:rsidRDefault="00000000">
      <w:r>
        <w:t xml:space="preserve">Kinderschutz hat dabei oberste Priorität. Handlungsleitend für die Arbeit der Kitas sind dabei die </w:t>
      </w:r>
      <w:r>
        <w:rPr>
          <w:b/>
          <w:bCs/>
        </w:rPr>
        <w:t>Präventionsordnung des Erzbistums Köln</w:t>
      </w:r>
      <w:r>
        <w:t xml:space="preserve"> sowie die gesetzlichen Regelungen des </w:t>
      </w:r>
      <w:r>
        <w:rPr>
          <w:b/>
          <w:bCs/>
        </w:rPr>
        <w:t>SGB VIII,</w:t>
      </w:r>
      <w:r>
        <w:t xml:space="preserve"> des </w:t>
      </w:r>
      <w:r>
        <w:rPr>
          <w:b/>
          <w:bCs/>
        </w:rPr>
        <w:t xml:space="preserve">KiBiz NRW, </w:t>
      </w:r>
      <w:r>
        <w:t>des</w:t>
      </w:r>
      <w:r>
        <w:rPr>
          <w:b/>
          <w:bCs/>
        </w:rPr>
        <w:t xml:space="preserve"> Landeskinderschutzgesetzes NRW</w:t>
      </w:r>
      <w:r>
        <w:t xml:space="preserve"> und die einschlägigen Bestimmungen des </w:t>
      </w:r>
      <w:r>
        <w:rPr>
          <w:b/>
          <w:bCs/>
        </w:rPr>
        <w:t>Statuts für katholische Kindertageseinrichtungen im Erzbistum Köln.</w:t>
      </w:r>
      <w:r>
        <w:t xml:space="preserve"> Jede Einrichtung verfügt über ein einrichtungsspezifisches Schutzkonzept mit klaren Handlungswegen und Zuständigkeiten.</w:t>
      </w:r>
    </w:p>
    <w:p w14:paraId="0EE1D5C5" w14:textId="77777777" w:rsidR="004F53DF" w:rsidRDefault="004F53DF"/>
    <w:p w14:paraId="08D296F9" w14:textId="77777777" w:rsidR="004F53DF" w:rsidRDefault="00000000" w:rsidP="00ED2615">
      <w:r>
        <w:t xml:space="preserve">Seit 1992 gilt in Deutschland die UN-Kinderrechtskonvention. In dieser ist ganz klar geregelt, was Kinder für Rechte haben und wie darauf zu achten ist, dass diese auch eingehalten werden können. Einige dieser Rechte treten auch im Kitaalltag auf und werden den Kindern kindgerecht vermittelt. </w:t>
      </w:r>
    </w:p>
    <w:p w14:paraId="089AE25B" w14:textId="77777777" w:rsidR="00ED2615" w:rsidRDefault="00ED2615" w:rsidP="00ED2615"/>
    <w:p w14:paraId="11F68EF9" w14:textId="77777777" w:rsidR="004F53DF" w:rsidRDefault="00000000" w:rsidP="00ED2615">
      <w:r>
        <w:t>Wie z.B. das Recht auf …</w:t>
      </w:r>
    </w:p>
    <w:p w14:paraId="65D6AE38" w14:textId="77777777" w:rsidR="00ED2615" w:rsidRDefault="00ED2615" w:rsidP="00ED2615"/>
    <w:p w14:paraId="3AD7A8FE" w14:textId="77777777" w:rsidR="004F53DF" w:rsidRDefault="00000000" w:rsidP="00ED2615">
      <w:pPr>
        <w:pStyle w:val="Listenabsatz"/>
        <w:numPr>
          <w:ilvl w:val="0"/>
          <w:numId w:val="126"/>
        </w:numPr>
      </w:pPr>
      <w:r>
        <w:t>Mitbestimmung</w:t>
      </w:r>
    </w:p>
    <w:p w14:paraId="7E7AFD80" w14:textId="77777777" w:rsidR="004F53DF" w:rsidRDefault="00000000" w:rsidP="00ED2615">
      <w:pPr>
        <w:pStyle w:val="Listenabsatz"/>
        <w:numPr>
          <w:ilvl w:val="0"/>
          <w:numId w:val="126"/>
        </w:numPr>
      </w:pPr>
      <w:r>
        <w:t>Schutz</w:t>
      </w:r>
    </w:p>
    <w:p w14:paraId="4F5C008D" w14:textId="77777777" w:rsidR="004F53DF" w:rsidRDefault="00000000" w:rsidP="00ED2615">
      <w:pPr>
        <w:pStyle w:val="Listenabsatz"/>
        <w:numPr>
          <w:ilvl w:val="0"/>
          <w:numId w:val="126"/>
        </w:numPr>
      </w:pPr>
      <w:r>
        <w:t>Gesundheit</w:t>
      </w:r>
    </w:p>
    <w:p w14:paraId="178DEE2D" w14:textId="77777777" w:rsidR="004F53DF" w:rsidRDefault="00000000" w:rsidP="00ED2615">
      <w:pPr>
        <w:pStyle w:val="Listenabsatz"/>
        <w:numPr>
          <w:ilvl w:val="0"/>
          <w:numId w:val="126"/>
        </w:numPr>
      </w:pPr>
      <w:r>
        <w:t>Freizeit</w:t>
      </w:r>
    </w:p>
    <w:p w14:paraId="3AF6FCBB" w14:textId="77777777" w:rsidR="004F53DF" w:rsidRDefault="00000000" w:rsidP="00ED2615">
      <w:pPr>
        <w:pStyle w:val="Listenabsatz"/>
        <w:numPr>
          <w:ilvl w:val="0"/>
          <w:numId w:val="126"/>
        </w:numPr>
      </w:pPr>
      <w:r>
        <w:t>Auswahl der Spielpartner</w:t>
      </w:r>
    </w:p>
    <w:p w14:paraId="304A573E" w14:textId="77777777" w:rsidR="004F53DF" w:rsidRDefault="00000000" w:rsidP="00ED2615">
      <w:pPr>
        <w:pStyle w:val="Listenabsatz"/>
        <w:numPr>
          <w:ilvl w:val="0"/>
          <w:numId w:val="126"/>
        </w:numPr>
      </w:pPr>
      <w:r>
        <w:t>„Nein“ zu sagen</w:t>
      </w:r>
    </w:p>
    <w:p w14:paraId="2F01C00A" w14:textId="77777777" w:rsidR="004F53DF" w:rsidRDefault="00000000" w:rsidP="00ED2615">
      <w:pPr>
        <w:pStyle w:val="Listenabsatz"/>
        <w:numPr>
          <w:ilvl w:val="0"/>
          <w:numId w:val="126"/>
        </w:numPr>
      </w:pPr>
      <w:r>
        <w:t>Essen und Trinken</w:t>
      </w:r>
    </w:p>
    <w:p w14:paraId="7131034A" w14:textId="77777777" w:rsidR="004F53DF" w:rsidRDefault="00000000" w:rsidP="00ED2615">
      <w:pPr>
        <w:pStyle w:val="Listenabsatz"/>
        <w:numPr>
          <w:ilvl w:val="0"/>
          <w:numId w:val="126"/>
        </w:numPr>
      </w:pPr>
      <w:r>
        <w:t>Schlafen</w:t>
      </w:r>
    </w:p>
    <w:p w14:paraId="3D55C748" w14:textId="77777777" w:rsidR="00ED2615" w:rsidRDefault="00ED2615" w:rsidP="00ED2615">
      <w:pPr>
        <w:pBdr>
          <w:top w:val="none" w:sz="4" w:space="0" w:color="000000"/>
          <w:left w:val="none" w:sz="4" w:space="0" w:color="000000"/>
          <w:bottom w:val="none" w:sz="4" w:space="0" w:color="000000"/>
          <w:right w:val="none" w:sz="4" w:space="0" w:color="000000"/>
        </w:pBdr>
        <w:spacing w:after="160" w:line="235" w:lineRule="atLeast"/>
        <w:ind w:left="720"/>
        <w:contextualSpacing/>
        <w:rPr>
          <w:rFonts w:ascii="Calibri" w:eastAsia="Calibri" w:hAnsi="Calibri" w:cs="Calibri"/>
          <w14:ligatures w14:val="none"/>
        </w:rPr>
      </w:pPr>
    </w:p>
    <w:p w14:paraId="00582EEA" w14:textId="77777777" w:rsidR="004F53DF" w:rsidRDefault="00000000" w:rsidP="00ED2615">
      <w:pPr>
        <w:rPr>
          <w:rFonts w:eastAsia="Arial"/>
        </w:rPr>
      </w:pPr>
      <w:r>
        <w:t>Diese bilden die Grundlage unseres pädagogischen Handelns.</w:t>
      </w:r>
    </w:p>
    <w:p w14:paraId="520C7264" w14:textId="00A4D3C9" w:rsidR="004F53DF" w:rsidRDefault="00000000" w:rsidP="00ED2615">
      <w:r>
        <w:t>Die Kinder wissen um ihre Rechte. Um es ihnen zu erleichtern haben wir ein Plakat im Kindergarten, im Flurbereich hängen, für alle Kinder jeder Zeit zugänglich. Dieses Plakat ist groß und mit vielen Bildern für alle Kinder gut zu verstehen</w:t>
      </w:r>
      <w:r w:rsidR="00C92838">
        <w:t>,</w:t>
      </w:r>
      <w:r>
        <w:t xml:space="preserve"> gestaltet. Nach regelmäßigen </w:t>
      </w:r>
      <w:r>
        <w:lastRenderedPageBreak/>
        <w:t>Abständen wird dieses mit den Kindern immer wieder bearbeitet. Die Unterlagen zu den Kinderrechten liegen im Personalraum aus und werden immer wieder mit in die Teamsitzungen genommen.</w:t>
      </w:r>
    </w:p>
    <w:p w14:paraId="39E4A0A8" w14:textId="77777777" w:rsidR="00ED2615" w:rsidRDefault="00ED2615" w:rsidP="00ED2615"/>
    <w:p w14:paraId="428D46B0" w14:textId="67B541DB" w:rsidR="004F53DF" w:rsidRDefault="00000000" w:rsidP="00ED2615">
      <w:pPr>
        <w:rPr>
          <w:rFonts w:eastAsia="Arial"/>
        </w:rPr>
      </w:pPr>
      <w:r>
        <w:t>Die Mitarbeiter achten sehr darauf, dass die Kinderrechte unter den Kindern aber auch Erwachsener – Kind eingehalten werden. Dazu reflektieren wir regelmäßig unsere Haltung. Sollten Rechte Seitens der Mitarbeiter verletzt</w:t>
      </w:r>
      <w:r w:rsidR="00C92838">
        <w:t xml:space="preserve"> werden</w:t>
      </w:r>
      <w:r>
        <w:t>, ist uns ein offener Austausch sehr wichtig. In konkreten Situationen kann die Mitarbeiterin von einer anderen Kollegin abgelöst werden um das Kinderrecht zu wahren. Auch bei den Kindern untereinander dürfen die Kinderrechte nicht verletzt werden. Dies geschieht manchmal ganz schnell, indem ein Kind ein anderes Kind anfasst, ohne das Kind vorher gefragt zu haben. Die Kinder denken sich hierbei erstmal nichts Schlimmes</w:t>
      </w:r>
      <w:r w:rsidR="00C92838">
        <w:t>,</w:t>
      </w:r>
      <w:r>
        <w:t xml:space="preserve"> da es für sie möglicherweise nur eine Kontaktaufnahme ist. Trotzdem machen wir den Kindern in solchen Situationen je nach Alter und Entwicklungsstand deutlich, dass man den Körper eines anderen nicht einfach so berühren darf. Oder wenn wir an die Intimsphäre im Waschraum denken. Die Kinder haben ein Recht auf Intimsphäre. Gehen Sie dennoch in die Kabine der Toilette</w:t>
      </w:r>
      <w:r w:rsidR="00C92838">
        <w:t>,</w:t>
      </w:r>
      <w:r>
        <w:t xml:space="preserve"> ist das nicht in Ordnung. Um den Kindern auch hier Unterstützung zu geben, haben wir Schilder an der Türe befestigt. Diese Schilder zeigen den Kindern, </w:t>
      </w:r>
      <w:r w:rsidR="00C92838">
        <w:t>d</w:t>
      </w:r>
      <w:r>
        <w:t xml:space="preserve">as die Toilette frei ist und wann sie besetzt ist, ohne dass die Kinder dafür die Türe öffnen müssen. Gleiches gilt für die Wickelkinder. Um auch hier die Intimsphäre zu wahren, haben wir einen Vorhang angebracht. Sobald ein Kind auf dem Wickeltisch liegt oder ein Kind sich umziehen muss, wird der Vorhang zugezogen. Auch hier wissen die Kinder, dass sie diesen dann nicht öffnen dürfen. </w:t>
      </w:r>
    </w:p>
    <w:p w14:paraId="40DDA66E" w14:textId="77777777" w:rsidR="004F53DF" w:rsidRDefault="004F53DF">
      <w:pPr>
        <w:rPr>
          <w:b/>
          <w:bCs/>
        </w:rPr>
      </w:pPr>
    </w:p>
    <w:p w14:paraId="1246914C" w14:textId="77777777" w:rsidR="004F53DF" w:rsidRDefault="00000000">
      <w:pPr>
        <w:pStyle w:val="berschrift2"/>
      </w:pPr>
      <w:bookmarkStart w:id="22" w:name="_Toc223634789"/>
      <w:r>
        <w:t>5.2 Partizipation</w:t>
      </w:r>
      <w:bookmarkEnd w:id="22"/>
    </w:p>
    <w:p w14:paraId="3840C117" w14:textId="77777777" w:rsidR="004F53DF" w:rsidRDefault="00000000" w:rsidP="00ED2615">
      <w:r>
        <w:t>Partizipation heißt, an Entscheidungen teilzunehmen. Genau das wird in unserer Kindertagesstätte gelebt. Dem Kind werden Möglichkeiten geboten, (Mit)Gestalter seiner Umgebung, in seinen sozialen- und materiellen Lebensbereichen zu sein. Durch eine gute Bindung zur Fachkraft kann sich das Kind mit seiner Umwelt auseinandersetzen. Erfahrungen im Sinne der Partizipation macht das Kind, wenn es selbstbestimmt in seinem Handeln agieren darf. Die Aufgabe der Eltern und Mitarbeiter/innen sehen wir darin, die Meinung der Kinder zu achten, ihre Meinungsbildung zu stärken und ihrer Meinung mit Wertschätzung zu begegnen. Wir gestalten unseren Alltag so, dass die Kinder, wo immer es möglich ist, selbstbestimmt eigene Entscheidungen treffen und in Entscheidungen die Gruppe betreffend mit einbezogen werden. Die Art und Weise der Mitbestimmung ist dabei dem Alter und Entwicklungsstand des Kindes angepasst. Eine Mitbestimmung kann nur funktionieren, wenn keine Gefahr droht und die Mitarbeiter/innen den dazugehörigen Rahmen festgelegt haben.</w:t>
      </w:r>
    </w:p>
    <w:p w14:paraId="0EEB1EC9" w14:textId="77777777" w:rsidR="00ED2615" w:rsidRDefault="00ED2615" w:rsidP="00ED2615"/>
    <w:p w14:paraId="273C56D7" w14:textId="77777777" w:rsidR="004F53DF" w:rsidRDefault="00000000" w:rsidP="00ED2615">
      <w:r>
        <w:t>Dazu gehört:</w:t>
      </w:r>
    </w:p>
    <w:p w14:paraId="50DC3485" w14:textId="77777777" w:rsidR="004F53DF" w:rsidRDefault="00000000" w:rsidP="00ED2615">
      <w:pPr>
        <w:pStyle w:val="Listenabsatz"/>
        <w:numPr>
          <w:ilvl w:val="0"/>
          <w:numId w:val="125"/>
        </w:numPr>
      </w:pPr>
      <w:r>
        <w:t>Die Kinder entscheiden selber mit wem, wie lange und wo sie spielen möchten. Dies ermöglichen wir durch unser teiloffenes Konzept. Die Kinder gehören zu einer festen Stammgruppe, dürfen aber alle anderen pädagogischen Räume mit nutzen. Die älteren Kinder nutzen auch die Turnhalle, die Leseecke und den Schlafraum als Spiel- oder Rückzugsraum alleine, ohne einen Erwachsenen. Dabei spüren die Kinder, was ihnen gerade wichtig ist und brauchen (Bewegung, Ruhe…)</w:t>
      </w:r>
    </w:p>
    <w:p w14:paraId="2AD7B7EC" w14:textId="77777777" w:rsidR="004F53DF" w:rsidRDefault="00000000" w:rsidP="00ED2615">
      <w:pPr>
        <w:pStyle w:val="Listenabsatz"/>
        <w:numPr>
          <w:ilvl w:val="0"/>
          <w:numId w:val="125"/>
        </w:numPr>
      </w:pPr>
      <w:r>
        <w:t>Die Kinder sollen sich darin üben, Konflikte möglichst selber zu lösen. Wir stehen ihnen jedoch immer zur Seite</w:t>
      </w:r>
    </w:p>
    <w:p w14:paraId="30B797E6" w14:textId="77777777" w:rsidR="004F53DF" w:rsidRDefault="00000000" w:rsidP="00ED2615">
      <w:pPr>
        <w:pStyle w:val="Listenabsatz"/>
        <w:numPr>
          <w:ilvl w:val="0"/>
          <w:numId w:val="125"/>
        </w:numPr>
      </w:pPr>
      <w:r>
        <w:lastRenderedPageBreak/>
        <w:t>Die Kinder entscheiden, was und wieviel sie essen möchten. Auch ihren Platz dürfen sie sich täglich neu entscheiden</w:t>
      </w:r>
    </w:p>
    <w:p w14:paraId="0E4B311E" w14:textId="77777777" w:rsidR="004F53DF" w:rsidRDefault="00000000" w:rsidP="00ED2615">
      <w:pPr>
        <w:pStyle w:val="Listenabsatz"/>
        <w:numPr>
          <w:ilvl w:val="0"/>
          <w:numId w:val="125"/>
        </w:numPr>
      </w:pPr>
      <w:r>
        <w:t>Die Kinder werden gefragt, wer sie wickeln soll, bzw. ob man sie wickeln darf</w:t>
      </w:r>
    </w:p>
    <w:p w14:paraId="75A80836" w14:textId="77777777" w:rsidR="004F53DF" w:rsidRDefault="00000000" w:rsidP="00ED2615">
      <w:pPr>
        <w:pStyle w:val="Listenabsatz"/>
        <w:numPr>
          <w:ilvl w:val="0"/>
          <w:numId w:val="125"/>
        </w:numPr>
      </w:pPr>
      <w:r>
        <w:t>Die Mitarbeiter/-innen sind sich ihrer Vorbildfunktion bewusst</w:t>
      </w:r>
    </w:p>
    <w:p w14:paraId="4A500849" w14:textId="77777777" w:rsidR="004F53DF" w:rsidRDefault="00000000" w:rsidP="00ED2615">
      <w:pPr>
        <w:pStyle w:val="Listenabsatz"/>
        <w:numPr>
          <w:ilvl w:val="0"/>
          <w:numId w:val="125"/>
        </w:numPr>
      </w:pPr>
      <w:r>
        <w:t>Die Kinder werden i Entscheidungen der Gruppe mit einbezogen (Spielmaterial, Regeln, Themen, Feste)</w:t>
      </w:r>
    </w:p>
    <w:p w14:paraId="37693D97" w14:textId="77777777" w:rsidR="0000099B" w:rsidRDefault="0000099B" w:rsidP="00ED2615"/>
    <w:p w14:paraId="7B5ABE58" w14:textId="5B6C911C" w:rsidR="004F53DF" w:rsidRDefault="00000000" w:rsidP="00ED2615">
      <w:r>
        <w:t>Uns ist wichtig, dass die Kinder mit ihren Bedürfnissen ernst genommen und gesehen werden</w:t>
      </w:r>
      <w:r w:rsidR="0000099B">
        <w:t>.</w:t>
      </w:r>
    </w:p>
    <w:p w14:paraId="63453066" w14:textId="6F07D568" w:rsidR="004F53DF" w:rsidRDefault="00000000" w:rsidP="00ED2615">
      <w:r>
        <w:t>Nichts geschieht durch Zwang. Wir begeben uns mit den Kindern auf die Suche nach Lösungsmöglichkeiten</w:t>
      </w:r>
      <w:r w:rsidR="0000099B">
        <w:t>.</w:t>
      </w:r>
    </w:p>
    <w:p w14:paraId="705EB1C3" w14:textId="1A92E8C0" w:rsidR="004F53DF" w:rsidRDefault="00000000" w:rsidP="00ED2615">
      <w:r>
        <w:t>Die Kinder werden ermutigt, Dinge selbständig zu tun. Wir geben ihnen die notwendige Unterstützung und motivieren sie, sich auszuprobieren</w:t>
      </w:r>
      <w:r w:rsidR="0000099B">
        <w:t>.</w:t>
      </w:r>
    </w:p>
    <w:p w14:paraId="7BD67794" w14:textId="77777777" w:rsidR="004F53DF" w:rsidRDefault="00000000" w:rsidP="00ED2615">
      <w:r>
        <w:t xml:space="preserve">Es ist wichtig, dass sich jede Erzieherin ihrer Haltung in Bezug auf Partizipation bewusst ist. Es muss genau definiert sein. Partizipation hat in erster Linie mit meiner eigenen Haltung zu tun. </w:t>
      </w:r>
    </w:p>
    <w:p w14:paraId="01741DD8" w14:textId="77777777" w:rsidR="00ED2615" w:rsidRDefault="00ED2615" w:rsidP="00ED2615"/>
    <w:p w14:paraId="6DB65EC6" w14:textId="77777777" w:rsidR="004F53DF" w:rsidRDefault="00000000" w:rsidP="00ED2615">
      <w:r>
        <w:t>Um der Partizipation Raum im Alltag zu geben, findet unter anderem einmal pro Woche die Kinderkonferenz statt. Dies geschieht Gruppenintern. Hierzu finden sich alle Kinder der jeweiligen Gruppe zusammen. In diesem ganz besonderen Morgenkreis geht es rein um die Wünsche, Bedürfnisse, Anregungen der Kinder. Hier erfahren die Kinder eine ganz besondere Form der Mitbestimmung. Dinge, die in den jeweiligen Gruppen besprochen werden, werden im Kinderparlament wiederum besprochen und es werden von den Kindern Lösungsstrategien entwickelt. Das Kinderparlament besteht aus 2 Vorschulkindern aus den jeweiligen Gruppen. Begleiten hierbei wird die Kinder die Vertrauens Erzieherin, die zuvor von den Kindern gewählt worden ist.</w:t>
      </w:r>
    </w:p>
    <w:p w14:paraId="0D54CD62" w14:textId="77777777" w:rsidR="0000099B" w:rsidRDefault="0000099B" w:rsidP="00ED2615"/>
    <w:p w14:paraId="085ED56F" w14:textId="77777777" w:rsidR="004F53DF" w:rsidRDefault="00000000">
      <w:pPr>
        <w:pStyle w:val="berschrift2"/>
      </w:pPr>
      <w:bookmarkStart w:id="23" w:name="_Toc223634790"/>
      <w:r>
        <w:t>5.3 Beschwerdemöglichkeiten für Kinder</w:t>
      </w:r>
      <w:bookmarkEnd w:id="23"/>
      <w:r>
        <w:t xml:space="preserve"> </w:t>
      </w:r>
    </w:p>
    <w:p w14:paraId="392EAE69" w14:textId="77777777" w:rsidR="004F53DF" w:rsidRDefault="004F53DF">
      <w:pPr>
        <w:rPr>
          <w:b/>
          <w:bCs/>
          <w:highlight w:val="yellow"/>
        </w:rPr>
      </w:pPr>
    </w:p>
    <w:p w14:paraId="4EE5B6A1" w14:textId="77777777" w:rsidR="004F53DF" w:rsidRDefault="00000000" w:rsidP="00ED2615">
      <w:pPr>
        <w:rPr>
          <w:lang w:eastAsia="de-DE"/>
        </w:rPr>
      </w:pPr>
      <w:r>
        <w:rPr>
          <w:lang w:eastAsia="de-DE"/>
        </w:rPr>
        <w:t>Beschwerden sind ein besonderer Aspekt der Teilhabe, weil sie Kindern ermöglichen, ihre Sichtweise, Bedürfnisse und Unzufriedenheiten auszudrücken und aktiv Einfluss auf ihren Alltag zu nehmen. Das Kinderbeschwerderecht umfasst daher das Recht jedes Kindes, Missstände, Unwohlsein, Ungerechtigkeiten oder Unklarheiten mitzuteilen – unabhängig davon, wie klein oder subjektiv diese erscheinen. Beschwerden sind Ausdruck von Selbstbestimmung und Mitsprache und damit ein zentrales Element der Partizipation: Kinder sollen lernen, dass ihre Meinung zählt, dass ihre Stimme wirkt und dass Erwachsene verantwortlich reagieren.</w:t>
      </w:r>
    </w:p>
    <w:p w14:paraId="5D9C1913" w14:textId="77777777" w:rsidR="004F53DF" w:rsidRDefault="00000000" w:rsidP="00ED2615">
      <w:pPr>
        <w:rPr>
          <w:lang w:eastAsia="de-DE"/>
        </w:rPr>
      </w:pPr>
      <w:r>
        <w:rPr>
          <w:lang w:eastAsia="de-DE"/>
        </w:rPr>
        <w:t>Aber nicht nur Kinder haben das Recht sich zu beschweren, sondern auch Erwachsene wie Eltern, Personal und andere Mitarbeitende der Einrichtung</w:t>
      </w:r>
    </w:p>
    <w:p w14:paraId="487ADEE5" w14:textId="77777777" w:rsidR="004F53DF" w:rsidRDefault="00000000" w:rsidP="00ED2615">
      <w:pPr>
        <w:rPr>
          <w:lang w:eastAsia="de-DE"/>
        </w:rPr>
      </w:pPr>
      <w:r>
        <w:rPr>
          <w:lang w:eastAsia="de-DE"/>
        </w:rPr>
        <w:t>Grundsätzliches</w:t>
      </w:r>
    </w:p>
    <w:p w14:paraId="2CC5CDBC" w14:textId="77777777" w:rsidR="004F53DF" w:rsidRPr="00ED2615" w:rsidRDefault="00000000" w:rsidP="00ED2615">
      <w:pPr>
        <w:pStyle w:val="Listenabsatz"/>
        <w:numPr>
          <w:ilvl w:val="0"/>
          <w:numId w:val="124"/>
        </w:numPr>
        <w:rPr>
          <w:rFonts w:eastAsia="Arial"/>
          <w:highlight w:val="white"/>
        </w:rPr>
      </w:pPr>
      <w:r w:rsidRPr="00ED2615">
        <w:rPr>
          <w:highlight w:val="white"/>
        </w:rPr>
        <w:t>Unser Grundsatz lautet: „Beschwerden erwünscht“! Beschwerden können von Kindern, Eltern und Mitarbeitern in Form von Kritik, Verbesserungsvorschlägen, Anregungen oder Anfragen ausgedrückt werden.</w:t>
      </w:r>
    </w:p>
    <w:p w14:paraId="3B727745" w14:textId="77777777" w:rsidR="004F53DF" w:rsidRPr="00ED2615" w:rsidRDefault="00000000" w:rsidP="00ED2615">
      <w:pPr>
        <w:pStyle w:val="Listenabsatz"/>
        <w:numPr>
          <w:ilvl w:val="0"/>
          <w:numId w:val="124"/>
        </w:numPr>
        <w:rPr>
          <w:rFonts w:eastAsia="Arial"/>
          <w:highlight w:val="white"/>
        </w:rPr>
      </w:pPr>
      <w:r w:rsidRPr="00ED2615">
        <w:rPr>
          <w:highlight w:val="white"/>
        </w:rPr>
        <w:t>Beschwerden von Kindern sind als Äußerung bei Unzufriedenheit zu verstehen. Sie können ausgedrückt werden als verbale Äußerung, über Weinen, Wut, Traurigkeit, Aggressivität oder durch Zurückgezogenheit.</w:t>
      </w:r>
    </w:p>
    <w:p w14:paraId="315660F8" w14:textId="77777777" w:rsidR="004F53DF" w:rsidRPr="00ED2615" w:rsidRDefault="00000000" w:rsidP="00ED2615">
      <w:pPr>
        <w:pStyle w:val="Listenabsatz"/>
        <w:numPr>
          <w:ilvl w:val="0"/>
          <w:numId w:val="124"/>
        </w:numPr>
        <w:rPr>
          <w:rFonts w:eastAsia="Arial"/>
          <w:highlight w:val="white"/>
        </w:rPr>
      </w:pPr>
      <w:r w:rsidRPr="00ED2615">
        <w:rPr>
          <w:highlight w:val="white"/>
        </w:rPr>
        <w:lastRenderedPageBreak/>
        <w:t>Beschwerden der Allerkleinsten müssen von den pädagogischen Fachkräften sensibel aus dem Verhalten der Kinder wahrgenommen werden.</w:t>
      </w:r>
    </w:p>
    <w:p w14:paraId="59D2C7D5" w14:textId="77777777" w:rsidR="004F53DF" w:rsidRPr="00ED2615" w:rsidRDefault="00000000" w:rsidP="00ED2615">
      <w:pPr>
        <w:pStyle w:val="Listenabsatz"/>
        <w:numPr>
          <w:ilvl w:val="0"/>
          <w:numId w:val="124"/>
        </w:numPr>
        <w:rPr>
          <w:rFonts w:eastAsia="Arial"/>
          <w:highlight w:val="white"/>
        </w:rPr>
      </w:pPr>
      <w:r w:rsidRPr="00ED2615">
        <w:rPr>
          <w:highlight w:val="white"/>
        </w:rPr>
        <w:t>Achtsamkeit und eine dialogische Haltung der pädagogischen Fachkräfte sind Grundvoraussetzung für eine sensible Wahrnehmung der Bedürfnisse der Kinder.</w:t>
      </w:r>
    </w:p>
    <w:p w14:paraId="064929FF" w14:textId="77777777" w:rsidR="004F53DF" w:rsidRPr="00ED2615" w:rsidRDefault="00000000" w:rsidP="00ED2615">
      <w:pPr>
        <w:pStyle w:val="Listenabsatz"/>
        <w:numPr>
          <w:ilvl w:val="0"/>
          <w:numId w:val="124"/>
        </w:numPr>
        <w:rPr>
          <w:rFonts w:eastAsia="Arial"/>
          <w:highlight w:val="white"/>
        </w:rPr>
      </w:pPr>
      <w:r w:rsidRPr="00ED2615">
        <w:rPr>
          <w:highlight w:val="white"/>
        </w:rPr>
        <w:t>Ziel des Umgangs mit Beschwerden ist es, die Belange anderer ernst zu nehmen, den Beschwerden nachzugehen, diese möglichst abzustellen und Lösungen zu finden, die möglichst alle mittragen können.</w:t>
      </w:r>
    </w:p>
    <w:p w14:paraId="3FDCD987" w14:textId="77777777" w:rsidR="004F53DF" w:rsidRPr="00ED2615" w:rsidRDefault="00000000" w:rsidP="00ED2615">
      <w:pPr>
        <w:pStyle w:val="Listenabsatz"/>
        <w:numPr>
          <w:ilvl w:val="0"/>
          <w:numId w:val="124"/>
        </w:numPr>
        <w:rPr>
          <w:rFonts w:eastAsia="Arial"/>
          <w:highlight w:val="white"/>
        </w:rPr>
      </w:pPr>
      <w:r w:rsidRPr="00ED2615">
        <w:rPr>
          <w:highlight w:val="white"/>
        </w:rPr>
        <w:t>Beschwerden bieten immer Gelegenheiten zur Verbesserung und Entwicklung unserer Arbeit und sind Anlass zur intensiven Betrachtung der Transparenz unserer Arbeitsabläufe.</w:t>
      </w:r>
    </w:p>
    <w:p w14:paraId="1691EB3C" w14:textId="77777777" w:rsidR="004F53DF" w:rsidRPr="00ED2615" w:rsidRDefault="00000000" w:rsidP="00ED2615">
      <w:pPr>
        <w:pStyle w:val="Listenabsatz"/>
        <w:numPr>
          <w:ilvl w:val="0"/>
          <w:numId w:val="124"/>
        </w:numPr>
        <w:rPr>
          <w:rFonts w:eastAsia="Arial"/>
          <w:highlight w:val="white"/>
        </w:rPr>
      </w:pPr>
      <w:r w:rsidRPr="00ED2615">
        <w:rPr>
          <w:highlight w:val="white"/>
        </w:rPr>
        <w:t>Beschwerden bieten eine Chance, das Recht aller auf Beteiligung umzusetzen.</w:t>
      </w:r>
    </w:p>
    <w:p w14:paraId="76FA1271" w14:textId="77777777" w:rsidR="004F53DF" w:rsidRPr="00ED2615" w:rsidRDefault="00000000" w:rsidP="00ED2615">
      <w:pPr>
        <w:pStyle w:val="Listenabsatz"/>
        <w:numPr>
          <w:ilvl w:val="0"/>
          <w:numId w:val="124"/>
        </w:numPr>
        <w:rPr>
          <w:rFonts w:eastAsia="Arial"/>
          <w:highlight w:val="white"/>
        </w:rPr>
      </w:pPr>
      <w:r w:rsidRPr="00ED2615">
        <w:rPr>
          <w:highlight w:val="white"/>
        </w:rPr>
        <w:t>Erforderlich hierfür sind: Partizipatorische Rahmenbedingungen und eine Grundhaltung, die Beschwerden nicht als lästige Störung, sondern als Entwicklungschance begreift.</w:t>
      </w:r>
    </w:p>
    <w:p w14:paraId="72A27B59" w14:textId="77777777" w:rsidR="004F53DF" w:rsidRPr="00ED2615" w:rsidRDefault="00000000" w:rsidP="00ED2615">
      <w:pPr>
        <w:pStyle w:val="Listenabsatz"/>
        <w:numPr>
          <w:ilvl w:val="0"/>
          <w:numId w:val="124"/>
        </w:numPr>
        <w:rPr>
          <w:rFonts w:eastAsia="Arial"/>
        </w:rPr>
      </w:pPr>
      <w:r w:rsidRPr="00ED2615">
        <w:rPr>
          <w:highlight w:val="white"/>
        </w:rPr>
        <w:t>Höchstes Ziel unseres Beschwerdekonzeptes ist, Zufriedenheit herzustellen.</w:t>
      </w:r>
    </w:p>
    <w:p w14:paraId="5E6300BD" w14:textId="77777777" w:rsidR="004F53DF" w:rsidRDefault="00000000" w:rsidP="00ED2615">
      <w:pPr>
        <w:rPr>
          <w:shd w:val="clear" w:color="auto" w:fill="FFFFFF"/>
          <w:lang w:eastAsia="de-DE"/>
        </w:rPr>
      </w:pPr>
      <w:r>
        <w:rPr>
          <w:shd w:val="clear" w:color="auto" w:fill="FFFFFF"/>
          <w:lang w:eastAsia="de-DE"/>
        </w:rPr>
        <w:t>Kinder haben das Recht, sich jederzeit, so oft sie möchten und bei einer selbst gewählten Bezugs- bzw. Vertrauensperson zu beschweren. (Un-Kinderrechtskonvention Art. 12, Art 13 und zusätzlich unterstützt durch Art. 19)</w:t>
      </w:r>
    </w:p>
    <w:p w14:paraId="172032CC" w14:textId="77777777" w:rsidR="004F53DF" w:rsidRDefault="00000000">
      <w:pPr>
        <w:pStyle w:val="berschrift1"/>
      </w:pPr>
      <w:bookmarkStart w:id="24" w:name="_Toc223634791"/>
      <w:r>
        <w:t>6 Pädagogische Arbeit konkret</w:t>
      </w:r>
      <w:bookmarkEnd w:id="24"/>
      <w:r>
        <w:t xml:space="preserve"> </w:t>
      </w:r>
    </w:p>
    <w:p w14:paraId="4949714F" w14:textId="77777777" w:rsidR="004F53DF" w:rsidRDefault="004F53DF">
      <w:pPr>
        <w:spacing w:line="276" w:lineRule="auto"/>
        <w:jc w:val="both"/>
        <w:rPr>
          <w:b/>
          <w:bCs/>
        </w:rPr>
      </w:pPr>
    </w:p>
    <w:p w14:paraId="218CBC31" w14:textId="77777777" w:rsidR="004F53DF" w:rsidRDefault="00000000" w:rsidP="00ED2615">
      <w:r>
        <w:t xml:space="preserve">Die Vorbereitung auf die Schule beginnt in unserer Kita mit dem ersten Kindergartentag. Die </w:t>
      </w:r>
    </w:p>
    <w:p w14:paraId="2F1C6B22" w14:textId="77777777" w:rsidR="004F53DF" w:rsidRDefault="00000000" w:rsidP="00ED2615">
      <w:r>
        <w:t xml:space="preserve">Kinder entwickeln ihre Kompetenzen weiter und erlangen bis zur Schule eine sogenannte </w:t>
      </w:r>
    </w:p>
    <w:p w14:paraId="7046CE31" w14:textId="77777777" w:rsidR="004F53DF" w:rsidRDefault="00000000" w:rsidP="00ED2615">
      <w:r>
        <w:t xml:space="preserve">„Schulreife“. Das Maß an Förderung wird höher, umso älter das Kind wird, weil auch seine </w:t>
      </w:r>
    </w:p>
    <w:p w14:paraId="67611BA5" w14:textId="77777777" w:rsidR="004F53DF" w:rsidRDefault="00000000" w:rsidP="00ED2615">
      <w:r>
        <w:t xml:space="preserve">Fach-, Selbst- und Sozialkompetenz in den verschiedensten Bereichen, wie </w:t>
      </w:r>
    </w:p>
    <w:p w14:paraId="136E6DDF" w14:textId="77777777" w:rsidR="004F53DF" w:rsidRDefault="00000000" w:rsidP="00ED2615">
      <w:r>
        <w:t xml:space="preserve">Konzentrationsfähigkeit, Ausdauer, Leistungsbereitschaft, seine Möglichkeiten der </w:t>
      </w:r>
    </w:p>
    <w:p w14:paraId="0E79D131" w14:textId="77777777" w:rsidR="004F53DF" w:rsidRDefault="00000000" w:rsidP="00ED2615">
      <w:r>
        <w:t xml:space="preserve">Aufgabenbewältigung und seine emotionale Reife wachsen. Es lernt seine Bedürfnisse zum </w:t>
      </w:r>
    </w:p>
    <w:p w14:paraId="725AFBB8" w14:textId="77777777" w:rsidR="004F53DF" w:rsidRDefault="00000000" w:rsidP="00ED2615">
      <w:r>
        <w:t xml:space="preserve">Wohl der Gruppe hintenanzustellen, wie auch sie angemessen vor einer Gruppe zu </w:t>
      </w:r>
    </w:p>
    <w:p w14:paraId="2777C785" w14:textId="77777777" w:rsidR="004F53DF" w:rsidRDefault="00000000" w:rsidP="00ED2615">
      <w:r>
        <w:t xml:space="preserve">vertreten. Zu unseren Fördermaßnahmen in jeder Altersstufe gehören der Umgang mit dem </w:t>
      </w:r>
    </w:p>
    <w:p w14:paraId="392DEE97" w14:textId="77777777" w:rsidR="004F53DF" w:rsidRDefault="00000000" w:rsidP="00ED2615">
      <w:r>
        <w:t xml:space="preserve">zur Verfügung stehenden Material in unseren Bereichen. Spielregeln werden erklärt, </w:t>
      </w:r>
    </w:p>
    <w:p w14:paraId="3226F651" w14:textId="77777777" w:rsidR="004F53DF" w:rsidRDefault="00000000" w:rsidP="00ED2615">
      <w:r>
        <w:t xml:space="preserve">Umgang mit verschiedenen Stiften, Lochern und Abheften von Blättern, Umgang mit Kleber </w:t>
      </w:r>
    </w:p>
    <w:p w14:paraId="1BC444A4" w14:textId="77777777" w:rsidR="004F53DF" w:rsidRDefault="00000000" w:rsidP="00ED2615">
      <w:r>
        <w:t xml:space="preserve">und Schere, Möglichkeiten Konstruktionsmaterial zu nutzen, entwickelt sich </w:t>
      </w:r>
    </w:p>
    <w:p w14:paraId="5389F86E" w14:textId="77777777" w:rsidR="004F53DF" w:rsidRDefault="00000000" w:rsidP="00ED2615">
      <w:r>
        <w:t xml:space="preserve">altersentsprechend immer weiter. Mit der Förderung zur Entwicklung seiner Kompetenzen </w:t>
      </w:r>
    </w:p>
    <w:p w14:paraId="6F0C7E48" w14:textId="77777777" w:rsidR="004F53DF" w:rsidRDefault="00000000" w:rsidP="00ED2615">
      <w:r>
        <w:t>möchten wir den Kindern einen guten Übergang in die Schule ermöglichen.</w:t>
      </w:r>
    </w:p>
    <w:p w14:paraId="4D5586B1" w14:textId="77777777" w:rsidR="004F53DF" w:rsidRDefault="004F53DF">
      <w:pPr>
        <w:spacing w:line="276" w:lineRule="auto"/>
        <w:jc w:val="both"/>
        <w:rPr>
          <w:rFonts w:ascii="Calibri" w:eastAsia="Century Gothic" w:hAnsi="Calibri" w:cs="Calibri"/>
          <w14:ligatures w14:val="none"/>
        </w:rPr>
      </w:pPr>
    </w:p>
    <w:p w14:paraId="651D1BED" w14:textId="77777777" w:rsidR="004F53DF" w:rsidRPr="00ED2615" w:rsidRDefault="00000000" w:rsidP="00ED2615">
      <w:pPr>
        <w:rPr>
          <w:b/>
          <w:bCs/>
          <w:u w:val="single"/>
        </w:rPr>
      </w:pPr>
      <w:r w:rsidRPr="00ED2615">
        <w:rPr>
          <w:b/>
          <w:bCs/>
          <w:u w:val="single"/>
        </w:rPr>
        <w:t>Pädagogisches Angebot im Alter von 2 – 3 Jahren (die kleinen Zwerge)</w:t>
      </w:r>
    </w:p>
    <w:p w14:paraId="28C534F5" w14:textId="77777777" w:rsidR="004F53DF" w:rsidRDefault="00000000" w:rsidP="00ED2615">
      <w:r>
        <w:t>Hier haben die Kinder die Möglichkeit, mit Kindern gleichen Alters zu singen, zu musizieren, zu turnen und sich zu bewegen. Die Kinder werden hier auf spielerische Weise besonders in den Bildungsbereichen Motorik und Sprachentwicklung gefördert. Das Angebot findet einmal in der Woche statt. Die Kollegin berücksichtigt bei der Planung die Bedürfnisse und den Entwicklungsstand der Kinder. Es werden Impulse gesetzt, bis hin zu geplanten Angeboten.</w:t>
      </w:r>
    </w:p>
    <w:p w14:paraId="091BCE88" w14:textId="77777777" w:rsidR="0000099B" w:rsidRDefault="0000099B" w:rsidP="00ED2615">
      <w:pPr>
        <w:rPr>
          <w:b/>
          <w:bCs/>
          <w:u w:val="single"/>
        </w:rPr>
      </w:pPr>
    </w:p>
    <w:p w14:paraId="3CC58C6A" w14:textId="77777777" w:rsidR="0000099B" w:rsidRDefault="0000099B" w:rsidP="00ED2615">
      <w:pPr>
        <w:rPr>
          <w:b/>
          <w:bCs/>
          <w:u w:val="single"/>
        </w:rPr>
      </w:pPr>
    </w:p>
    <w:p w14:paraId="3C95D83F" w14:textId="77777777" w:rsidR="0000099B" w:rsidRDefault="0000099B" w:rsidP="00ED2615">
      <w:pPr>
        <w:rPr>
          <w:b/>
          <w:bCs/>
          <w:u w:val="single"/>
        </w:rPr>
      </w:pPr>
    </w:p>
    <w:p w14:paraId="18BB94F9" w14:textId="77777777" w:rsidR="0000099B" w:rsidRDefault="0000099B" w:rsidP="00ED2615">
      <w:pPr>
        <w:rPr>
          <w:b/>
          <w:bCs/>
          <w:u w:val="single"/>
        </w:rPr>
      </w:pPr>
    </w:p>
    <w:p w14:paraId="308D5706" w14:textId="5B95B131" w:rsidR="004F53DF" w:rsidRDefault="00000000" w:rsidP="00ED2615">
      <w:pPr>
        <w:rPr>
          <w:b/>
          <w:bCs/>
          <w:u w:val="single"/>
        </w:rPr>
      </w:pPr>
      <w:r w:rsidRPr="00ED2615">
        <w:rPr>
          <w:b/>
          <w:bCs/>
          <w:u w:val="single"/>
        </w:rPr>
        <w:lastRenderedPageBreak/>
        <w:t>Pädagogisches Angebot im Alter von 3 – 4 Jahren (die Helden)</w:t>
      </w:r>
    </w:p>
    <w:p w14:paraId="3950479D" w14:textId="6F4EC4B5" w:rsidR="004F53DF" w:rsidRDefault="00000000" w:rsidP="00ED2615">
      <w:r>
        <w:t>Hier haben die Kinder die Möglichkeit, mit Kindern gleichen Alters zu singen, zu musizieren, zu turnen und sich zu bewegen. Wir beziehen die Kinder in die Planung mit ein. Zu Beginn finden wir uns in einem Kreis zusammen und begrüßen uns mit folgendem Spruch:</w:t>
      </w:r>
    </w:p>
    <w:p w14:paraId="7F18426B" w14:textId="77777777" w:rsidR="0000099B" w:rsidRDefault="0000099B" w:rsidP="00ED2615"/>
    <w:p w14:paraId="57D821FC" w14:textId="34C8314E" w:rsidR="004F53DF" w:rsidRDefault="00000000" w:rsidP="00ED2615">
      <w:r>
        <w:t>Eins, zwei, drei, vier,</w:t>
      </w:r>
    </w:p>
    <w:p w14:paraId="199C931F" w14:textId="77777777" w:rsidR="004F53DF" w:rsidRDefault="00000000" w:rsidP="00ED2615">
      <w:r>
        <w:t>die Heldenkinder das sind wir.</w:t>
      </w:r>
    </w:p>
    <w:p w14:paraId="26C4C62F" w14:textId="77777777" w:rsidR="004F53DF" w:rsidRDefault="00000000" w:rsidP="00ED2615">
      <w:r>
        <w:t>Fünf, sechs, sieben, acht,</w:t>
      </w:r>
    </w:p>
    <w:p w14:paraId="65F3BC35" w14:textId="77777777" w:rsidR="004F53DF" w:rsidRDefault="00000000" w:rsidP="00ED2615">
      <w:r>
        <w:t>wir turnen bis es kracht.</w:t>
      </w:r>
    </w:p>
    <w:p w14:paraId="528833DD" w14:textId="77777777" w:rsidR="004F53DF" w:rsidRDefault="004F53DF">
      <w:pPr>
        <w:spacing w:line="276" w:lineRule="auto"/>
        <w:jc w:val="both"/>
        <w:rPr>
          <w:rFonts w:ascii="Calibri" w:eastAsia="Century Gothic" w:hAnsi="Calibri" w:cs="Calibri"/>
          <w14:ligatures w14:val="none"/>
        </w:rPr>
      </w:pPr>
    </w:p>
    <w:p w14:paraId="4E3A93BB" w14:textId="77777777" w:rsidR="004F53DF" w:rsidRDefault="00000000" w:rsidP="00ED2615">
      <w:r>
        <w:t>Im Anschluss bekommen die Kinder Raum, Ihre Wünsche und Ideen zu äußern. Es finden auch gezielte/geplante Angebote statt, die von der Erzieherin unter Berücksichtigung der Bedürfnisse der Kinder und deren Entwicklungsstandes geplant werden. Die Kinder wachsen durch das gemeinsame Erleben zu einer Gruppe zusammen.</w:t>
      </w:r>
    </w:p>
    <w:p w14:paraId="38423CBC" w14:textId="77777777" w:rsidR="004F53DF" w:rsidRDefault="004F53DF">
      <w:pPr>
        <w:jc w:val="both"/>
        <w:rPr>
          <w:rFonts w:ascii="Calibri" w:eastAsia="Century Gothic" w:hAnsi="Calibri" w:cs="Calibri"/>
          <w14:ligatures w14:val="none"/>
        </w:rPr>
      </w:pPr>
    </w:p>
    <w:p w14:paraId="62FCDEFC" w14:textId="77777777" w:rsidR="004F53DF" w:rsidRPr="00ED2615" w:rsidRDefault="00000000" w:rsidP="00ED2615">
      <w:pPr>
        <w:rPr>
          <w:b/>
          <w:bCs/>
          <w:u w:val="single"/>
        </w:rPr>
      </w:pPr>
      <w:r w:rsidRPr="00ED2615">
        <w:rPr>
          <w:b/>
          <w:bCs/>
          <w:u w:val="single"/>
        </w:rPr>
        <w:t>Pädagogisches Angebot im Alter von 4 – 5 Jahren (Lubobande)</w:t>
      </w:r>
    </w:p>
    <w:p w14:paraId="1A03524D" w14:textId="77777777" w:rsidR="004F53DF" w:rsidRDefault="004F53DF">
      <w:pPr>
        <w:jc w:val="both"/>
        <w:rPr>
          <w:rFonts w:ascii="Calibri" w:eastAsia="Century Gothic" w:hAnsi="Calibri" w:cs="Calibri"/>
          <w:b/>
          <w:bCs/>
          <w:u w:val="single"/>
          <w14:ligatures w14:val="none"/>
        </w:rPr>
      </w:pPr>
    </w:p>
    <w:p w14:paraId="0C7904E8" w14:textId="3A492F2F" w:rsidR="004F53DF" w:rsidRDefault="00000000" w:rsidP="00ED2615">
      <w:r>
        <w:t xml:space="preserve">Im Rahmen des Angebots „Lubo“ werden die emotionalen und sozialen Kompetenzen der Kinder gezielt gefördert. Lubo unterstützt die Kinder dabei, ihre eigenen Gefühle sowie die Gefühle anderer wahrzunehmen, zu benennen und zu verstehen. Dazu gehören </w:t>
      </w:r>
      <w:r w:rsidR="0000099B">
        <w:t>insbesondere</w:t>
      </w:r>
      <w:r>
        <w:t xml:space="preserve"> die Grundgefühle Freude, Glück, Angst, Wut, Trauer und Frust.</w:t>
      </w:r>
    </w:p>
    <w:p w14:paraId="19BDDCD9" w14:textId="77777777" w:rsidR="004F53DF" w:rsidRDefault="00000000" w:rsidP="00ED2615">
      <w:r>
        <w:t>Die Kinder lernen, ihre Emotionen angemessen auszudrücken und Strategien zur Selbstregulation zu entwickeln. Zudem wird das Verständnis für das „Wir-Gefühl“ gestärkt: Die Kinder erfahren, wie Konflikte gemeinsam gelöst werden können, wie wichtig Rücksichtnahme ist und wie ein respektvoller Umgang miteinander gelingt.</w:t>
      </w:r>
    </w:p>
    <w:p w14:paraId="58C1E749" w14:textId="77777777" w:rsidR="00ED2615" w:rsidRDefault="00ED2615" w:rsidP="00ED2615"/>
    <w:p w14:paraId="23CE3CE3" w14:textId="77777777" w:rsidR="004F53DF" w:rsidRDefault="00000000" w:rsidP="00ED2615">
      <w:r>
        <w:t xml:space="preserve">Durch das Angebot wird außerdem das Selbstbewusstsein der Kinder, ihre Konfliktfähigkeit sowie der Aufbau und Erhalt von Freundschaften gefördert. Lubo trägt dazu bei, ein positives Gruppengefühl zu entwickeln und die Kinder in ihrer sozialen Entwicklung nachhaltig zu stärken. </w:t>
      </w:r>
    </w:p>
    <w:p w14:paraId="4BC6C8B3" w14:textId="77777777" w:rsidR="00ED2615" w:rsidRDefault="00ED2615" w:rsidP="00ED2615"/>
    <w:p w14:paraId="3A0291F4" w14:textId="77777777" w:rsidR="004F53DF" w:rsidRDefault="00000000" w:rsidP="00ED2615">
      <w:pPr>
        <w:rPr>
          <w:b/>
          <w:bCs/>
          <w:u w:val="single"/>
        </w:rPr>
      </w:pPr>
      <w:r w:rsidRPr="00ED2615">
        <w:rPr>
          <w:b/>
          <w:bCs/>
          <w:u w:val="single"/>
        </w:rPr>
        <w:t>Pädagogisches Angebot im Alter von 5 – 6 Jahren (Vorschulkinder)</w:t>
      </w:r>
    </w:p>
    <w:p w14:paraId="56224B93" w14:textId="77777777" w:rsidR="00ED2615" w:rsidRPr="00ED2615" w:rsidRDefault="00ED2615" w:rsidP="00ED2615">
      <w:pPr>
        <w:rPr>
          <w:b/>
          <w:bCs/>
          <w:u w:val="single"/>
        </w:rPr>
      </w:pPr>
    </w:p>
    <w:p w14:paraId="0FA60E0B" w14:textId="77777777" w:rsidR="004F53DF" w:rsidRDefault="00000000" w:rsidP="00ED2615">
      <w:r>
        <w:rPr>
          <w:b/>
          <w:bCs/>
        </w:rPr>
        <w:t>Die Piratenreise</w:t>
      </w:r>
      <w:r>
        <w:t xml:space="preserve"> ist ein Förderprogramm für Kinder im letzten Kindergartenjahr. In den Fördereinheiten werden wichtige Basisfähigkeiten für die Schule spielerisch und in Bewegung gezielt gefördert.</w:t>
      </w:r>
    </w:p>
    <w:p w14:paraId="70756BA6" w14:textId="77777777" w:rsidR="004F53DF" w:rsidRDefault="00000000" w:rsidP="00ED2615">
      <w:r>
        <w:t>Einmal in der Woche reisen die Kinder als Piraten zu insgesamt 8 Inseln, die verschiedene Entwicklungsthemen widerspiegeln: Körper, Sinne, Farben und Formen, Rhythmus und Muster, Reime und Sprachspiele, Erzählen und Ordnen, Experimentieren und Forschen, Bauen und Gestalten.</w:t>
      </w:r>
    </w:p>
    <w:p w14:paraId="63AFAD39" w14:textId="77777777" w:rsidR="004F53DF" w:rsidRDefault="00000000" w:rsidP="00ED2615">
      <w:r>
        <w:t>Auf ihrer Reise erleben die Kinder jede Menge Abenteuer, lösen Rätsel und finden Schätze.</w:t>
      </w:r>
    </w:p>
    <w:p w14:paraId="65954F87" w14:textId="77777777" w:rsidR="004F53DF" w:rsidRDefault="00000000" w:rsidP="00ED2615">
      <w:r>
        <w:t>Mit diesem Programm wird folgendes gefördert:</w:t>
      </w:r>
    </w:p>
    <w:p w14:paraId="2C18D67F" w14:textId="77777777" w:rsidR="004F53DF" w:rsidRDefault="00000000" w:rsidP="00ED2615">
      <w:pPr>
        <w:pStyle w:val="Listenabsatz"/>
        <w:numPr>
          <w:ilvl w:val="0"/>
          <w:numId w:val="123"/>
        </w:numPr>
      </w:pPr>
      <w:r>
        <w:t>Förderung der Entwicklung der Persönlichkeit</w:t>
      </w:r>
    </w:p>
    <w:p w14:paraId="4FE9818E" w14:textId="77777777" w:rsidR="004F53DF" w:rsidRDefault="00000000" w:rsidP="00ED2615">
      <w:pPr>
        <w:pStyle w:val="Listenabsatz"/>
        <w:numPr>
          <w:ilvl w:val="0"/>
          <w:numId w:val="123"/>
        </w:numPr>
      </w:pPr>
      <w:r>
        <w:t>Sprachförderung</w:t>
      </w:r>
    </w:p>
    <w:p w14:paraId="4C1BFFFF" w14:textId="77777777" w:rsidR="004F53DF" w:rsidRDefault="00000000" w:rsidP="00ED2615">
      <w:pPr>
        <w:pStyle w:val="Listenabsatz"/>
        <w:numPr>
          <w:ilvl w:val="0"/>
          <w:numId w:val="123"/>
        </w:numPr>
      </w:pPr>
      <w:r>
        <w:t>Förderung der mathematischen Kompetenzen</w:t>
      </w:r>
    </w:p>
    <w:p w14:paraId="6938CA8D" w14:textId="77777777" w:rsidR="004F53DF" w:rsidRDefault="00000000" w:rsidP="00ED2615">
      <w:pPr>
        <w:pStyle w:val="Listenabsatz"/>
        <w:numPr>
          <w:ilvl w:val="0"/>
          <w:numId w:val="123"/>
        </w:numPr>
      </w:pPr>
      <w:r>
        <w:t>Förderung der Lernfreude und Motivation</w:t>
      </w:r>
    </w:p>
    <w:p w14:paraId="42BF7929" w14:textId="77777777" w:rsidR="004F53DF" w:rsidRDefault="00000000" w:rsidP="00ED2615">
      <w:pPr>
        <w:pStyle w:val="Listenabsatz"/>
        <w:numPr>
          <w:ilvl w:val="0"/>
          <w:numId w:val="123"/>
        </w:numPr>
      </w:pPr>
      <w:r>
        <w:t>Vermittlung von Werten</w:t>
      </w:r>
    </w:p>
    <w:p w14:paraId="4697EFFD" w14:textId="77777777" w:rsidR="004F53DF" w:rsidRDefault="00000000" w:rsidP="00ED2615">
      <w:pPr>
        <w:pStyle w:val="Listenabsatz"/>
        <w:numPr>
          <w:ilvl w:val="0"/>
          <w:numId w:val="123"/>
        </w:numPr>
      </w:pPr>
      <w:r>
        <w:lastRenderedPageBreak/>
        <w:t>Förderung der ästhetischen Kompetenzen</w:t>
      </w:r>
    </w:p>
    <w:p w14:paraId="4DDE8B6F" w14:textId="77777777" w:rsidR="004F53DF" w:rsidRDefault="00000000" w:rsidP="00ED2615">
      <w:pPr>
        <w:pStyle w:val="Listenabsatz"/>
        <w:numPr>
          <w:ilvl w:val="0"/>
          <w:numId w:val="123"/>
        </w:numPr>
      </w:pPr>
      <w:r>
        <w:t>Praxiswissen</w:t>
      </w:r>
    </w:p>
    <w:p w14:paraId="6D9808F3" w14:textId="77777777" w:rsidR="004F53DF" w:rsidRDefault="00000000" w:rsidP="00ED2615">
      <w:pPr>
        <w:pStyle w:val="Listenabsatz"/>
        <w:numPr>
          <w:ilvl w:val="0"/>
          <w:numId w:val="123"/>
        </w:numPr>
      </w:pPr>
      <w:r>
        <w:t>Förderung der körperlichen und seelischen Gesundheit</w:t>
      </w:r>
    </w:p>
    <w:p w14:paraId="7C9C3421" w14:textId="77777777" w:rsidR="004F53DF" w:rsidRDefault="004F53DF">
      <w:pPr>
        <w:spacing w:after="160" w:line="256" w:lineRule="auto"/>
        <w:contextualSpacing/>
        <w:jc w:val="both"/>
        <w:rPr>
          <w:rFonts w:ascii="Calibri" w:eastAsia="Century Gothic" w:hAnsi="Calibri" w:cs="Calibri"/>
          <w14:ligatures w14:val="none"/>
        </w:rPr>
      </w:pPr>
    </w:p>
    <w:p w14:paraId="0F88DEE3" w14:textId="77777777" w:rsidR="004F53DF" w:rsidRDefault="00000000" w:rsidP="00ED2615">
      <w:r>
        <w:t xml:space="preserve">Die </w:t>
      </w:r>
      <w:r>
        <w:rPr>
          <w:b/>
        </w:rPr>
        <w:t>Turn- bzw. Bewegungsstunden</w:t>
      </w:r>
      <w:r>
        <w:t xml:space="preserve"> finden gezielt und angeleitet, themenbezogen und altersentsprechend statt. Bei den Turnstunden geht es vorrangig um Wettspiele. Die Kinder üben sich darin, zu gewinnen aber auch verlieren zu können. Sie lernen auch ein Stück Verantwortung zu übernehmen. Die Kinder haben ihren Turnbeutel und ziehen sich zu jeder Turnstunde um. Dies fördert zugleich die Selbstständigkeit.</w:t>
      </w:r>
    </w:p>
    <w:p w14:paraId="10DB588D" w14:textId="77777777" w:rsidR="004F53DF" w:rsidRDefault="004F53DF">
      <w:pPr>
        <w:tabs>
          <w:tab w:val="left" w:pos="4678"/>
        </w:tabs>
        <w:jc w:val="both"/>
        <w:rPr>
          <w:rFonts w:ascii="Calibri" w:eastAsia="Calibri" w:hAnsi="Calibri" w:cs="Calibri"/>
          <w14:ligatures w14:val="none"/>
        </w:rPr>
      </w:pPr>
    </w:p>
    <w:p w14:paraId="49E0C189" w14:textId="7159DC5A" w:rsidR="004F53DF" w:rsidRDefault="00000000" w:rsidP="00ED2615">
      <w:r>
        <w:t xml:space="preserve">Unsere Vorschulkinder nehmen an einem sogenannten </w:t>
      </w:r>
      <w:r>
        <w:rPr>
          <w:b/>
        </w:rPr>
        <w:t>„Schlaumäuse“ Computerprogramm</w:t>
      </w:r>
      <w:r>
        <w:t xml:space="preserve"> (Anton App) teil und treffen sich in Begleitung von 1-2 Eltern als AG (freiwillige und ehrenamtliche Arbeitsgemeinschaft) einmal wöchentlich in einer Kleingruppe in einem Nebenraum. Die Kinder werden durch die Einheit hinweg von den Eltern betreut und bekommen die einzelnen Arbeitsschritte bzw.- Übungen erklärt und gezeigt. Die Kinder können durch dieses Programm schon erste Erfahrungen mit dem </w:t>
      </w:r>
      <w:r w:rsidR="00494251">
        <w:t>Tablet</w:t>
      </w:r>
      <w:r>
        <w:t xml:space="preserve"> sammeln. Hierbei tragen die Kinder Kopfhörer, um sich besser konzentrieren zu können und sich nicht durch Geräusche und Gespräche ablenken/ bzw. stören zu lassen.</w:t>
      </w:r>
    </w:p>
    <w:p w14:paraId="4E6D73F8" w14:textId="77777777" w:rsidR="004F53DF" w:rsidRDefault="004F53DF">
      <w:pPr>
        <w:tabs>
          <w:tab w:val="left" w:pos="4678"/>
        </w:tabs>
        <w:jc w:val="both"/>
        <w:rPr>
          <w:rFonts w:ascii="Calibri" w:eastAsia="Calibri" w:hAnsi="Calibri" w:cs="Calibri"/>
          <w14:ligatures w14:val="none"/>
        </w:rPr>
      </w:pPr>
    </w:p>
    <w:p w14:paraId="5806CAB5" w14:textId="6F718D2D" w:rsidR="004F53DF" w:rsidRDefault="00000000" w:rsidP="00ED2615">
      <w:r>
        <w:t xml:space="preserve">Während des Vorschuljahres nehmen die Kinder an dem </w:t>
      </w:r>
      <w:r w:rsidR="00494251">
        <w:t xml:space="preserve">Bleistift- und Scherenführerschein </w:t>
      </w:r>
      <w:r>
        <w:t>teil. Jedes Kind bekommt sein eigenes Mäppchen mit Bleistift, Radiergummi, Spitzer. Hierbei geht es darum, dass die Kinder Verantwortung für ihre Sachen übernehmen. Sie lernen den Umgang mit diesen Materialien kennen. Zudem bekommt jedes Kind einen Schnellhefter. Die Kinder lernen auch hier den Umgang damit, vom lochen des Arbeitsblattes bis hin zum einheften.</w:t>
      </w:r>
    </w:p>
    <w:p w14:paraId="179B64E3" w14:textId="77777777" w:rsidR="004F53DF" w:rsidRDefault="004F53DF">
      <w:pPr>
        <w:tabs>
          <w:tab w:val="left" w:pos="4678"/>
        </w:tabs>
        <w:jc w:val="both"/>
        <w:rPr>
          <w:rFonts w:ascii="Calibri" w:eastAsia="Calibri" w:hAnsi="Calibri" w:cs="Calibri"/>
          <w14:ligatures w14:val="none"/>
        </w:rPr>
      </w:pPr>
    </w:p>
    <w:p w14:paraId="3F7A17DB" w14:textId="77777777" w:rsidR="004F53DF" w:rsidRDefault="00000000" w:rsidP="00ED2615">
      <w:r>
        <w:t xml:space="preserve">Die Kinder arbeiten am </w:t>
      </w:r>
      <w:r>
        <w:rPr>
          <w:b/>
          <w:bCs/>
        </w:rPr>
        <w:t>Webrahmen</w:t>
      </w:r>
      <w:r>
        <w:t xml:space="preserve"> und führen verschiedene </w:t>
      </w:r>
      <w:r>
        <w:rPr>
          <w:b/>
          <w:bCs/>
        </w:rPr>
        <w:t>Falt- und Flechttechnikern</w:t>
      </w:r>
      <w:r>
        <w:t xml:space="preserve"> aus. </w:t>
      </w:r>
    </w:p>
    <w:p w14:paraId="49F1F9A9" w14:textId="77777777" w:rsidR="004F53DF" w:rsidRDefault="004F53DF">
      <w:pPr>
        <w:spacing w:after="160" w:line="256" w:lineRule="auto"/>
        <w:contextualSpacing/>
        <w:jc w:val="both"/>
        <w:rPr>
          <w:rFonts w:ascii="Calibri" w:eastAsia="Century Gothic" w:hAnsi="Calibri" w:cs="Calibri"/>
          <w14:ligatures w14:val="none"/>
        </w:rPr>
      </w:pPr>
    </w:p>
    <w:p w14:paraId="63039EB6" w14:textId="77777777" w:rsidR="004F53DF" w:rsidRDefault="00000000" w:rsidP="00ED2615">
      <w:r>
        <w:t xml:space="preserve">Die verschiedenen </w:t>
      </w:r>
      <w:r>
        <w:rPr>
          <w:b/>
        </w:rPr>
        <w:t>Ausflüge</w:t>
      </w:r>
      <w:r>
        <w:t xml:space="preserve"> sind oftmals ein Highlight (Besonderheit) für die Kinder. Die Kinder lernen sich als Gruppe und soziale Gemeinschaft nochmals in einem anderen Rahmen kennen. Auch das unbekannte Ziel stellt für viele Kinder eine Motivation dar und lässt Raum für den kindlichen Entdeckungsdrang und Abenteuerlust. </w:t>
      </w:r>
    </w:p>
    <w:p w14:paraId="1CEC8F8D" w14:textId="77777777" w:rsidR="004F53DF" w:rsidRDefault="00000000" w:rsidP="00ED2615">
      <w:r>
        <w:t xml:space="preserve">Sich auf unbekanntes Terrain einzulassen, bedeutet auch immer eigene Selbstkompetenzen, wie die Selbständigkeit, das Selbstbewusstsein und die Kreativität/-Vorstellungskraft zu fördern und zu erweitern. </w:t>
      </w:r>
    </w:p>
    <w:p w14:paraId="3A4BC91F" w14:textId="77777777" w:rsidR="004F53DF" w:rsidRDefault="004F53DF">
      <w:pPr>
        <w:tabs>
          <w:tab w:val="left" w:pos="4678"/>
        </w:tabs>
        <w:jc w:val="both"/>
        <w:rPr>
          <w:rFonts w:ascii="Calibri" w:eastAsia="Calibri" w:hAnsi="Calibri" w:cs="Calibri"/>
          <w14:ligatures w14:val="none"/>
        </w:rPr>
      </w:pPr>
    </w:p>
    <w:p w14:paraId="086F8D3F" w14:textId="77777777" w:rsidR="004F53DF" w:rsidRDefault="00000000" w:rsidP="00ED2615">
      <w:r>
        <w:t xml:space="preserve">Die Kindertagesstätte „St. Jakobus“ bietet vermehrt im letzten Kindergartenjahr eines Kindes Exkursionen/Ausflüge situationsbedingt und mit thematischem Hintergrund an. </w:t>
      </w:r>
    </w:p>
    <w:p w14:paraId="3A8A5B57" w14:textId="77777777" w:rsidR="004F53DF" w:rsidRDefault="00000000" w:rsidP="00ED2615">
      <w:r>
        <w:t>Z.B.:</w:t>
      </w:r>
      <w:r>
        <w:tab/>
      </w:r>
    </w:p>
    <w:p w14:paraId="68DEEDF2" w14:textId="77777777" w:rsidR="004F53DF" w:rsidRDefault="00000000" w:rsidP="00ED2615">
      <w:pPr>
        <w:pStyle w:val="Listenabsatz"/>
        <w:numPr>
          <w:ilvl w:val="0"/>
          <w:numId w:val="122"/>
        </w:numPr>
      </w:pPr>
      <w:r>
        <w:t>Besuch eines Theaterstücks in der Kopernikus Gemeinschaftsschule in Niederkassel-     Ranzel (oder an anderen Spielstätten innerhalb Niederkassels)</w:t>
      </w:r>
    </w:p>
    <w:p w14:paraId="4B5B58D8" w14:textId="77777777" w:rsidR="004F53DF" w:rsidRDefault="00000000" w:rsidP="00ED2615">
      <w:pPr>
        <w:pStyle w:val="Listenabsatz"/>
        <w:numPr>
          <w:ilvl w:val="0"/>
          <w:numId w:val="122"/>
        </w:numPr>
      </w:pPr>
      <w:r>
        <w:t>Besuch einer Polizeistation</w:t>
      </w:r>
    </w:p>
    <w:p w14:paraId="0A6C40F2" w14:textId="77777777" w:rsidR="004F53DF" w:rsidRDefault="00000000" w:rsidP="00ED2615">
      <w:pPr>
        <w:pStyle w:val="Listenabsatz"/>
        <w:numPr>
          <w:ilvl w:val="0"/>
          <w:numId w:val="122"/>
        </w:numPr>
      </w:pPr>
      <w:r>
        <w:t>Besuch der Bücherei in Niederkassel-Lülsdorf</w:t>
      </w:r>
    </w:p>
    <w:p w14:paraId="76043BA8" w14:textId="77777777" w:rsidR="004F53DF" w:rsidRDefault="00000000" w:rsidP="00ED2615">
      <w:pPr>
        <w:pStyle w:val="Listenabsatz"/>
        <w:numPr>
          <w:ilvl w:val="0"/>
          <w:numId w:val="122"/>
        </w:numPr>
      </w:pPr>
      <w:r>
        <w:t>Besuch einer Unterrichtseinheit in der kath. Grundschule Niederkassel-Lülsdorf</w:t>
      </w:r>
    </w:p>
    <w:p w14:paraId="1B71A1A2" w14:textId="77777777" w:rsidR="004F53DF" w:rsidRDefault="00000000" w:rsidP="00ED2615">
      <w:pPr>
        <w:pStyle w:val="Listenabsatz"/>
        <w:numPr>
          <w:ilvl w:val="0"/>
          <w:numId w:val="122"/>
        </w:numPr>
      </w:pPr>
      <w:r>
        <w:t>Besuch des Flughafens in Köln-Wahn</w:t>
      </w:r>
    </w:p>
    <w:p w14:paraId="7152723B" w14:textId="77777777" w:rsidR="004F53DF" w:rsidRDefault="00000000" w:rsidP="00ED2615">
      <w:pPr>
        <w:pStyle w:val="Listenabsatz"/>
        <w:numPr>
          <w:ilvl w:val="0"/>
          <w:numId w:val="122"/>
        </w:numPr>
      </w:pPr>
      <w:r>
        <w:t>Besuch der Feuerwehr in Niederkassel-Ranzel, in Sinne der Brandschutzübung</w:t>
      </w:r>
    </w:p>
    <w:p w14:paraId="02F52BFC" w14:textId="77777777" w:rsidR="004F53DF" w:rsidRDefault="00000000" w:rsidP="00ED2615">
      <w:pPr>
        <w:pStyle w:val="Listenabsatz"/>
        <w:numPr>
          <w:ilvl w:val="0"/>
          <w:numId w:val="122"/>
        </w:numPr>
      </w:pPr>
      <w:r>
        <w:lastRenderedPageBreak/>
        <w:t>Besuch eines Lehrteiches und Imker in Niederkassel</w:t>
      </w:r>
    </w:p>
    <w:p w14:paraId="12A5216A" w14:textId="77777777" w:rsidR="004F53DF" w:rsidRDefault="00000000" w:rsidP="00ED2615">
      <w:pPr>
        <w:pStyle w:val="Listenabsatz"/>
        <w:numPr>
          <w:ilvl w:val="0"/>
          <w:numId w:val="122"/>
        </w:numPr>
      </w:pPr>
      <w:r>
        <w:t>Besuch eines Bauernhofes z.B. Spargelhof Bernschein</w:t>
      </w:r>
    </w:p>
    <w:p w14:paraId="63FFA232" w14:textId="77777777" w:rsidR="004F53DF" w:rsidRDefault="00000000" w:rsidP="00ED2615">
      <w:pPr>
        <w:pStyle w:val="Listenabsatz"/>
        <w:numPr>
          <w:ilvl w:val="0"/>
          <w:numId w:val="122"/>
        </w:numPr>
      </w:pPr>
      <w:r>
        <w:t>Dorfspaziergang/Erkundung bei der Übernachtung in der Kita etc.</w:t>
      </w:r>
    </w:p>
    <w:p w14:paraId="46A8901E" w14:textId="77777777" w:rsidR="004F53DF" w:rsidRDefault="004F53DF">
      <w:pPr>
        <w:spacing w:line="276" w:lineRule="auto"/>
        <w:jc w:val="both"/>
        <w:rPr>
          <w:rFonts w:ascii="Calibri" w:eastAsia="Century Gothic" w:hAnsi="Calibri" w:cs="Calibri"/>
          <w:b/>
          <w:bCs/>
          <w:u w:val="single"/>
          <w14:ligatures w14:val="none"/>
        </w:rPr>
      </w:pPr>
    </w:p>
    <w:p w14:paraId="4BADA896" w14:textId="77777777" w:rsidR="004F53DF" w:rsidRPr="00ED2615" w:rsidRDefault="00000000" w:rsidP="00ED2615">
      <w:pPr>
        <w:rPr>
          <w:b/>
          <w:bCs/>
        </w:rPr>
      </w:pPr>
      <w:r w:rsidRPr="00ED2615">
        <w:rPr>
          <w:b/>
          <w:bCs/>
        </w:rPr>
        <w:t>Prävention Mut tut Gut</w:t>
      </w:r>
    </w:p>
    <w:p w14:paraId="60296C97" w14:textId="77777777" w:rsidR="004F53DF" w:rsidRDefault="00000000" w:rsidP="00ED2615">
      <w:r>
        <w:t>Im Mut tut Gut Training setzen sich Kinder mit dem „Nein sagen“ auseinander. Sie haben die Möglichkeit, Handlungskompetenzen spielerisch auszuprobieren.</w:t>
      </w:r>
    </w:p>
    <w:p w14:paraId="3037BE7D" w14:textId="77777777" w:rsidR="004F53DF" w:rsidRDefault="00000000" w:rsidP="00ED2615">
      <w:r>
        <w:t>Kinder, die selbstbewusst sind, sich angenommen und geliebt fühlen, halten auch mal eine Ungerechtigkeit aus ohne zurück zu schlagen. Sie lassen sich nicht einschüchtern, sondern holen Hilfe, wenn es notwendig ist. Sie toben vielleicht wie alle anderen Kinder, aber sie müssen sich nicht ständig beweisen, dass sie größer, stärker, besser sind als andere.</w:t>
      </w:r>
    </w:p>
    <w:p w14:paraId="65938EE2" w14:textId="77777777" w:rsidR="004F53DF" w:rsidRDefault="00000000" w:rsidP="00ED2615">
      <w:r>
        <w:t>In diesem Sinne werden starke Kinder (starke Persönlichkeiten) nicht so leicht Opfer oder Täter.</w:t>
      </w:r>
    </w:p>
    <w:p w14:paraId="68DD6D42" w14:textId="77777777" w:rsidR="004F53DF" w:rsidRDefault="004F53DF">
      <w:pPr>
        <w:spacing w:line="276" w:lineRule="auto"/>
        <w:jc w:val="both"/>
        <w:rPr>
          <w:rFonts w:ascii="Calibri" w:eastAsia="Century Gothic" w:hAnsi="Calibri" w:cs="Calibri"/>
          <w:b/>
          <w:bCs/>
          <w:u w:val="single"/>
          <w14:ligatures w14:val="none"/>
        </w:rPr>
      </w:pPr>
    </w:p>
    <w:p w14:paraId="11B5722B" w14:textId="77777777" w:rsidR="004F53DF" w:rsidRPr="00ED2615" w:rsidRDefault="00000000" w:rsidP="00ED2615">
      <w:pPr>
        <w:rPr>
          <w:b/>
          <w:bCs/>
        </w:rPr>
      </w:pPr>
      <w:r w:rsidRPr="00ED2615">
        <w:rPr>
          <w:b/>
          <w:bCs/>
        </w:rPr>
        <w:t>Ziele für die Vorschulkinder:</w:t>
      </w:r>
    </w:p>
    <w:p w14:paraId="78E99264" w14:textId="77777777" w:rsidR="004F53DF" w:rsidRDefault="00000000" w:rsidP="00ED2615">
      <w:pPr>
        <w:pStyle w:val="Listenabsatz"/>
        <w:numPr>
          <w:ilvl w:val="0"/>
          <w:numId w:val="121"/>
        </w:numPr>
      </w:pPr>
      <w:r>
        <w:t>Selbstwertgefühl stärken</w:t>
      </w:r>
    </w:p>
    <w:p w14:paraId="33A1FE11" w14:textId="77777777" w:rsidR="004F53DF" w:rsidRDefault="00000000" w:rsidP="00ED2615">
      <w:pPr>
        <w:pStyle w:val="Listenabsatz"/>
        <w:numPr>
          <w:ilvl w:val="0"/>
          <w:numId w:val="121"/>
        </w:numPr>
      </w:pPr>
      <w:r>
        <w:t>Wahrnehmungsschulung</w:t>
      </w:r>
    </w:p>
    <w:p w14:paraId="689C8FD7" w14:textId="77777777" w:rsidR="004F53DF" w:rsidRDefault="00000000" w:rsidP="00ED2615">
      <w:pPr>
        <w:pStyle w:val="Listenabsatz"/>
        <w:numPr>
          <w:ilvl w:val="0"/>
          <w:numId w:val="121"/>
        </w:numPr>
      </w:pPr>
      <w:r>
        <w:t>Umgang mit Grenzen</w:t>
      </w:r>
    </w:p>
    <w:p w14:paraId="594717C0" w14:textId="77777777" w:rsidR="004F53DF" w:rsidRDefault="00000000" w:rsidP="00ED2615">
      <w:pPr>
        <w:pStyle w:val="Listenabsatz"/>
        <w:numPr>
          <w:ilvl w:val="0"/>
          <w:numId w:val="121"/>
        </w:numPr>
      </w:pPr>
      <w:r>
        <w:t>Lernen, „nein“ zu sagen</w:t>
      </w:r>
    </w:p>
    <w:p w14:paraId="17670921" w14:textId="77777777" w:rsidR="004F53DF" w:rsidRDefault="00000000" w:rsidP="00ED2615">
      <w:pPr>
        <w:pStyle w:val="Listenabsatz"/>
        <w:numPr>
          <w:ilvl w:val="0"/>
          <w:numId w:val="121"/>
        </w:numPr>
      </w:pPr>
      <w:r>
        <w:t>Gefühle unterscheiden können (gute, komische schlechte Gefühle)</w:t>
      </w:r>
    </w:p>
    <w:p w14:paraId="66D5EB70" w14:textId="77777777" w:rsidR="004F53DF" w:rsidRDefault="00000000" w:rsidP="00ED2615">
      <w:pPr>
        <w:pStyle w:val="Listenabsatz"/>
        <w:numPr>
          <w:ilvl w:val="0"/>
          <w:numId w:val="121"/>
        </w:numPr>
      </w:pPr>
      <w:r>
        <w:t>Handlungskompetenz entwickeln (Hilfe holen, weglaufen, sich wehren)</w:t>
      </w:r>
    </w:p>
    <w:p w14:paraId="37B60739" w14:textId="77777777" w:rsidR="004F53DF" w:rsidRDefault="004F53DF">
      <w:pPr>
        <w:spacing w:line="276" w:lineRule="auto"/>
        <w:jc w:val="both"/>
        <w:rPr>
          <w:rFonts w:ascii="Calibri" w:eastAsia="Century Gothic" w:hAnsi="Calibri" w:cs="Calibri"/>
          <w:b/>
          <w:bCs/>
          <w:u w:val="single"/>
          <w14:ligatures w14:val="none"/>
        </w:rPr>
      </w:pPr>
    </w:p>
    <w:p w14:paraId="5D3FDFE2" w14:textId="77777777" w:rsidR="004F53DF" w:rsidRPr="00ED2615" w:rsidRDefault="00000000" w:rsidP="00ED2615">
      <w:pPr>
        <w:rPr>
          <w:b/>
          <w:bCs/>
        </w:rPr>
      </w:pPr>
      <w:r w:rsidRPr="00ED2615">
        <w:rPr>
          <w:b/>
          <w:bCs/>
        </w:rPr>
        <w:t>Bausteine Mut tut Gut Trainings:</w:t>
      </w:r>
    </w:p>
    <w:p w14:paraId="767CDA8F" w14:textId="77777777" w:rsidR="004F53DF" w:rsidRDefault="00000000" w:rsidP="00ED2615">
      <w:pPr>
        <w:pStyle w:val="Listenabsatz"/>
        <w:numPr>
          <w:ilvl w:val="0"/>
          <w:numId w:val="119"/>
        </w:numPr>
      </w:pPr>
      <w:r>
        <w:t>Regeln: Wie wünsche ich mir, dass man mit mir umgeht, wie gehe ich mit anderen um?</w:t>
      </w:r>
    </w:p>
    <w:p w14:paraId="2ED98AA6" w14:textId="77777777" w:rsidR="004F53DF" w:rsidRDefault="00000000" w:rsidP="00ED2615">
      <w:pPr>
        <w:pStyle w:val="Listenabsatz"/>
        <w:numPr>
          <w:ilvl w:val="0"/>
          <w:numId w:val="119"/>
        </w:numPr>
      </w:pPr>
      <w:r>
        <w:t>Eigene Gefühle und Grenzen erkennen orientiert an den Sinnesorganen</w:t>
      </w:r>
    </w:p>
    <w:p w14:paraId="6AA8CEF4" w14:textId="77777777" w:rsidR="004F53DF" w:rsidRDefault="00000000" w:rsidP="00ED2615">
      <w:pPr>
        <w:pStyle w:val="Listenabsatz"/>
        <w:numPr>
          <w:ilvl w:val="0"/>
          <w:numId w:val="119"/>
        </w:numPr>
      </w:pPr>
      <w:r>
        <w:t>Eigene Grenzen setzen, verbal und nonverbal</w:t>
      </w:r>
    </w:p>
    <w:p w14:paraId="69185FDF" w14:textId="77777777" w:rsidR="004F53DF" w:rsidRDefault="00000000" w:rsidP="00ED2615">
      <w:pPr>
        <w:pStyle w:val="Listenabsatz"/>
        <w:numPr>
          <w:ilvl w:val="0"/>
          <w:numId w:val="119"/>
        </w:numPr>
      </w:pPr>
      <w:r>
        <w:t>Gute und schlechte (komische) Gefühle wahrnehmen erkennen und unterscheiden</w:t>
      </w:r>
    </w:p>
    <w:p w14:paraId="6722EA2A" w14:textId="77777777" w:rsidR="004F53DF" w:rsidRDefault="00000000" w:rsidP="00ED2615">
      <w:pPr>
        <w:ind w:firstLine="708"/>
      </w:pPr>
      <w:r>
        <w:t>Handlungskompetenz</w:t>
      </w:r>
    </w:p>
    <w:p w14:paraId="417E4CA3" w14:textId="77777777" w:rsidR="004F53DF" w:rsidRDefault="00000000" w:rsidP="00ED2615">
      <w:pPr>
        <w:pStyle w:val="Listenabsatz"/>
        <w:numPr>
          <w:ilvl w:val="0"/>
          <w:numId w:val="120"/>
        </w:numPr>
      </w:pPr>
      <w:r>
        <w:t>Norme und Werte für ein soziales und gewaltfreies Zusammenleben, Rechts- und Unrechtsbewusstsein</w:t>
      </w:r>
      <w:bookmarkStart w:id="25" w:name="_Toc221474110"/>
    </w:p>
    <w:p w14:paraId="4EBFEAA8" w14:textId="77777777" w:rsidR="00ED2615" w:rsidRDefault="00ED2615" w:rsidP="00ED2615"/>
    <w:p w14:paraId="254EDAF7" w14:textId="26DEDC8E" w:rsidR="004F53DF" w:rsidRPr="00ED2615" w:rsidRDefault="00000000" w:rsidP="00ED2615">
      <w:pPr>
        <w:rPr>
          <w:rFonts w:eastAsia="Century Gothic"/>
          <w:b/>
          <w:bCs/>
          <w:color w:val="37A76F"/>
        </w:rPr>
      </w:pPr>
      <w:r w:rsidRPr="00ED2615">
        <w:rPr>
          <w:b/>
          <w:bCs/>
        </w:rPr>
        <w:t>Spiel</w:t>
      </w:r>
      <w:bookmarkEnd w:id="25"/>
    </w:p>
    <w:p w14:paraId="5D32EFB9" w14:textId="77777777" w:rsidR="004F53DF" w:rsidRDefault="00000000" w:rsidP="00ED2615">
      <w:pPr>
        <w:rPr>
          <w:color w:val="37A76F"/>
        </w:rPr>
      </w:pPr>
      <w:r>
        <w:t xml:space="preserve">Spielen ist die Haupttätigkeit des Kindes. Kinder setzen sich aktiv mit ihrer Umwelt und sich selbst auseinander. Das Kind entwickelt hierbei ein eigenes Verständnis davon, wie Dinge funktionieren, und gewinnt zunehmend Erkenntnisse über Ursachen und deren Wirkung. Im Spiel lernen Kinder durch eigenes Handeln. Sie schlüpfen in Rollen, verarbeiten Gelerntes, konstruieren ihre eigenen Wirklichkeiten, lernen Regeln und soziale Strukturen zu akzeptieren und sich in Ihren Spielpartner hineinzuversetzen. In der Kleingruppe lernen Kinder viel über sich selbst und können zunehmend ihre eigenen Standpunkte vertreten. Sie können ihre Phantasie ausleben und sich ausprobieren und entwickeln Lösungsstrategien. Sie stellen sich selbstständig immer neuen Aufgaben ohne sich dabei zu überfordern. Im Spiel erlebt sich das Kind als eigenständige und eigenwillige Persönlichkeit und es nimmt seine Identität war. Es entwickeln sich körperliche und geistige Fähigkeiten wie z.B. Ausdauer und Konzentration. </w:t>
      </w:r>
    </w:p>
    <w:p w14:paraId="06237CAE" w14:textId="77777777" w:rsidR="004F53DF" w:rsidRDefault="004F53DF">
      <w:pPr>
        <w:spacing w:line="276" w:lineRule="auto"/>
        <w:jc w:val="both"/>
        <w:rPr>
          <w:rFonts w:ascii="Calibri" w:eastAsia="Century Gothic" w:hAnsi="Calibri" w:cs="Calibri"/>
          <w:u w:val="single"/>
          <w14:ligatures w14:val="none"/>
        </w:rPr>
      </w:pPr>
    </w:p>
    <w:p w14:paraId="4125A0C9" w14:textId="77777777" w:rsidR="0000099B" w:rsidRDefault="0000099B">
      <w:pPr>
        <w:spacing w:line="276" w:lineRule="auto"/>
        <w:jc w:val="both"/>
        <w:rPr>
          <w:rFonts w:ascii="Calibri" w:eastAsia="Century Gothic" w:hAnsi="Calibri" w:cs="Calibri"/>
          <w:u w:val="single"/>
          <w14:ligatures w14:val="none"/>
        </w:rPr>
      </w:pPr>
    </w:p>
    <w:p w14:paraId="1A72C4FA" w14:textId="77777777" w:rsidR="004F53DF" w:rsidRPr="00ED2615" w:rsidRDefault="00000000" w:rsidP="00ED2615">
      <w:pPr>
        <w:rPr>
          <w:b/>
          <w:bCs/>
        </w:rPr>
      </w:pPr>
      <w:r w:rsidRPr="00ED2615">
        <w:rPr>
          <w:b/>
          <w:bCs/>
        </w:rPr>
        <w:lastRenderedPageBreak/>
        <w:t>Wir begleiten das Spiel durch:</w:t>
      </w:r>
    </w:p>
    <w:p w14:paraId="3FFB7347" w14:textId="77777777" w:rsidR="004F53DF" w:rsidRDefault="00000000" w:rsidP="00ED2615">
      <w:pPr>
        <w:pStyle w:val="Listenabsatz"/>
        <w:numPr>
          <w:ilvl w:val="0"/>
          <w:numId w:val="117"/>
        </w:numPr>
      </w:pPr>
      <w:r>
        <w:t xml:space="preserve">genügend Zeit und Raum, sich selbstbestimmt und lustvoll mit den Dingen und </w:t>
      </w:r>
    </w:p>
    <w:p w14:paraId="2C823712" w14:textId="77777777" w:rsidR="004F53DF" w:rsidRDefault="00000000" w:rsidP="00ED2615">
      <w:pPr>
        <w:ind w:firstLine="708"/>
      </w:pPr>
      <w:r>
        <w:t>Themen zu beschäftigen</w:t>
      </w:r>
    </w:p>
    <w:p w14:paraId="1A8783EF" w14:textId="77777777" w:rsidR="004F53DF" w:rsidRDefault="00000000" w:rsidP="00ED2615">
      <w:pPr>
        <w:pStyle w:val="Listenabsatz"/>
        <w:numPr>
          <w:ilvl w:val="0"/>
          <w:numId w:val="117"/>
        </w:numPr>
      </w:pPr>
      <w:r>
        <w:t>Aktives und passives Mitspielen.</w:t>
      </w:r>
    </w:p>
    <w:p w14:paraId="5BDD2BDC" w14:textId="77777777" w:rsidR="004F53DF" w:rsidRDefault="00000000" w:rsidP="00ED2615">
      <w:pPr>
        <w:pStyle w:val="Listenabsatz"/>
        <w:numPr>
          <w:ilvl w:val="0"/>
          <w:numId w:val="117"/>
        </w:numPr>
      </w:pPr>
      <w:r>
        <w:t xml:space="preserve">Beobachten der Gruppe, um Verhaltensweisen, Gruppendynamik, Interessen und </w:t>
      </w:r>
    </w:p>
    <w:p w14:paraId="4EE86E10" w14:textId="77777777" w:rsidR="004F53DF" w:rsidRDefault="00000000" w:rsidP="00ED2615">
      <w:pPr>
        <w:ind w:firstLine="708"/>
      </w:pPr>
      <w:r>
        <w:t>Bedürfnisse wahrzunehmen.</w:t>
      </w:r>
    </w:p>
    <w:p w14:paraId="45D33F2B" w14:textId="77777777" w:rsidR="004F53DF" w:rsidRDefault="00000000" w:rsidP="00ED2615">
      <w:pPr>
        <w:pStyle w:val="Listenabsatz"/>
        <w:numPr>
          <w:ilvl w:val="0"/>
          <w:numId w:val="118"/>
        </w:numPr>
      </w:pPr>
      <w:r>
        <w:t>Neue Spielideen und Anregungen.</w:t>
      </w:r>
    </w:p>
    <w:p w14:paraId="542B28EA" w14:textId="77777777" w:rsidR="004F53DF" w:rsidRDefault="004F53DF">
      <w:pPr>
        <w:spacing w:line="276" w:lineRule="auto"/>
        <w:jc w:val="both"/>
        <w:rPr>
          <w:rFonts w:ascii="Calibri" w:eastAsia="Century Gothic" w:hAnsi="Calibri" w:cs="Calibri"/>
          <w14:ligatures w14:val="none"/>
        </w:rPr>
      </w:pPr>
    </w:p>
    <w:p w14:paraId="16CD801D" w14:textId="77777777" w:rsidR="004F53DF" w:rsidRDefault="00000000" w:rsidP="00ED2615">
      <w:r>
        <w:t xml:space="preserve">Das Spiel ist daher weit mehr als eine bloße Beschäftigung mit Spielobjekten oder Spielpartnern. Im Spiel finden viele Lernprozesse statt und diese fördern und fordern </w:t>
      </w:r>
    </w:p>
    <w:p w14:paraId="64B8899C" w14:textId="77777777" w:rsidR="004F53DF" w:rsidRDefault="00000000" w:rsidP="00ED2615">
      <w:r>
        <w:t>die Kinder in Ihrer Entwicklung.</w:t>
      </w:r>
      <w:bookmarkStart w:id="26" w:name="_Toc221474082"/>
      <w:r>
        <w:t xml:space="preserve"> </w:t>
      </w:r>
      <w:bookmarkEnd w:id="26"/>
    </w:p>
    <w:p w14:paraId="168424E7" w14:textId="77777777" w:rsidR="004F53DF" w:rsidRDefault="004F53DF">
      <w:pPr>
        <w:jc w:val="both"/>
        <w:rPr>
          <w:rFonts w:ascii="Calibri" w:eastAsia="Calibri" w:hAnsi="Calibri" w:cs="Calibri"/>
          <w:b/>
          <w:bCs/>
          <w:szCs w:val="22"/>
          <w:u w:val="single"/>
          <w14:ligatures w14:val="none"/>
        </w:rPr>
      </w:pPr>
    </w:p>
    <w:p w14:paraId="668875BA" w14:textId="77777777" w:rsidR="004F53DF" w:rsidRPr="0000099B" w:rsidRDefault="00000000" w:rsidP="0000099B">
      <w:pPr>
        <w:rPr>
          <w:b/>
          <w:bCs/>
        </w:rPr>
      </w:pPr>
      <w:r w:rsidRPr="0000099B">
        <w:rPr>
          <w:b/>
          <w:bCs/>
        </w:rPr>
        <w:t>Tagesablauf:</w:t>
      </w:r>
    </w:p>
    <w:p w14:paraId="1C19492C" w14:textId="77777777" w:rsidR="004F53DF" w:rsidRPr="0000099B" w:rsidRDefault="004F53DF">
      <w:pPr>
        <w:tabs>
          <w:tab w:val="left" w:pos="2127"/>
        </w:tabs>
        <w:jc w:val="both"/>
        <w:rPr>
          <w:rFonts w:ascii="Calibri" w:eastAsia="Calibri" w:hAnsi="Calibri" w:cs="Calibri"/>
          <w:b/>
          <w:bCs/>
          <w14:ligatures w14:val="none"/>
        </w:rPr>
      </w:pPr>
    </w:p>
    <w:p w14:paraId="1118E658" w14:textId="77777777" w:rsidR="004F53DF" w:rsidRDefault="00000000" w:rsidP="0000099B">
      <w:pPr>
        <w:rPr>
          <w:i/>
        </w:rPr>
      </w:pPr>
      <w:r>
        <w:t>7:00 – 8:30 Uhr</w:t>
      </w:r>
      <w:r>
        <w:tab/>
      </w:r>
      <w:r w:rsidRPr="0000099B">
        <w:rPr>
          <w:b/>
          <w:bCs/>
        </w:rPr>
        <w:t>Bringphase/Verabschiedung der Eltern</w:t>
      </w:r>
    </w:p>
    <w:p w14:paraId="03496AC8" w14:textId="77777777" w:rsidR="004F53DF" w:rsidRDefault="00000000" w:rsidP="0000099B">
      <w:pPr>
        <w:pStyle w:val="Listenabsatz"/>
        <w:numPr>
          <w:ilvl w:val="2"/>
          <w:numId w:val="145"/>
        </w:numPr>
        <w:ind w:left="2410"/>
      </w:pPr>
      <w:r>
        <w:t>Möglichkeit zum Frühstücken im Kinder Café</w:t>
      </w:r>
    </w:p>
    <w:p w14:paraId="32921F99" w14:textId="77777777" w:rsidR="004F53DF" w:rsidRDefault="00000000" w:rsidP="0000099B">
      <w:pPr>
        <w:pStyle w:val="Listenabsatz"/>
        <w:numPr>
          <w:ilvl w:val="2"/>
          <w:numId w:val="145"/>
        </w:numPr>
        <w:ind w:left="2410"/>
      </w:pPr>
      <w:r>
        <w:t xml:space="preserve">Freispielphase, d.h. die Kinder können alleine oder frei wählbar mit anderen Kindern und Erziehern in den geöffneten Funktionsräumen (Räume die von mind. einem Erzieher besetzt sind) spielen und lernen. </w:t>
      </w:r>
    </w:p>
    <w:p w14:paraId="2AD2F91E" w14:textId="77777777" w:rsidR="004F53DF" w:rsidRDefault="00000000" w:rsidP="0000099B">
      <w:pPr>
        <w:pStyle w:val="Listenabsatz"/>
        <w:numPr>
          <w:ilvl w:val="2"/>
          <w:numId w:val="145"/>
        </w:numPr>
        <w:ind w:left="2410"/>
      </w:pPr>
      <w:r>
        <w:t>Evtl. Durchführung eines Abschiedsrituals wie z.B. „Winken“ am Fenster oder Funktionsraumtüre, sanftes „Rausschubsen“ des Elternteils/Bezugsperson etc.</w:t>
      </w:r>
    </w:p>
    <w:p w14:paraId="7AABB7C8" w14:textId="77777777" w:rsidR="004F53DF" w:rsidRDefault="004F53DF">
      <w:pPr>
        <w:tabs>
          <w:tab w:val="left" w:pos="2127"/>
        </w:tabs>
        <w:spacing w:line="276" w:lineRule="auto"/>
        <w:ind w:left="2487"/>
        <w:jc w:val="both"/>
        <w:rPr>
          <w:rFonts w:ascii="Calibri" w:eastAsia="Calibri" w:hAnsi="Calibri" w:cs="Calibri"/>
          <w14:ligatures w14:val="none"/>
        </w:rPr>
      </w:pPr>
    </w:p>
    <w:p w14:paraId="28B6633A" w14:textId="3170DB42" w:rsidR="004F53DF" w:rsidRPr="0000099B" w:rsidRDefault="00000000" w:rsidP="0000099B">
      <w:pPr>
        <w:rPr>
          <w:b/>
          <w:bCs/>
        </w:rPr>
      </w:pPr>
      <w:r>
        <w:t>9:00 Uhr</w:t>
      </w:r>
      <w:r>
        <w:tab/>
      </w:r>
      <w:r w:rsidR="0000099B">
        <w:tab/>
      </w:r>
      <w:r w:rsidRPr="0000099B">
        <w:rPr>
          <w:b/>
          <w:bCs/>
        </w:rPr>
        <w:t>Morgenkreis in den Stammgruppen</w:t>
      </w:r>
    </w:p>
    <w:p w14:paraId="78096D60" w14:textId="77777777" w:rsidR="004F53DF" w:rsidRDefault="00000000" w:rsidP="0000099B">
      <w:pPr>
        <w:pStyle w:val="Listenabsatz"/>
        <w:numPr>
          <w:ilvl w:val="0"/>
          <w:numId w:val="147"/>
        </w:numPr>
      </w:pPr>
      <w:r>
        <w:t>Durchführung und Erprobung neuer Kreisspiele, Fingerspiele, Partnerübungen, Lieder, Verse, Gebete</w:t>
      </w:r>
    </w:p>
    <w:p w14:paraId="1CB5FCC1" w14:textId="77777777" w:rsidR="004F53DF" w:rsidRDefault="00000000" w:rsidP="0000099B">
      <w:pPr>
        <w:pStyle w:val="Listenabsatz"/>
        <w:numPr>
          <w:ilvl w:val="0"/>
          <w:numId w:val="147"/>
        </w:numPr>
      </w:pPr>
      <w:r>
        <w:t>Geburtstagsfeier der einzelnen Kinder (Erläuterung siehe weiter unten im Anhang)</w:t>
      </w:r>
    </w:p>
    <w:p w14:paraId="0CAE3BC7" w14:textId="77777777" w:rsidR="004F53DF" w:rsidRDefault="00000000" w:rsidP="0000099B">
      <w:pPr>
        <w:pStyle w:val="Listenabsatz"/>
        <w:numPr>
          <w:ilvl w:val="0"/>
          <w:numId w:val="147"/>
        </w:numPr>
      </w:pPr>
      <w:r>
        <w:t>Besprechungen/Planungen und Abstimmungen mit den Kindern z.B. zum aktuellen Tagesgeschehen, Projekte</w:t>
      </w:r>
    </w:p>
    <w:p w14:paraId="1337F599" w14:textId="77777777" w:rsidR="004F53DF" w:rsidRPr="0000099B" w:rsidRDefault="00000000" w:rsidP="0000099B">
      <w:pPr>
        <w:pStyle w:val="Listenabsatz"/>
        <w:numPr>
          <w:ilvl w:val="0"/>
          <w:numId w:val="147"/>
        </w:numPr>
        <w:rPr>
          <w:color w:val="000000"/>
        </w:rPr>
      </w:pPr>
      <w:r w:rsidRPr="0000099B">
        <w:rPr>
          <w:color w:val="000000"/>
        </w:rPr>
        <w:t xml:space="preserve">Jeden Mittwoch: Religiöse Bibeleinheit mit unserem Diakon </w:t>
      </w:r>
    </w:p>
    <w:p w14:paraId="64D599D0" w14:textId="77777777" w:rsidR="004F53DF" w:rsidRPr="0000099B" w:rsidRDefault="00000000" w:rsidP="0000099B">
      <w:pPr>
        <w:pStyle w:val="Listenabsatz"/>
        <w:numPr>
          <w:ilvl w:val="0"/>
          <w:numId w:val="147"/>
        </w:numPr>
        <w:rPr>
          <w:color w:val="000000"/>
        </w:rPr>
      </w:pPr>
      <w:r w:rsidRPr="0000099B">
        <w:rPr>
          <w:color w:val="000000"/>
        </w:rPr>
        <w:t>Jeden Donnerstag: Kinderkonferenz zur Förderung der Mitbestimmung und zur Stärkung der Kinderrechte.</w:t>
      </w:r>
    </w:p>
    <w:p w14:paraId="717AB958" w14:textId="77777777" w:rsidR="004F53DF" w:rsidRDefault="004F53DF" w:rsidP="0000099B">
      <w:pPr>
        <w:rPr>
          <w:color w:val="000000"/>
        </w:rPr>
      </w:pPr>
    </w:p>
    <w:p w14:paraId="249DFB42" w14:textId="77777777" w:rsidR="002B7ADB" w:rsidRDefault="00000000" w:rsidP="002B7ADB">
      <w:pPr>
        <w:rPr>
          <w:b/>
        </w:rPr>
      </w:pPr>
      <w:r>
        <w:t xml:space="preserve">9:30 – 12:00 Uhr </w:t>
      </w:r>
      <w:r>
        <w:tab/>
      </w:r>
      <w:r>
        <w:rPr>
          <w:b/>
        </w:rPr>
        <w:t>Freispielphase</w:t>
      </w:r>
      <w:bookmarkStart w:id="27" w:name="_Hlk190865081"/>
    </w:p>
    <w:p w14:paraId="1087A7AB" w14:textId="3CE7D332" w:rsidR="004F53DF" w:rsidRPr="002B7ADB" w:rsidRDefault="00000000" w:rsidP="002B7ADB">
      <w:pPr>
        <w:pStyle w:val="Listenabsatz"/>
        <w:numPr>
          <w:ilvl w:val="0"/>
          <w:numId w:val="149"/>
        </w:numPr>
        <w:rPr>
          <w:b/>
        </w:rPr>
      </w:pPr>
      <w:r>
        <w:t>Möglichkeit mit allen gewünschten pädagogischen Fachkräften in Kontakt zu kommen, da alle Mitarbeiter zu dieser Kernzeit in der Einrichtung sind.</w:t>
      </w:r>
    </w:p>
    <w:p w14:paraId="3F37FB3A" w14:textId="77777777" w:rsidR="004F53DF" w:rsidRDefault="00000000" w:rsidP="002B7ADB">
      <w:pPr>
        <w:pStyle w:val="Listenabsatz"/>
        <w:numPr>
          <w:ilvl w:val="0"/>
          <w:numId w:val="149"/>
        </w:numPr>
      </w:pPr>
      <w:r>
        <w:t>Freispiel im Außengelände, in Begleitung und Beobachtungsrahmen des jeweiligen Bezugserziehers.</w:t>
      </w:r>
    </w:p>
    <w:p w14:paraId="61ADAB12" w14:textId="77777777" w:rsidR="004F53DF" w:rsidRDefault="00000000" w:rsidP="002B7ADB">
      <w:pPr>
        <w:pStyle w:val="Listenabsatz"/>
        <w:numPr>
          <w:ilvl w:val="0"/>
          <w:numId w:val="149"/>
        </w:numPr>
      </w:pPr>
      <w:r>
        <w:t xml:space="preserve">Möglichkeit an der Teilnahme zu individuellen thematischen und situationsbedingten Projekten und Angeboten. </w:t>
      </w:r>
    </w:p>
    <w:p w14:paraId="5E88CAEC" w14:textId="77777777" w:rsidR="004F53DF" w:rsidRPr="002B7ADB" w:rsidRDefault="00000000" w:rsidP="002B7ADB">
      <w:pPr>
        <w:pStyle w:val="Listenabsatz"/>
        <w:numPr>
          <w:ilvl w:val="0"/>
          <w:numId w:val="149"/>
        </w:numPr>
        <w:rPr>
          <w:color w:val="000000"/>
        </w:rPr>
      </w:pPr>
      <w:r w:rsidRPr="002B7ADB">
        <w:rPr>
          <w:color w:val="000000"/>
        </w:rPr>
        <w:t>Die Kinder haben die Möglichkeit verschiedenen Funktionsräume wie Leseecke, Snozzelraum und Bewegungsraum zu besuchen.</w:t>
      </w:r>
    </w:p>
    <w:p w14:paraId="69F7B6B8" w14:textId="77777777" w:rsidR="002B7ADB" w:rsidRDefault="00000000" w:rsidP="002B7ADB">
      <w:pPr>
        <w:pStyle w:val="Listenabsatz"/>
        <w:numPr>
          <w:ilvl w:val="0"/>
          <w:numId w:val="149"/>
        </w:numPr>
      </w:pPr>
      <w:r w:rsidRPr="002B7ADB">
        <w:rPr>
          <w:b/>
        </w:rPr>
        <w:t>An diversen Montagen</w:t>
      </w:r>
      <w:r>
        <w:t xml:space="preserve"> (10:00 h) treffen mit den Senioren entweder in der Einrichtung oder im benachbarten Seniorenheim.</w:t>
      </w:r>
    </w:p>
    <w:p w14:paraId="40DDA377" w14:textId="1AEF50B4" w:rsidR="004F53DF" w:rsidRDefault="00000000" w:rsidP="002B7ADB">
      <w:pPr>
        <w:pStyle w:val="Listenabsatz"/>
        <w:numPr>
          <w:ilvl w:val="0"/>
          <w:numId w:val="149"/>
        </w:numPr>
      </w:pPr>
      <w:r>
        <w:lastRenderedPageBreak/>
        <w:t>Die gemeinsame Zeit nutzen wir zum Spielen, singen, vorlesen, kreativen Gestalten, Gymnastikeinheiten oder z.B. zum Eierfärben zur Osterzeit. Dabei wird berücksichtigt, dass die U3 Kinder, um sie nicht zu überfordern, erst nach der erfolgreichen Eingewöhnung die Seniorenstätte besuchen.</w:t>
      </w:r>
    </w:p>
    <w:p w14:paraId="11D4DD02" w14:textId="77777777" w:rsidR="004F53DF" w:rsidRDefault="00000000" w:rsidP="002B7ADB">
      <w:pPr>
        <w:pStyle w:val="Listenabsatz"/>
        <w:numPr>
          <w:ilvl w:val="0"/>
          <w:numId w:val="149"/>
        </w:numPr>
      </w:pPr>
      <w:r w:rsidRPr="002B7ADB">
        <w:rPr>
          <w:b/>
        </w:rPr>
        <w:t xml:space="preserve">Dienstags </w:t>
      </w:r>
      <w:r>
        <w:t>findet das pädagogische Angebot für die Vorschulkinder statt.</w:t>
      </w:r>
    </w:p>
    <w:p w14:paraId="2E2F41DC" w14:textId="77777777" w:rsidR="004F53DF" w:rsidRDefault="00000000" w:rsidP="002B7ADB">
      <w:pPr>
        <w:pStyle w:val="Listenabsatz"/>
        <w:numPr>
          <w:ilvl w:val="0"/>
          <w:numId w:val="149"/>
        </w:numPr>
      </w:pPr>
      <w:r w:rsidRPr="002B7ADB">
        <w:rPr>
          <w:b/>
        </w:rPr>
        <w:t>Mittwochs</w:t>
      </w:r>
      <w:r>
        <w:t xml:space="preserve"> (9:15 h) Besuch von unserem Diakon für eine religiöse Bibeleinheit für ca.30 Minuten. Die Kinder nehmen in der Gesamtgruppe innerhalb ihrer Stammgruppe und der Anwesenheit ihres Bezugserziehers teil.</w:t>
      </w:r>
    </w:p>
    <w:p w14:paraId="65FE6E3C" w14:textId="77777777" w:rsidR="004F53DF" w:rsidRPr="002B7ADB" w:rsidRDefault="00000000" w:rsidP="002B7ADB">
      <w:pPr>
        <w:pStyle w:val="Listenabsatz"/>
        <w:numPr>
          <w:ilvl w:val="0"/>
          <w:numId w:val="149"/>
        </w:numPr>
        <w:rPr>
          <w:color w:val="000000"/>
        </w:rPr>
      </w:pPr>
      <w:r w:rsidRPr="002B7ADB">
        <w:rPr>
          <w:color w:val="000000"/>
        </w:rPr>
        <w:t>Das pädagogische Angebot findet für die Kinder im Alter von 2 bis 3 Jahren statt.</w:t>
      </w:r>
    </w:p>
    <w:p w14:paraId="6CD7E16A" w14:textId="77777777" w:rsidR="004F53DF" w:rsidRDefault="00000000" w:rsidP="002B7ADB">
      <w:pPr>
        <w:pStyle w:val="Listenabsatz"/>
        <w:numPr>
          <w:ilvl w:val="0"/>
          <w:numId w:val="149"/>
        </w:numPr>
      </w:pPr>
      <w:r>
        <w:t>Das pädagogische Angebot für die Kinder im Alter von 2 bis 3 Jahren findet statt</w:t>
      </w:r>
    </w:p>
    <w:p w14:paraId="30EF95BF" w14:textId="77777777" w:rsidR="004F53DF" w:rsidRDefault="00000000" w:rsidP="002B7ADB">
      <w:pPr>
        <w:pStyle w:val="Listenabsatz"/>
        <w:numPr>
          <w:ilvl w:val="0"/>
          <w:numId w:val="149"/>
        </w:numPr>
      </w:pPr>
      <w:r w:rsidRPr="002B7ADB">
        <w:rPr>
          <w:b/>
        </w:rPr>
        <w:t xml:space="preserve">Donnerstags </w:t>
      </w:r>
      <w:r>
        <w:t xml:space="preserve">findet das pädagogische Angebot für die </w:t>
      </w:r>
      <w:r w:rsidRPr="002B7ADB">
        <w:rPr>
          <w:color w:val="000000"/>
        </w:rPr>
        <w:t>4 bis 5-jährigen</w:t>
      </w:r>
      <w:bookmarkStart w:id="28" w:name="_Hlk220068061"/>
      <w:r w:rsidRPr="002B7ADB">
        <w:rPr>
          <w:color w:val="000000"/>
        </w:rPr>
        <w:t xml:space="preserve"> statt.</w:t>
      </w:r>
      <w:bookmarkEnd w:id="28"/>
    </w:p>
    <w:p w14:paraId="72508C23" w14:textId="77777777" w:rsidR="004F53DF" w:rsidRDefault="00000000" w:rsidP="002B7ADB">
      <w:pPr>
        <w:pStyle w:val="Listenabsatz"/>
        <w:numPr>
          <w:ilvl w:val="0"/>
          <w:numId w:val="149"/>
        </w:numPr>
      </w:pPr>
      <w:r w:rsidRPr="002B7ADB">
        <w:rPr>
          <w:b/>
        </w:rPr>
        <w:t>Freitags</w:t>
      </w:r>
      <w:r>
        <w:t xml:space="preserve"> findet das Vorschulturnen statt und das pädagogische Angebot für die 3-4-jährigen.</w:t>
      </w:r>
      <w:bookmarkEnd w:id="27"/>
    </w:p>
    <w:p w14:paraId="171D0D0F" w14:textId="77777777" w:rsidR="004F53DF" w:rsidRDefault="00000000" w:rsidP="002B7ADB">
      <w:pPr>
        <w:pStyle w:val="Listenabsatz"/>
        <w:numPr>
          <w:ilvl w:val="0"/>
          <w:numId w:val="149"/>
        </w:numPr>
      </w:pPr>
      <w:r w:rsidRPr="002B7ADB">
        <w:rPr>
          <w:b/>
        </w:rPr>
        <w:t>Wickel- und Hygienephasen</w:t>
      </w:r>
      <w:r>
        <w:t xml:space="preserve"> individuell nach Bedarf und zu festgelegten Zeiten wie z.B. vor dem Mittagessen oder nach dem Morgenkreis. Bevor die Kinder sich an den Mittagtisch setzen, betreut der für die Mittagsituation festgelegte Erzieher die Kinder beim Händewaschen. </w:t>
      </w:r>
    </w:p>
    <w:p w14:paraId="508AB31E" w14:textId="77777777" w:rsidR="004F53DF" w:rsidRDefault="00000000" w:rsidP="002B7ADB">
      <w:pPr>
        <w:pStyle w:val="Listenabsatz"/>
        <w:numPr>
          <w:ilvl w:val="0"/>
          <w:numId w:val="149"/>
        </w:numPr>
      </w:pPr>
      <w:r>
        <w:t xml:space="preserve">Befindet sich das Kind in der </w:t>
      </w:r>
      <w:r w:rsidRPr="002B7ADB">
        <w:rPr>
          <w:b/>
        </w:rPr>
        <w:t>Phase des „Trockenwerdens “</w:t>
      </w:r>
      <w:r>
        <w:t>, wird dieses von dem Erzieher anfänglich begleitet, um Hilfestellungen zu geben und bis die Sicherheit bzw. Eigenständigkeit erreicht ist, so dass das Kind diese Aufgabe alleine bewältigen kann. Die Zusammenarbeit und Absprache mit den Eltern ist dabei unterstützend.</w:t>
      </w:r>
    </w:p>
    <w:p w14:paraId="7406685A" w14:textId="77777777" w:rsidR="004F53DF" w:rsidRPr="002B7ADB" w:rsidRDefault="00000000" w:rsidP="002B7ADB">
      <w:pPr>
        <w:pStyle w:val="Listenabsatz"/>
        <w:numPr>
          <w:ilvl w:val="0"/>
          <w:numId w:val="149"/>
        </w:numPr>
        <w:rPr>
          <w:color w:val="000000"/>
        </w:rPr>
      </w:pPr>
      <w:r w:rsidRPr="002B7ADB">
        <w:rPr>
          <w:color w:val="000000"/>
          <w:sz w:val="22"/>
          <w:szCs w:val="22"/>
        </w:rPr>
        <w:t>Zwischen 11:30–12:00 Uhr gehen die jeweiligen Gruppen täglich im Wechsel in den Bewegungsraum, wo verschiedene Aktionen angeboten werden. Die Kinder werden dabei aktiv in Entscheidungen einbezogen. Die jeweils andere Gruppe führt zeitgleich eine Aktion in der Monstergruppe durch.</w:t>
      </w:r>
    </w:p>
    <w:p w14:paraId="34DE3876" w14:textId="77777777" w:rsidR="004F53DF" w:rsidRDefault="004F53DF">
      <w:pPr>
        <w:spacing w:line="276" w:lineRule="auto"/>
        <w:ind w:left="2487"/>
        <w:jc w:val="both"/>
        <w:rPr>
          <w:rFonts w:ascii="Calibri" w:eastAsia="Calibri" w:hAnsi="Calibri" w:cs="Calibri"/>
          <w:color w:val="000000"/>
          <w14:ligatures w14:val="none"/>
        </w:rPr>
      </w:pPr>
    </w:p>
    <w:p w14:paraId="4C28D2C5" w14:textId="77777777" w:rsidR="004F53DF" w:rsidRPr="002B7ADB" w:rsidRDefault="00000000" w:rsidP="002B7ADB">
      <w:pPr>
        <w:rPr>
          <w:b/>
          <w:bCs/>
        </w:rPr>
      </w:pPr>
      <w:r>
        <w:t xml:space="preserve">11:00 – 11:45 Uhr </w:t>
      </w:r>
      <w:r>
        <w:tab/>
      </w:r>
      <w:r w:rsidRPr="002B7ADB">
        <w:rPr>
          <w:b/>
          <w:bCs/>
        </w:rPr>
        <w:t>Mittagessensphase für die U-3 Kinder</w:t>
      </w:r>
    </w:p>
    <w:p w14:paraId="552AA97B" w14:textId="0BA73502" w:rsidR="004F53DF" w:rsidRPr="002B7ADB" w:rsidRDefault="00000000" w:rsidP="002B7ADB">
      <w:pPr>
        <w:pStyle w:val="Listenabsatz"/>
        <w:numPr>
          <w:ilvl w:val="0"/>
          <w:numId w:val="150"/>
        </w:numPr>
        <w:rPr>
          <w:bCs/>
          <w:iCs/>
          <w:color w:val="000000"/>
        </w:rPr>
      </w:pPr>
      <w:bookmarkStart w:id="29" w:name="_Hlk220069923"/>
      <w:r w:rsidRPr="002B7ADB">
        <w:rPr>
          <w:bCs/>
          <w:iCs/>
          <w:color w:val="000000"/>
        </w:rPr>
        <w:t>Die U3 Kinder gehen gemeinsam mit einem Erzieher in den Waschraum und be</w:t>
      </w:r>
      <w:r w:rsidR="002B7ADB">
        <w:rPr>
          <w:bCs/>
          <w:iCs/>
          <w:color w:val="000000"/>
        </w:rPr>
        <w:t>glei</w:t>
      </w:r>
      <w:r w:rsidRPr="002B7ADB">
        <w:rPr>
          <w:bCs/>
          <w:iCs/>
          <w:color w:val="000000"/>
        </w:rPr>
        <w:t>ten das Händewaschen.</w:t>
      </w:r>
      <w:bookmarkEnd w:id="29"/>
    </w:p>
    <w:p w14:paraId="60B4AC52" w14:textId="77777777" w:rsidR="004F53DF" w:rsidRPr="002B7ADB" w:rsidRDefault="00000000" w:rsidP="002B7ADB">
      <w:pPr>
        <w:pStyle w:val="Listenabsatz"/>
        <w:numPr>
          <w:ilvl w:val="0"/>
          <w:numId w:val="150"/>
        </w:numPr>
        <w:rPr>
          <w:color w:val="000000"/>
        </w:rPr>
      </w:pPr>
      <w:r w:rsidRPr="002B7ADB">
        <w:rPr>
          <w:color w:val="000000"/>
        </w:rPr>
        <w:t>Hände- und Gesichtsreinigung im Waschraum.</w:t>
      </w:r>
    </w:p>
    <w:p w14:paraId="0E43C16D" w14:textId="77777777" w:rsidR="004F53DF" w:rsidRDefault="00000000" w:rsidP="002B7ADB">
      <w:pPr>
        <w:pStyle w:val="Listenabsatz"/>
        <w:numPr>
          <w:ilvl w:val="0"/>
          <w:numId w:val="150"/>
        </w:numPr>
      </w:pPr>
      <w:r>
        <w:t>Alle U3 Kinder essen im Kinder Café mit 1-2 Erzieher (eine davon konstante Betreuungsperson). Zu Beginn wird ein Tischgebet  (Ritual bzw. Bestandteil unserer religiösen Erziehung) gesprochen.</w:t>
      </w:r>
    </w:p>
    <w:p w14:paraId="58601AD5" w14:textId="77777777" w:rsidR="004F53DF" w:rsidRDefault="00000000" w:rsidP="002B7ADB">
      <w:pPr>
        <w:pStyle w:val="Listenabsatz"/>
        <w:numPr>
          <w:ilvl w:val="0"/>
          <w:numId w:val="150"/>
        </w:numPr>
      </w:pPr>
      <w:r>
        <w:t>Hände- und Gesichtsreinigung im jeweiligen Waschraum, in dem das Kind seine Schublade in der Wickelkommode hat.</w:t>
      </w:r>
    </w:p>
    <w:p w14:paraId="79F24BF8" w14:textId="77777777" w:rsidR="004F53DF" w:rsidRDefault="00000000" w:rsidP="002B7ADB">
      <w:pPr>
        <w:pStyle w:val="Listenabsatz"/>
        <w:numPr>
          <w:ilvl w:val="0"/>
          <w:numId w:val="150"/>
        </w:numPr>
      </w:pPr>
      <w:r>
        <w:t xml:space="preserve">Die Kinder werden gewickelt und „Bettfertig“ gemacht. </w:t>
      </w:r>
    </w:p>
    <w:p w14:paraId="5F596D31" w14:textId="77777777" w:rsidR="004F53DF" w:rsidRPr="002B7ADB" w:rsidRDefault="00000000" w:rsidP="002B7ADB">
      <w:pPr>
        <w:pStyle w:val="Listenabsatz"/>
        <w:numPr>
          <w:ilvl w:val="0"/>
          <w:numId w:val="150"/>
        </w:numPr>
        <w:rPr>
          <w:color w:val="000000"/>
        </w:rPr>
      </w:pPr>
      <w:r w:rsidRPr="002B7ADB">
        <w:rPr>
          <w:color w:val="000000"/>
        </w:rPr>
        <w:t>Nach dem Essen reinigen die Kinder ihre Hände und ihr Gesicht.</w:t>
      </w:r>
    </w:p>
    <w:p w14:paraId="04BED3A3" w14:textId="77777777" w:rsidR="004F53DF" w:rsidRPr="002B7ADB" w:rsidRDefault="00000000" w:rsidP="002B7ADB">
      <w:pPr>
        <w:pStyle w:val="Listenabsatz"/>
        <w:numPr>
          <w:ilvl w:val="0"/>
          <w:numId w:val="150"/>
        </w:numPr>
        <w:rPr>
          <w:color w:val="000000"/>
        </w:rPr>
      </w:pPr>
      <w:r w:rsidRPr="002B7ADB">
        <w:rPr>
          <w:color w:val="000000"/>
        </w:rPr>
        <w:lastRenderedPageBreak/>
        <w:t xml:space="preserve">Die Kinder ziehen sich in den Schlafraum zurück und bereiten sich dort auf die Schlafenzeit vor. </w:t>
      </w:r>
    </w:p>
    <w:p w14:paraId="27C9B7BC" w14:textId="77777777" w:rsidR="004F53DF" w:rsidRDefault="004F53DF" w:rsidP="002B7ADB"/>
    <w:p w14:paraId="009A5E86" w14:textId="77777777" w:rsidR="004F53DF" w:rsidRPr="002B7ADB" w:rsidRDefault="00000000" w:rsidP="002B7ADB">
      <w:pPr>
        <w:rPr>
          <w:b/>
          <w:bCs/>
          <w:i/>
        </w:rPr>
      </w:pPr>
      <w:r>
        <w:t xml:space="preserve">12:00 – 13:00 Uhr </w:t>
      </w:r>
      <w:r>
        <w:tab/>
      </w:r>
      <w:r w:rsidRPr="002B7ADB">
        <w:rPr>
          <w:b/>
          <w:bCs/>
        </w:rPr>
        <w:t>Mittagessensphase der älteren Kinder</w:t>
      </w:r>
    </w:p>
    <w:p w14:paraId="3D28E923" w14:textId="77777777" w:rsidR="004F53DF" w:rsidRPr="002B7ADB" w:rsidRDefault="00000000" w:rsidP="002B7ADB">
      <w:pPr>
        <w:pStyle w:val="Listenabsatz"/>
        <w:numPr>
          <w:ilvl w:val="0"/>
          <w:numId w:val="151"/>
        </w:numPr>
        <w:rPr>
          <w:i/>
          <w:color w:val="000000"/>
        </w:rPr>
      </w:pPr>
      <w:bookmarkStart w:id="30" w:name="_Hlk220070641"/>
      <w:r w:rsidRPr="002B7ADB">
        <w:rPr>
          <w:color w:val="000000"/>
        </w:rPr>
        <w:t>Die Kinder begeben sich gemeinsam mit einer pädagogischen Fachkraft in den jeweiligen Waschraum um ihre Hände zu waschen</w:t>
      </w:r>
      <w:bookmarkEnd w:id="30"/>
    </w:p>
    <w:p w14:paraId="6584AEDE" w14:textId="77777777" w:rsidR="004F53DF" w:rsidRPr="002B7ADB" w:rsidRDefault="00000000" w:rsidP="002B7ADB">
      <w:pPr>
        <w:pStyle w:val="Listenabsatz"/>
        <w:numPr>
          <w:ilvl w:val="0"/>
          <w:numId w:val="151"/>
        </w:numPr>
        <w:rPr>
          <w:color w:val="000000"/>
        </w:rPr>
      </w:pPr>
      <w:r w:rsidRPr="002B7ADB">
        <w:rPr>
          <w:color w:val="000000"/>
        </w:rPr>
        <w:t xml:space="preserve">Alle Kinder haben die Möglichkeit, selbst zu entscheiden, ob sie ihre Mahlzeit im Gruppenraum oder in einem Nebenraum einnehmen. Zu Beginn wird gemeinsam ein Tischgebet als festes Ritual (Bestandteil unserer Religiösen Erziehung) gesprochen. </w:t>
      </w:r>
    </w:p>
    <w:p w14:paraId="2E356712" w14:textId="77777777" w:rsidR="004F53DF" w:rsidRPr="002B7ADB" w:rsidRDefault="00000000" w:rsidP="002B7ADB">
      <w:pPr>
        <w:pStyle w:val="Listenabsatz"/>
        <w:numPr>
          <w:ilvl w:val="0"/>
          <w:numId w:val="151"/>
        </w:numPr>
        <w:rPr>
          <w:color w:val="000000"/>
        </w:rPr>
      </w:pPr>
      <w:r w:rsidRPr="002B7ADB">
        <w:rPr>
          <w:color w:val="000000"/>
        </w:rPr>
        <w:t>Die Kinder begeben sich gemeinsam mit einer pädagogischen Fachkraft in den jeweiligen Waschraum, um ihre Hände zu waschen</w:t>
      </w:r>
    </w:p>
    <w:p w14:paraId="51BFF102" w14:textId="77777777" w:rsidR="004F53DF" w:rsidRDefault="004F53DF">
      <w:pPr>
        <w:tabs>
          <w:tab w:val="left" w:pos="2127"/>
        </w:tabs>
        <w:spacing w:line="276" w:lineRule="auto"/>
        <w:ind w:left="2487"/>
        <w:jc w:val="both"/>
        <w:rPr>
          <w:rFonts w:ascii="Calibri" w:eastAsia="Calibri" w:hAnsi="Calibri" w:cs="Calibri"/>
          <w:color w:val="000000"/>
          <w14:ligatures w14:val="none"/>
        </w:rPr>
      </w:pPr>
    </w:p>
    <w:p w14:paraId="4B8DC0E7" w14:textId="77777777" w:rsidR="004F53DF" w:rsidRPr="002B7ADB" w:rsidRDefault="00000000" w:rsidP="002B7ADB">
      <w:pPr>
        <w:rPr>
          <w:b/>
          <w:bCs/>
        </w:rPr>
      </w:pPr>
      <w:r>
        <w:t>12:00 - 13:45 Uhr</w:t>
      </w:r>
      <w:r>
        <w:tab/>
      </w:r>
      <w:r w:rsidRPr="002B7ADB">
        <w:rPr>
          <w:b/>
          <w:bCs/>
        </w:rPr>
        <w:t>Mittagsschlafphase der kleinen</w:t>
      </w:r>
    </w:p>
    <w:p w14:paraId="182E3C55" w14:textId="77777777" w:rsidR="004F53DF" w:rsidRDefault="00000000" w:rsidP="002B7ADB">
      <w:pPr>
        <w:pStyle w:val="Listenabsatz"/>
        <w:numPr>
          <w:ilvl w:val="0"/>
          <w:numId w:val="152"/>
        </w:numPr>
      </w:pPr>
      <w:r>
        <w:t>Die U3 Kinder gehen in ihr jeweiliges Kinderbett im Schlafraum und werden betreut von dem vom Mittagessen konstanten Erzieher. Nachdem der Raum durch das Zuziehen der Rollos abgedunkelt ist folgt das Singen des Liedes „La le lu“ als Ritual. Nach der letzten Textzeile „Augen zu!“ kommen die Kinder zu Ruhe und schlafen individuell ein. Nachdem ein Kind individuell seinen Schlaf beendet hat, wird es von einem Erzieher zum darauffolgenden Wickeln und Ankleiden begleitet. Sollte ein Kind später einschlafen oder längere Schlafzeit benötigen, kann dies mit den Eltern vereinbart werden, um gegebenenfalls das Kind dann später abzuholen</w:t>
      </w:r>
    </w:p>
    <w:p w14:paraId="40CD3743" w14:textId="77777777" w:rsidR="004F53DF" w:rsidRDefault="00000000" w:rsidP="002B7ADB">
      <w:r>
        <w:t>.</w:t>
      </w:r>
    </w:p>
    <w:p w14:paraId="1BCDC987" w14:textId="77777777" w:rsidR="004F53DF" w:rsidRDefault="00000000" w:rsidP="002B7ADB">
      <w:r>
        <w:t>13:00 – 14:00 Uhr</w:t>
      </w:r>
      <w:r>
        <w:tab/>
      </w:r>
      <w:r w:rsidRPr="002B7ADB">
        <w:rPr>
          <w:b/>
          <w:bCs/>
        </w:rPr>
        <w:t>Mittagsphase der großen</w:t>
      </w:r>
    </w:p>
    <w:p w14:paraId="40B8FEC2" w14:textId="77777777" w:rsidR="004F53DF" w:rsidRDefault="00000000" w:rsidP="002B7ADB">
      <w:pPr>
        <w:pStyle w:val="Listenabsatz"/>
        <w:numPr>
          <w:ilvl w:val="0"/>
          <w:numId w:val="152"/>
        </w:numPr>
      </w:pPr>
      <w:r>
        <w:t>Möglichkeit zum Freispiel (siehe oben)</w:t>
      </w:r>
    </w:p>
    <w:p w14:paraId="14123398" w14:textId="77777777" w:rsidR="004F53DF" w:rsidRDefault="00000000" w:rsidP="002B7ADB">
      <w:pPr>
        <w:pStyle w:val="Listenabsatz"/>
        <w:numPr>
          <w:ilvl w:val="0"/>
          <w:numId w:val="152"/>
        </w:numPr>
      </w:pPr>
      <w:r>
        <w:t>Möglichkeit zum Freispiel mit der Gesamtgruppe oder in Kleingruppen im Außengelände</w:t>
      </w:r>
    </w:p>
    <w:p w14:paraId="1951FCE7" w14:textId="77777777" w:rsidR="004F53DF" w:rsidRDefault="00000000" w:rsidP="002B7ADB">
      <w:pPr>
        <w:pStyle w:val="Listenabsatz"/>
        <w:numPr>
          <w:ilvl w:val="0"/>
          <w:numId w:val="152"/>
        </w:numPr>
      </w:pPr>
      <w:r>
        <w:t>evtl. Teilnahme an „Ruheangebote“, wie Mandalas- und Ausmalbilder gestalten, kleine Bastelangebote, Bilderbuchbetrachtungen, Erzähltheater, Phantasiegeschichten/Phantasiereisen, Massagen oder ruhen auf Matten in der Turnhalle.</w:t>
      </w:r>
    </w:p>
    <w:p w14:paraId="795FE39C" w14:textId="77777777" w:rsidR="004F53DF" w:rsidRDefault="004F53DF">
      <w:pPr>
        <w:tabs>
          <w:tab w:val="left" w:pos="2127"/>
        </w:tabs>
        <w:spacing w:line="276" w:lineRule="auto"/>
        <w:ind w:left="2484"/>
        <w:jc w:val="both"/>
        <w:rPr>
          <w:rFonts w:ascii="Calibri" w:eastAsia="Calibri" w:hAnsi="Calibri" w:cs="Calibri"/>
          <w14:ligatures w14:val="none"/>
        </w:rPr>
      </w:pPr>
    </w:p>
    <w:p w14:paraId="6EABD2A0" w14:textId="77777777" w:rsidR="004F53DF" w:rsidRDefault="00000000" w:rsidP="002B7ADB">
      <w:pPr>
        <w:rPr>
          <w:b/>
        </w:rPr>
      </w:pPr>
      <w:r>
        <w:t>13:45-14:00 Uhr</w:t>
      </w:r>
      <w:r>
        <w:tab/>
      </w:r>
      <w:r>
        <w:rPr>
          <w:b/>
        </w:rPr>
        <w:t>Wickelphase</w:t>
      </w:r>
    </w:p>
    <w:p w14:paraId="50BC472D" w14:textId="77777777" w:rsidR="004F53DF" w:rsidRDefault="004F53DF">
      <w:pPr>
        <w:tabs>
          <w:tab w:val="left" w:pos="2127"/>
        </w:tabs>
        <w:jc w:val="both"/>
        <w:rPr>
          <w:rFonts w:ascii="Calibri" w:eastAsia="Calibri" w:hAnsi="Calibri" w:cs="Calibri"/>
          <w:b/>
          <w14:ligatures w14:val="none"/>
        </w:rPr>
      </w:pPr>
    </w:p>
    <w:p w14:paraId="62035759" w14:textId="034F60C6" w:rsidR="004F53DF" w:rsidRDefault="00000000" w:rsidP="002B7ADB">
      <w:r>
        <w:t>Ab 14:00 Uhr</w:t>
      </w:r>
      <w:r>
        <w:tab/>
      </w:r>
      <w:r w:rsidR="002B7ADB">
        <w:tab/>
      </w:r>
      <w:r>
        <w:rPr>
          <w:b/>
        </w:rPr>
        <w:t>Abholphase</w:t>
      </w:r>
      <w:r>
        <w:t xml:space="preserve">  </w:t>
      </w:r>
    </w:p>
    <w:p w14:paraId="353ACE8B" w14:textId="77777777" w:rsidR="004F53DF" w:rsidRDefault="004F53DF" w:rsidP="002B7ADB"/>
    <w:p w14:paraId="2C1282D7" w14:textId="77777777" w:rsidR="004F53DF" w:rsidRPr="002B7ADB" w:rsidRDefault="00000000" w:rsidP="002B7ADB">
      <w:pPr>
        <w:rPr>
          <w:b/>
          <w:bCs/>
          <w:i/>
        </w:rPr>
      </w:pPr>
      <w:r>
        <w:t xml:space="preserve">14:00 - 14:30 Uhr </w:t>
      </w:r>
      <w:r>
        <w:tab/>
      </w:r>
      <w:r w:rsidRPr="002B7ADB">
        <w:rPr>
          <w:b/>
          <w:bCs/>
        </w:rPr>
        <w:t>Freispielphase (siehe oben)</w:t>
      </w:r>
    </w:p>
    <w:p w14:paraId="5D322B80" w14:textId="77777777" w:rsidR="004F53DF" w:rsidRDefault="00000000" w:rsidP="002B7ADB">
      <w:pPr>
        <w:pStyle w:val="Listenabsatz"/>
        <w:numPr>
          <w:ilvl w:val="0"/>
          <w:numId w:val="153"/>
        </w:numPr>
      </w:pPr>
      <w:r>
        <w:t xml:space="preserve">Wir orientieren uns während dieser Phase, an den Interessen der Kinder und entscheiden gemeinsam wo wir uns aufhalten wollen. </w:t>
      </w:r>
    </w:p>
    <w:p w14:paraId="0725B3AC" w14:textId="77777777" w:rsidR="002B7ADB" w:rsidRDefault="002B7ADB" w:rsidP="002B7ADB"/>
    <w:p w14:paraId="68BBAC95" w14:textId="77777777" w:rsidR="004F53DF" w:rsidRDefault="00000000" w:rsidP="002B7ADB">
      <w:pPr>
        <w:rPr>
          <w:b/>
          <w:i/>
        </w:rPr>
      </w:pPr>
      <w:r>
        <w:t>14:30 – 14.45 Uhr</w:t>
      </w:r>
      <w:r>
        <w:tab/>
      </w:r>
      <w:r>
        <w:rPr>
          <w:b/>
        </w:rPr>
        <w:t>Nachmittagssnack</w:t>
      </w:r>
    </w:p>
    <w:p w14:paraId="02D8BD3B" w14:textId="77777777" w:rsidR="004F53DF" w:rsidRDefault="00000000" w:rsidP="002B7ADB">
      <w:pPr>
        <w:pStyle w:val="Listenabsatz"/>
        <w:numPr>
          <w:ilvl w:val="0"/>
          <w:numId w:val="153"/>
        </w:numPr>
      </w:pPr>
      <w:r>
        <w:t xml:space="preserve">Alle Kinder kommen mit der Fachkraft, nach dem Händewaschen im Kinder Café zusammen. Es wird ein kleiner Snack wie z.B. Obst, </w:t>
      </w:r>
      <w:r>
        <w:lastRenderedPageBreak/>
        <w:t>Gemüse, Salzgebäck, Kekse etc. serviert. Danach erfolgt erneut die Reinigung der Hand – und Mundflächen.</w:t>
      </w:r>
    </w:p>
    <w:p w14:paraId="4FE01F87" w14:textId="7805D01F" w:rsidR="004F53DF" w:rsidRDefault="00000000" w:rsidP="002B7ADB">
      <w:pPr>
        <w:pStyle w:val="Listenabsatz"/>
        <w:numPr>
          <w:ilvl w:val="0"/>
          <w:numId w:val="153"/>
        </w:numPr>
      </w:pPr>
      <w:r>
        <w:t>Im Sommer wird auch gerne draußen gesna</w:t>
      </w:r>
      <w:r w:rsidR="002B7ADB">
        <w:t>c</w:t>
      </w:r>
      <w:r>
        <w:t>kt.</w:t>
      </w:r>
    </w:p>
    <w:p w14:paraId="6426667E" w14:textId="77777777" w:rsidR="004F53DF" w:rsidRDefault="004F53DF">
      <w:pPr>
        <w:tabs>
          <w:tab w:val="left" w:pos="2127"/>
        </w:tabs>
        <w:ind w:left="2487"/>
        <w:jc w:val="both"/>
        <w:rPr>
          <w:rFonts w:ascii="Calibri" w:eastAsia="Calibri" w:hAnsi="Calibri" w:cs="Calibri"/>
          <w14:ligatures w14:val="none"/>
        </w:rPr>
      </w:pPr>
    </w:p>
    <w:p w14:paraId="3036E88F" w14:textId="77777777" w:rsidR="004F53DF" w:rsidRPr="002B7ADB" w:rsidRDefault="00000000" w:rsidP="002B7ADB">
      <w:pPr>
        <w:rPr>
          <w:b/>
          <w:bCs/>
          <w:i/>
        </w:rPr>
      </w:pPr>
      <w:r>
        <w:t>14.45 - 16:00 Uhr</w:t>
      </w:r>
      <w:r>
        <w:tab/>
      </w:r>
      <w:r w:rsidRPr="002B7ADB">
        <w:rPr>
          <w:b/>
          <w:bCs/>
        </w:rPr>
        <w:t>letzte Freispielphase (siehe oben)</w:t>
      </w:r>
    </w:p>
    <w:p w14:paraId="4584884C" w14:textId="77777777" w:rsidR="004F53DF" w:rsidRDefault="00000000" w:rsidP="002B7ADB">
      <w:pPr>
        <w:pStyle w:val="Listenabsatz"/>
        <w:numPr>
          <w:ilvl w:val="0"/>
          <w:numId w:val="154"/>
        </w:numPr>
      </w:pPr>
      <w:r>
        <w:t xml:space="preserve">Jetzt findet der Aufenthalt nur noch in einem Raum oder im Außengelände statt. </w:t>
      </w:r>
    </w:p>
    <w:p w14:paraId="086D96FE" w14:textId="77777777" w:rsidR="004F53DF" w:rsidRDefault="004F53DF">
      <w:pPr>
        <w:jc w:val="both"/>
        <w:rPr>
          <w:rFonts w:ascii="Calibri" w:eastAsia="Calibri" w:hAnsi="Calibri" w:cs="Calibri"/>
          <w14:ligatures w14:val="none"/>
        </w:rPr>
      </w:pPr>
    </w:p>
    <w:p w14:paraId="6F463768" w14:textId="01EDD3C7" w:rsidR="004F53DF" w:rsidRDefault="00000000" w:rsidP="002B7ADB">
      <w:pPr>
        <w:rPr>
          <w:i/>
        </w:rPr>
      </w:pPr>
      <w:r>
        <w:t>16:00 Uhr</w:t>
      </w:r>
      <w:r>
        <w:tab/>
      </w:r>
      <w:r w:rsidR="002B7ADB">
        <w:tab/>
      </w:r>
      <w:r w:rsidRPr="002B7ADB">
        <w:rPr>
          <w:b/>
          <w:bCs/>
        </w:rPr>
        <w:t>endgültige Abholphase</w:t>
      </w:r>
    </w:p>
    <w:p w14:paraId="73C88644" w14:textId="77777777" w:rsidR="004F53DF" w:rsidRDefault="00000000" w:rsidP="002B7ADB">
      <w:pPr>
        <w:pStyle w:val="Listenabsatz"/>
        <w:numPr>
          <w:ilvl w:val="0"/>
          <w:numId w:val="154"/>
        </w:numPr>
      </w:pPr>
      <w:r>
        <w:t xml:space="preserve">Alle Kinder müssen </w:t>
      </w:r>
      <w:r w:rsidRPr="002B7ADB">
        <w:rPr>
          <w:u w:val="single"/>
        </w:rPr>
        <w:t>bis</w:t>
      </w:r>
      <w:r>
        <w:t xml:space="preserve"> 16:00 Uhr von ihren Eltern oder von angekündigten abholberechtigten Bezugsperson abgeholt werden.</w:t>
      </w:r>
    </w:p>
    <w:p w14:paraId="3A3128F0" w14:textId="77777777" w:rsidR="002B7ADB" w:rsidRDefault="002B7ADB">
      <w:pPr>
        <w:tabs>
          <w:tab w:val="left" w:pos="2127"/>
        </w:tabs>
        <w:spacing w:after="200" w:line="276" w:lineRule="auto"/>
        <w:jc w:val="both"/>
        <w:rPr>
          <w:rFonts w:ascii="Calibri" w:eastAsia="Calibri" w:hAnsi="Calibri" w:cs="Calibri"/>
          <w:b/>
          <w:bCs/>
          <w:u w:val="single"/>
          <w14:ligatures w14:val="none"/>
        </w:rPr>
      </w:pPr>
    </w:p>
    <w:p w14:paraId="6ED3D7B6" w14:textId="7460A1EE" w:rsidR="004F53DF" w:rsidRDefault="00000000" w:rsidP="002B7ADB">
      <w:pPr>
        <w:rPr>
          <w:b/>
          <w:bCs/>
        </w:rPr>
      </w:pPr>
      <w:r w:rsidRPr="002B7ADB">
        <w:rPr>
          <w:b/>
          <w:bCs/>
        </w:rPr>
        <w:t>Geburtstagsfeier:</w:t>
      </w:r>
    </w:p>
    <w:p w14:paraId="4C1F99BD" w14:textId="77777777" w:rsidR="002B7ADB" w:rsidRPr="002B7ADB" w:rsidRDefault="002B7ADB" w:rsidP="002B7ADB">
      <w:pPr>
        <w:rPr>
          <w:b/>
          <w:bCs/>
        </w:rPr>
      </w:pPr>
    </w:p>
    <w:p w14:paraId="50074871" w14:textId="77777777" w:rsidR="004F53DF" w:rsidRDefault="00000000" w:rsidP="00A5020D">
      <w:r>
        <w:t xml:space="preserve">Zunächst werden die Eltern darum gebeten, den gewünschten Termin, an dem das Kind gerne feiern möchte mit einer der pädagogischen Fachkraft aus der jeweiligen Stammgruppe abzusprechen. Dies ist wichtig, damit evtl. Terminüberschneidungen vermieden werden. Es wird auch darauf geachtet, dass jedes Kind seinen eigenen Geburtstagskreis/ bzw.- Feier bekommt. Jedes Kind soll die volle Aufmerksamkeit und die Möglichkeit genießen dürfen, an diesem Tag geehrt zu werden. Die Feier gestaltet sich in der Regel so, dass das Kind jeweils auf Gruppenebene in seiner Stammgruppe feiert. Alle Kinder nehmen im Stuhlkreis mit den jeweiligen Erzieher Platz. </w:t>
      </w:r>
    </w:p>
    <w:p w14:paraId="42730379" w14:textId="77777777" w:rsidR="004F53DF" w:rsidRDefault="00000000" w:rsidP="00A5020D">
      <w:r>
        <w:t>In der Mitte steht ein kleiner Tisch mit Geburtstagskerzen, wobei die Kerzenanzahl des gefeierten Lebensalters des Kindes entspricht. Das Geburtstagskind bekommt eine Krone, die im Vorfeld für die Feierlichkeit gebastelt wurde, überreicht. Die Zeremonie verläuft so, dass Geburtstagslieder und – Rituale, die sich das Kind wünscht oder ausgesucht hat, vorgeführt werden. Zusätzlich bekommt das Kind entsprechend seines Alters ein kleines Geburtstagsgeschenk überreicht. Ebenso darf das Geburtstagskind während des Stuhlkreises seine mitgebrachte Speise verteilen. Dafür bringen die Eltern von ihnen eine vorbereitete und verzehrfertige „Festmalzeit“ mit. Sollten die Eltern keine eigenen Ideen haben, können sie sich gerne an die Erzieher wenden. Zum Abschluss darf sich das Geburtstagskind noch ein Kreisspiel aussuchen.</w:t>
      </w:r>
    </w:p>
    <w:p w14:paraId="51590C6D" w14:textId="77777777" w:rsidR="004F53DF" w:rsidRDefault="004F53DF">
      <w:pPr>
        <w:tabs>
          <w:tab w:val="left" w:pos="4678"/>
        </w:tabs>
        <w:spacing w:after="240"/>
        <w:jc w:val="both"/>
        <w:rPr>
          <w:rFonts w:ascii="Calibri" w:eastAsia="Calibri" w:hAnsi="Calibri" w:cs="Calibri"/>
          <w14:ligatures w14:val="none"/>
        </w:rPr>
      </w:pPr>
    </w:p>
    <w:p w14:paraId="603E98C6" w14:textId="77777777" w:rsidR="004F53DF" w:rsidRDefault="00000000">
      <w:pPr>
        <w:pStyle w:val="berschrift2"/>
      </w:pPr>
      <w:bookmarkStart w:id="31" w:name="_Toc223634792"/>
      <w:r>
        <w:t>6.1 Bewegung</w:t>
      </w:r>
      <w:bookmarkEnd w:id="31"/>
    </w:p>
    <w:p w14:paraId="5C77C257" w14:textId="77777777" w:rsidR="004F53DF" w:rsidRDefault="004F53DF">
      <w:pPr>
        <w:rPr>
          <w:b/>
          <w:bCs/>
          <w:highlight w:val="yellow"/>
        </w:rPr>
      </w:pPr>
    </w:p>
    <w:p w14:paraId="79675859" w14:textId="77777777" w:rsidR="004F53DF" w:rsidRDefault="00000000" w:rsidP="00A5020D">
      <w:r>
        <w:t>Kinder suchen eigenständig nach Bewegungsmöglichkeiten und fein- und grobmotorischen Herausforderungen. Bewegung ist für sie Erforschen und Begreifen der Welt, Sinneserfahrung, Ausdrucksmöglichkeiten von Gefühlen, Kommunikation, Mobilität, Selbstbestätigung, Herausforderung und Lebensfreude.</w:t>
      </w:r>
    </w:p>
    <w:p w14:paraId="0CB538E2" w14:textId="77777777" w:rsidR="004F53DF" w:rsidRDefault="00000000" w:rsidP="00A5020D">
      <w:r>
        <w:t>Bewegung stärkt das Körper- und Selbstwertgefühl und das Vertrauen in die eigenen Fähigkeiten. Sie fördert die körperliche aber auch die kognitive Entwicklung, besonders im sprachlichen und mathematischen Bereich.</w:t>
      </w:r>
    </w:p>
    <w:p w14:paraId="1F53F4F8" w14:textId="77777777" w:rsidR="004F53DF" w:rsidRDefault="004F53DF">
      <w:pPr>
        <w:rPr>
          <w:b/>
          <w:bCs/>
          <w:highlight w:val="yellow"/>
        </w:rPr>
      </w:pPr>
    </w:p>
    <w:p w14:paraId="574CA70E" w14:textId="77777777" w:rsidR="002B7ADB" w:rsidRDefault="002B7ADB" w:rsidP="00A5020D">
      <w:pPr>
        <w:rPr>
          <w:b/>
          <w:bCs/>
        </w:rPr>
      </w:pPr>
    </w:p>
    <w:p w14:paraId="669675A4" w14:textId="77777777" w:rsidR="002B7ADB" w:rsidRDefault="002B7ADB" w:rsidP="00A5020D">
      <w:pPr>
        <w:rPr>
          <w:b/>
          <w:bCs/>
        </w:rPr>
      </w:pPr>
    </w:p>
    <w:p w14:paraId="72E990C7" w14:textId="32B1B5C1" w:rsidR="004F53DF" w:rsidRPr="00A5020D" w:rsidRDefault="00000000" w:rsidP="00A5020D">
      <w:pPr>
        <w:rPr>
          <w:b/>
          <w:bCs/>
        </w:rPr>
      </w:pPr>
      <w:r w:rsidRPr="00A5020D">
        <w:rPr>
          <w:b/>
          <w:bCs/>
        </w:rPr>
        <w:lastRenderedPageBreak/>
        <w:t>Wir geben den Kindern folgende Möglichkeiten:</w:t>
      </w:r>
    </w:p>
    <w:p w14:paraId="05641576" w14:textId="77777777" w:rsidR="004F53DF" w:rsidRDefault="00000000" w:rsidP="00A5020D">
      <w:pPr>
        <w:pStyle w:val="Listenabsatz"/>
        <w:numPr>
          <w:ilvl w:val="0"/>
          <w:numId w:val="116"/>
        </w:numPr>
      </w:pPr>
      <w:r>
        <w:t>Tägliches Freispiel im Außenbereich oder im Bewegungsraum</w:t>
      </w:r>
    </w:p>
    <w:p w14:paraId="6B980A62" w14:textId="77777777" w:rsidR="004F53DF" w:rsidRDefault="00000000" w:rsidP="00A5020D">
      <w:pPr>
        <w:pStyle w:val="Listenabsatz"/>
        <w:numPr>
          <w:ilvl w:val="0"/>
          <w:numId w:val="116"/>
        </w:numPr>
      </w:pPr>
      <w:r>
        <w:t>Bewegungsspiele in Kreissituationen</w:t>
      </w:r>
    </w:p>
    <w:p w14:paraId="42D34C7C" w14:textId="77777777" w:rsidR="004F53DF" w:rsidRDefault="00000000" w:rsidP="00A5020D">
      <w:pPr>
        <w:pStyle w:val="Listenabsatz"/>
        <w:numPr>
          <w:ilvl w:val="0"/>
          <w:numId w:val="116"/>
        </w:numPr>
      </w:pPr>
      <w:r>
        <w:t>Bewegung auf dem Spielteppich, in der Puppenecke, in der Bauecke, im Flurbereich</w:t>
      </w:r>
    </w:p>
    <w:p w14:paraId="3F2A06B1" w14:textId="77777777" w:rsidR="004F53DF" w:rsidRDefault="00000000" w:rsidP="00A5020D">
      <w:pPr>
        <w:pStyle w:val="Listenabsatz"/>
        <w:numPr>
          <w:ilvl w:val="0"/>
          <w:numId w:val="116"/>
        </w:numPr>
      </w:pPr>
      <w:r>
        <w:t>Erfolgserlebnisse zu haben, unabhängig von ihren motorischen Fähigkeiten</w:t>
      </w:r>
    </w:p>
    <w:p w14:paraId="4A4F7F61" w14:textId="77777777" w:rsidR="004F53DF" w:rsidRDefault="00000000" w:rsidP="00A5020D">
      <w:pPr>
        <w:pStyle w:val="Listenabsatz"/>
        <w:numPr>
          <w:ilvl w:val="0"/>
          <w:numId w:val="116"/>
        </w:numPr>
      </w:pPr>
      <w:r>
        <w:t>Nicht nur beim Bewegungsangebot ihren Bewegungsdrang auszuleben und ihren      Körper zu erproben, sondern täglich ihrem Alter und ihrer Entwicklung gemäß, vielfältige Bewegungserfahrungen zu erleben.</w:t>
      </w:r>
    </w:p>
    <w:p w14:paraId="66D6863A" w14:textId="77777777" w:rsidR="004F53DF" w:rsidRDefault="00000000" w:rsidP="00A5020D">
      <w:pPr>
        <w:pStyle w:val="Listenabsatz"/>
        <w:numPr>
          <w:ilvl w:val="0"/>
          <w:numId w:val="116"/>
        </w:numPr>
      </w:pPr>
      <w:r>
        <w:t>Ein ausgeglichenes Verhältnis zwischen Anspannung und Entspannung zu erfahren</w:t>
      </w:r>
    </w:p>
    <w:p w14:paraId="4EE83EAE" w14:textId="77777777" w:rsidR="004F53DF" w:rsidRDefault="00000000" w:rsidP="00A5020D">
      <w:pPr>
        <w:pStyle w:val="Listenabsatz"/>
        <w:numPr>
          <w:ilvl w:val="0"/>
          <w:numId w:val="116"/>
        </w:numPr>
      </w:pPr>
      <w:r>
        <w:t>An ihre eigenen körperlichen Grenzen zu stoßen</w:t>
      </w:r>
    </w:p>
    <w:p w14:paraId="3EB96A5C" w14:textId="77777777" w:rsidR="004F53DF" w:rsidRDefault="00000000" w:rsidP="00A5020D">
      <w:pPr>
        <w:pStyle w:val="Listenabsatz"/>
        <w:numPr>
          <w:ilvl w:val="0"/>
          <w:numId w:val="116"/>
        </w:numPr>
      </w:pPr>
      <w:r>
        <w:t>Die körperlichen Grenzen anderer zu erkennen und zu akzeptieren</w:t>
      </w:r>
    </w:p>
    <w:p w14:paraId="6A321A65" w14:textId="77777777" w:rsidR="004F53DF" w:rsidRDefault="00000000" w:rsidP="00A5020D">
      <w:pPr>
        <w:pStyle w:val="Listenabsatz"/>
        <w:numPr>
          <w:ilvl w:val="0"/>
          <w:numId w:val="116"/>
        </w:numPr>
      </w:pPr>
      <w:r>
        <w:t>Selbst auszuprobieren und nicht durch Überängstlichkeit der Erwachsenen von eigenen Bewegungserlebnissen abgehalten zu werden</w:t>
      </w:r>
    </w:p>
    <w:p w14:paraId="1F2B7FC4" w14:textId="77777777" w:rsidR="004F53DF" w:rsidRDefault="00000000" w:rsidP="00A5020D">
      <w:pPr>
        <w:pStyle w:val="Listenabsatz"/>
        <w:numPr>
          <w:ilvl w:val="0"/>
          <w:numId w:val="116"/>
        </w:numPr>
      </w:pPr>
      <w:r>
        <w:t>Ihre feinmotorische Geschicklichkeit in Alltagssituationen in eigenem Tempo auszubilden (An- und Ausziehen, selbständig mit Messer und Gabel essen, mit der Schere schneiden etc.)</w:t>
      </w:r>
    </w:p>
    <w:p w14:paraId="62D14B55" w14:textId="77777777" w:rsidR="004F53DF" w:rsidRDefault="00000000" w:rsidP="00A5020D">
      <w:pPr>
        <w:pStyle w:val="Listenabsatz"/>
        <w:numPr>
          <w:ilvl w:val="0"/>
          <w:numId w:val="116"/>
        </w:numPr>
      </w:pPr>
      <w:r>
        <w:t>unterschiedliche Fortbewegungsmittel auszuprobieren ( Rutschautos, Laufrad, Dreirad, Roller, Fahrrad) und deren Nutzung zu lernen</w:t>
      </w:r>
    </w:p>
    <w:p w14:paraId="1243E083" w14:textId="77777777" w:rsidR="004F53DF" w:rsidRDefault="004F53DF"/>
    <w:p w14:paraId="5108B2E4" w14:textId="77777777" w:rsidR="004F53DF" w:rsidRDefault="00000000">
      <w:pPr>
        <w:pStyle w:val="berschrift2"/>
      </w:pPr>
      <w:bookmarkStart w:id="32" w:name="_Toc223634793"/>
      <w:r>
        <w:t>6.2 Körper, Gesundheit und Ernährung</w:t>
      </w:r>
      <w:bookmarkEnd w:id="32"/>
      <w:r>
        <w:t xml:space="preserve"> </w:t>
      </w:r>
    </w:p>
    <w:p w14:paraId="55C3C299" w14:textId="77777777" w:rsidR="004F53DF" w:rsidRDefault="00000000" w:rsidP="00A5020D">
      <w:r>
        <w:t>Ausgehend von ihrem eigenen Körper und seine Empfindungen und Wahrnehmungen entwickeln Kinder ein Bild von sich selbst. Je differenzierter die Sinneserfahrungen ( Hören, Sehen. Tasten, Fühlen, Schmecken, Riechen) sind, die dem Kind ermöglicht werden und je mehr Raum ihm zum Ausprobieren und Gestalten gegeben wird, desto mehr Selbstwirksamkeit erfährt es und kann so seine Identität und sein Selbstbewusstsein entwickeln.</w:t>
      </w:r>
    </w:p>
    <w:p w14:paraId="520D4564" w14:textId="77777777" w:rsidR="004F53DF" w:rsidRDefault="00000000" w:rsidP="00A5020D">
      <w:r>
        <w:t>Kinder gehen zunächst völlig unbefangen mit sich und ihrem Körper um; sie haben ein natürliches Interesse, ihren Körper zu erforschen und kennenzulernen. In dieser spielerischen Form entwickeln sie ein Geschlechtsbewusstsein. Je älter ein Kind wird, desto neugieriger und wissensdurstiger wird es in Bezug auf seinen Körper und dessen Funktionen, seine Fähigkeiten und seiner Befindlichkeiten.</w:t>
      </w:r>
    </w:p>
    <w:p w14:paraId="622BF70D" w14:textId="77777777" w:rsidR="004F53DF" w:rsidRDefault="00000000" w:rsidP="00A5020D">
      <w:r>
        <w:t>Über eigenes Erforschen bis hin zu gezielten Fragestellungen nutzen Kinder alle Möglichkeiten, um Antworten auf ihre Fragen zu erhalten und entwickeln so Selbstvertrauen in ihre eigenen Fähigkeiten.</w:t>
      </w:r>
    </w:p>
    <w:p w14:paraId="4BB192E0" w14:textId="77777777" w:rsidR="004F53DF" w:rsidRDefault="00000000" w:rsidP="00A5020D">
      <w:r>
        <w:t>Auch die Themen Gesundheit und Ernährung mit all ihren Facetten erhalten für Kinder in diesem Zusammenhang zunehmendes Interesse.</w:t>
      </w:r>
    </w:p>
    <w:p w14:paraId="765C7D74" w14:textId="77777777" w:rsidR="004F53DF" w:rsidRDefault="00000000" w:rsidP="00A5020D">
      <w:r>
        <w:t>Kinder haben grundsätzlich ein gutes Gespür und eine gute Selbsteinschätzung, was und wie viel sie an Nahrung benötigen, was ihnen schmeckt und was nicht.</w:t>
      </w:r>
    </w:p>
    <w:p w14:paraId="5545C26D" w14:textId="77777777" w:rsidR="004F53DF" w:rsidRDefault="00000000" w:rsidP="00A5020D">
      <w:r>
        <w:t>Essen und Trinken ist für sie lustvoll und dient ihrem Wohlbefinden, weniger der Versorgung mit notwendigen Nährstoffen.</w:t>
      </w:r>
    </w:p>
    <w:p w14:paraId="7040B007" w14:textId="77777777" w:rsidR="004F53DF" w:rsidRDefault="00000000" w:rsidP="00A5020D">
      <w:r>
        <w:t>Kindern sollten diese ureigene, positive Einstellung erhalten bleiben und sie sollten hierbei Unterstützung durch Erwachsene erfahren. Gleichzeitig gilt es, dem zunehmend ungesunden Ernährungsverhalten schon früh entgegenzuwirken, in dem ihnen vielfältige, positive Erfahrungen in Bezug auf Ernährung ermöglicht werden.</w:t>
      </w:r>
    </w:p>
    <w:p w14:paraId="7CADF3FA" w14:textId="77777777" w:rsidR="004F53DF" w:rsidRDefault="00000000" w:rsidP="00A5020D">
      <w:r>
        <w:t xml:space="preserve">Viele Kinder lieben es, bei hauswirtschaftlichen Tätigkeiten zu helfen. Indem sie Aufgaben in diesem Bereich ausführen können, erleben sie sich als handlungsfähig, verantwortlich und </w:t>
      </w:r>
      <w:r>
        <w:lastRenderedPageBreak/>
        <w:t>als Teil einer Gemeinschaft. Dies stärkt ihr Selbstbewusstsein, ihre Handlungskompetenzen, aber auch ihr seelisches Wohlbefinden, was wiederum positive Auswirkungen auf ihre Gesundheit hat.</w:t>
      </w:r>
    </w:p>
    <w:p w14:paraId="4F19906A" w14:textId="77777777" w:rsidR="00A5020D" w:rsidRDefault="00A5020D" w:rsidP="00A5020D"/>
    <w:p w14:paraId="3875AC57" w14:textId="77777777" w:rsidR="004F53DF" w:rsidRPr="00A5020D" w:rsidRDefault="00000000" w:rsidP="00A5020D">
      <w:pPr>
        <w:rPr>
          <w:b/>
          <w:bCs/>
        </w:rPr>
      </w:pPr>
      <w:r w:rsidRPr="00A5020D">
        <w:rPr>
          <w:b/>
          <w:bCs/>
        </w:rPr>
        <w:t>Wir geben den Kindern folgende Möglichkeiten:</w:t>
      </w:r>
    </w:p>
    <w:p w14:paraId="15615C73" w14:textId="77777777" w:rsidR="004F53DF" w:rsidRDefault="00000000" w:rsidP="00A5020D">
      <w:pPr>
        <w:pStyle w:val="Listenabsatz"/>
        <w:numPr>
          <w:ilvl w:val="0"/>
          <w:numId w:val="115"/>
        </w:numPr>
      </w:pPr>
      <w:r>
        <w:t>ein unbefangenes Verhältnis zu ihrem Körper und seinen Ausdrucksweisen zu behalten bzw. zu entwickeln</w:t>
      </w:r>
    </w:p>
    <w:p w14:paraId="53246F42" w14:textId="77777777" w:rsidR="004F53DF" w:rsidRDefault="00000000" w:rsidP="00A5020D">
      <w:pPr>
        <w:pStyle w:val="Listenabsatz"/>
        <w:numPr>
          <w:ilvl w:val="0"/>
          <w:numId w:val="115"/>
        </w:numPr>
      </w:pPr>
      <w:r>
        <w:t>vielfältige und differenzierte Sinneswahrnehmungen zu machen</w:t>
      </w:r>
    </w:p>
    <w:p w14:paraId="37CD1BC2" w14:textId="77777777" w:rsidR="004F53DF" w:rsidRDefault="00000000" w:rsidP="00A5020D">
      <w:pPr>
        <w:pStyle w:val="Listenabsatz"/>
        <w:numPr>
          <w:ilvl w:val="0"/>
          <w:numId w:val="115"/>
        </w:numPr>
      </w:pPr>
      <w:r>
        <w:t>sich zurückzuziehen und unbeobachtet zu sein</w:t>
      </w:r>
    </w:p>
    <w:p w14:paraId="52AEA0B7" w14:textId="77777777" w:rsidR="004F53DF" w:rsidRDefault="00000000" w:rsidP="00A5020D">
      <w:pPr>
        <w:pStyle w:val="Listenabsatz"/>
        <w:numPr>
          <w:ilvl w:val="0"/>
          <w:numId w:val="115"/>
        </w:numPr>
      </w:pPr>
      <w:r>
        <w:t>über Nähe und Distanz selbst zu entscheiden</w:t>
      </w:r>
    </w:p>
    <w:p w14:paraId="10587203" w14:textId="77777777" w:rsidR="004F53DF" w:rsidRDefault="00000000" w:rsidP="00A5020D">
      <w:pPr>
        <w:pStyle w:val="Listenabsatz"/>
        <w:numPr>
          <w:ilvl w:val="0"/>
          <w:numId w:val="115"/>
        </w:numPr>
      </w:pPr>
      <w:r>
        <w:t>bei hauswirtschaftlichen Tätigkeiten mitzumachen</w:t>
      </w:r>
    </w:p>
    <w:p w14:paraId="2C1A954A" w14:textId="77777777" w:rsidR="004F53DF" w:rsidRDefault="00000000" w:rsidP="00A5020D">
      <w:pPr>
        <w:pStyle w:val="Listenabsatz"/>
        <w:numPr>
          <w:ilvl w:val="0"/>
          <w:numId w:val="115"/>
        </w:numPr>
      </w:pPr>
      <w:r>
        <w:t>selbst zu entscheiden, was und wie viel oder wenig sie essen</w:t>
      </w:r>
    </w:p>
    <w:p w14:paraId="12DDF434" w14:textId="77777777" w:rsidR="004F53DF" w:rsidRDefault="00000000" w:rsidP="00A5020D">
      <w:pPr>
        <w:pStyle w:val="Listenabsatz"/>
        <w:numPr>
          <w:ilvl w:val="0"/>
          <w:numId w:val="115"/>
        </w:numPr>
      </w:pPr>
      <w:r>
        <w:t>sich selbst das Essen aufzufüllen und selbständig zu essen</w:t>
      </w:r>
    </w:p>
    <w:p w14:paraId="67EE2AD5" w14:textId="77777777" w:rsidR="004F53DF" w:rsidRDefault="00000000" w:rsidP="00A5020D">
      <w:pPr>
        <w:pStyle w:val="Listenabsatz"/>
        <w:numPr>
          <w:ilvl w:val="0"/>
          <w:numId w:val="115"/>
        </w:numPr>
      </w:pPr>
      <w:r>
        <w:t>sich für gemeinsame Mahlzeiten Zeit zu nehmen</w:t>
      </w:r>
    </w:p>
    <w:p w14:paraId="36EE1335" w14:textId="77777777" w:rsidR="004F53DF" w:rsidRDefault="00000000" w:rsidP="00A5020D">
      <w:pPr>
        <w:pStyle w:val="Listenabsatz"/>
        <w:numPr>
          <w:ilvl w:val="0"/>
          <w:numId w:val="115"/>
        </w:numPr>
      </w:pPr>
      <w:r>
        <w:t>mit unseren Waschräumen bieten wir einen Bereich an, in dem die Kinder ihre Bedürfnisse (z.B. selbständiger Toilettengang, Hände waschen und abtrocknen) ausleben und dabei ganzheitliche Körpererfahrungen und ein positives Körpergefühl entwickeln können</w:t>
      </w:r>
    </w:p>
    <w:p w14:paraId="6663AC52" w14:textId="77777777" w:rsidR="004F53DF" w:rsidRDefault="00000000" w:rsidP="00A5020D">
      <w:pPr>
        <w:pStyle w:val="Listenabsatz"/>
        <w:numPr>
          <w:ilvl w:val="0"/>
          <w:numId w:val="115"/>
        </w:numPr>
      </w:pPr>
      <w:r>
        <w:t>Unterstützung zur Reinlichkeitserziehung (z.B. Toilettentraining)</w:t>
      </w:r>
    </w:p>
    <w:p w14:paraId="18D6BE5A" w14:textId="21CC1F87" w:rsidR="004F53DF" w:rsidRDefault="002B7ADB" w:rsidP="00A5020D">
      <w:pPr>
        <w:ind w:firstLine="708"/>
      </w:pPr>
      <w:r>
        <w:t>regelmäßiges Hände waschen</w:t>
      </w:r>
    </w:p>
    <w:p w14:paraId="01514024" w14:textId="1C28D87A" w:rsidR="004F53DF" w:rsidRDefault="00000000" w:rsidP="00A5020D">
      <w:r>
        <w:t>Wickeln geschieht immer sensibel, individuell und bewuss</w:t>
      </w:r>
      <w:r w:rsidR="00A5020D">
        <w:t>t</w:t>
      </w:r>
    </w:p>
    <w:p w14:paraId="3B669561" w14:textId="77777777" w:rsidR="002B7ADB" w:rsidRDefault="002B7ADB" w:rsidP="00A5020D"/>
    <w:p w14:paraId="25165675" w14:textId="77777777" w:rsidR="004F53DF" w:rsidRDefault="00000000" w:rsidP="002B7ADB">
      <w:pPr>
        <w:pStyle w:val="berschrift2"/>
        <w:spacing w:after="0"/>
      </w:pPr>
      <w:bookmarkStart w:id="33" w:name="_Toc223634794"/>
      <w:r>
        <w:t>6.3 Sexuelle Bildung</w:t>
      </w:r>
      <w:bookmarkEnd w:id="33"/>
      <w:r>
        <w:t xml:space="preserve"> </w:t>
      </w:r>
    </w:p>
    <w:p w14:paraId="64FF94E1" w14:textId="77777777" w:rsidR="004F53DF" w:rsidRDefault="004F53DF" w:rsidP="002B7ADB">
      <w:pPr>
        <w:rPr>
          <w:b/>
          <w:bCs/>
          <w:highlight w:val="yellow"/>
        </w:rPr>
      </w:pPr>
    </w:p>
    <w:p w14:paraId="3BFF60EE" w14:textId="77777777" w:rsidR="004F53DF" w:rsidRDefault="00000000" w:rsidP="002B7ADB">
      <w:r>
        <w:t xml:space="preserve">Sexuelle Bildung im Kindergarte ist ein präventiver, entwicklungsorientierter Ansatz, der Kindern hilft, ihren Körper kennenzulernen, Schamgefühle zu entwickeln und Grenzen zu respektieren. Sie umfasst Themen wie Körperneugier, Geschlechtsunterschiede und Fragen zur Fortpflanzung. Wichtig sind dabei der Schutzvor sexueller Gewalt, Stärkung der Selbstbestimmung und die Kinderrechte begleitet durch eine Fachkraft. </w:t>
      </w:r>
    </w:p>
    <w:p w14:paraId="4F365CE2" w14:textId="77777777" w:rsidR="004F53DF" w:rsidRDefault="004F53DF"/>
    <w:p w14:paraId="73961C72" w14:textId="77777777" w:rsidR="004F53DF" w:rsidRPr="002B7ADB" w:rsidRDefault="00000000" w:rsidP="002B7ADB">
      <w:pPr>
        <w:rPr>
          <w:b/>
          <w:bCs/>
        </w:rPr>
      </w:pPr>
      <w:r w:rsidRPr="002B7ADB">
        <w:rPr>
          <w:b/>
          <w:bCs/>
        </w:rPr>
        <w:t>Wir geben den Kindern folgende Möglichkeiten:</w:t>
      </w:r>
    </w:p>
    <w:p w14:paraId="60CE3327" w14:textId="77777777" w:rsidR="004F53DF" w:rsidRDefault="00000000">
      <w:pPr>
        <w:pStyle w:val="Listenabsatz"/>
        <w:numPr>
          <w:ilvl w:val="0"/>
          <w:numId w:val="56"/>
        </w:numPr>
      </w:pPr>
      <w:r>
        <w:t>Kinder lernen ihren Körper kennen, benennen Körperteile beim richtigen Namen und lernen, ihre eigenen Grenzen sowie die der anderen zu respektieren. („Mein Körper gehört mir“)</w:t>
      </w:r>
    </w:p>
    <w:p w14:paraId="618D552E" w14:textId="77777777" w:rsidR="004F53DF" w:rsidRDefault="00000000">
      <w:pPr>
        <w:pStyle w:val="Listenabsatz"/>
        <w:numPr>
          <w:ilvl w:val="0"/>
          <w:numId w:val="56"/>
        </w:numPr>
      </w:pPr>
      <w:r>
        <w:rPr>
          <w:b/>
          <w:bCs/>
        </w:rPr>
        <w:t>Entwicklung und Neugier:</w:t>
      </w:r>
      <w:r>
        <w:t xml:space="preserve"> Die Phase zwischen drei und sechs Jahren ist geprägt von Körperneugier (z.B. Doktorspiele), Fragen zur Entstehung von Leben und der Entdeckung von Leben und der Entdeckung der eigenen Geschlechtsorgane. </w:t>
      </w:r>
    </w:p>
    <w:p w14:paraId="0609A2C7" w14:textId="77777777" w:rsidR="004F53DF" w:rsidRDefault="00000000">
      <w:pPr>
        <w:pStyle w:val="Listenabsatz"/>
      </w:pPr>
      <w:r>
        <w:t>Diese sind normal. Freiwilligkeit, ähnliches Alter, keine Schmerzen. Kein Einstecken von Gegenständen.</w:t>
      </w:r>
    </w:p>
    <w:p w14:paraId="3AB65056" w14:textId="77777777" w:rsidR="004F53DF" w:rsidRDefault="00000000">
      <w:pPr>
        <w:pStyle w:val="Listenabsatz"/>
        <w:numPr>
          <w:ilvl w:val="0"/>
          <w:numId w:val="56"/>
        </w:numPr>
      </w:pPr>
      <w:r>
        <w:rPr>
          <w:b/>
          <w:bCs/>
        </w:rPr>
        <w:t>Pädagogische Haltung</w:t>
      </w:r>
      <w:r>
        <w:t xml:space="preserve">: Fachkräfte begleiten diese natürliche Entwicklung wertfrei, respektvoll und ohne Beschämung, indem sie kindliche Fragen aufgreifen und einen sicheren Rahmen bieten. </w:t>
      </w:r>
    </w:p>
    <w:p w14:paraId="7F34B4E0" w14:textId="77777777" w:rsidR="004F53DF" w:rsidRDefault="00000000">
      <w:pPr>
        <w:pStyle w:val="Listenabsatz"/>
        <w:numPr>
          <w:ilvl w:val="0"/>
          <w:numId w:val="56"/>
        </w:numPr>
        <w:rPr>
          <w:b/>
          <w:bCs/>
        </w:rPr>
      </w:pPr>
      <w:r>
        <w:rPr>
          <w:b/>
          <w:bCs/>
        </w:rPr>
        <w:t xml:space="preserve">Prävention: </w:t>
      </w:r>
      <w:r>
        <w:t>Ein Teil des Schutzkonzeptes der Kita ist es, Kinder stark zu machen, damit sie Übergriffe erkennen und sich mitteilen können.</w:t>
      </w:r>
    </w:p>
    <w:p w14:paraId="240BFA13" w14:textId="77777777" w:rsidR="004F53DF" w:rsidRDefault="00000000">
      <w:pPr>
        <w:pStyle w:val="Listenabsatz"/>
        <w:numPr>
          <w:ilvl w:val="0"/>
          <w:numId w:val="56"/>
        </w:numPr>
        <w:rPr>
          <w:b/>
          <w:bCs/>
        </w:rPr>
      </w:pPr>
      <w:r>
        <w:rPr>
          <w:b/>
          <w:bCs/>
        </w:rPr>
        <w:t xml:space="preserve">Selbstbefriedigung: </w:t>
      </w:r>
      <w:r>
        <w:t>Dies ist eine natürliche Form der Körpererforschung. Fachkräfte begleiten dies ruhig und diskret.</w:t>
      </w:r>
    </w:p>
    <w:p w14:paraId="7A8578C0" w14:textId="77777777" w:rsidR="004F53DF" w:rsidRDefault="00000000">
      <w:pPr>
        <w:pStyle w:val="Listenabsatz"/>
        <w:numPr>
          <w:ilvl w:val="0"/>
          <w:numId w:val="56"/>
        </w:numPr>
        <w:rPr>
          <w:b/>
          <w:bCs/>
        </w:rPr>
      </w:pPr>
      <w:r>
        <w:rPr>
          <w:b/>
          <w:bCs/>
        </w:rPr>
        <w:lastRenderedPageBreak/>
        <w:t xml:space="preserve">Intimsphäre: </w:t>
      </w:r>
      <w:r>
        <w:t>Kinder lernen, dass bestimmte Bereiche (z.B. Toilette) privat sind</w:t>
      </w:r>
    </w:p>
    <w:p w14:paraId="6D765363" w14:textId="77777777" w:rsidR="004F53DF" w:rsidRDefault="00000000">
      <w:pPr>
        <w:pStyle w:val="Listenabsatz"/>
        <w:numPr>
          <w:ilvl w:val="0"/>
          <w:numId w:val="56"/>
        </w:numPr>
        <w:rPr>
          <w:b/>
          <w:bCs/>
        </w:rPr>
      </w:pPr>
      <w:r>
        <w:rPr>
          <w:b/>
          <w:bCs/>
        </w:rPr>
        <w:t xml:space="preserve">Alltagssituationen: </w:t>
      </w:r>
      <w:r>
        <w:t>In diesen Alltagssituationen greifen wir Themen zur sexuellen Bildung auf: Körperpflege, Umziehen, Kuschelbedarf, Konflikte, Sprache.</w:t>
      </w:r>
    </w:p>
    <w:p w14:paraId="6F69DDB2" w14:textId="77777777" w:rsidR="004F53DF" w:rsidRDefault="004F53DF"/>
    <w:p w14:paraId="4B6AE2AF" w14:textId="77777777" w:rsidR="004F53DF" w:rsidRDefault="004F53DF"/>
    <w:p w14:paraId="5E873880" w14:textId="77777777" w:rsidR="004F53DF" w:rsidRDefault="00000000">
      <w:pPr>
        <w:pStyle w:val="berschrift2"/>
      </w:pPr>
      <w:bookmarkStart w:id="34" w:name="_Toc223634795"/>
      <w:r>
        <w:t>6.4 Präventionsangebote – unsere präventive Arbeit</w:t>
      </w:r>
      <w:bookmarkEnd w:id="34"/>
      <w:r>
        <w:t xml:space="preserve"> </w:t>
      </w:r>
    </w:p>
    <w:p w14:paraId="2CA06D46" w14:textId="77777777" w:rsidR="002B7ADB" w:rsidRPr="002B7ADB" w:rsidRDefault="002B7ADB" w:rsidP="002B7ADB"/>
    <w:p w14:paraId="048F7A0B" w14:textId="77777777" w:rsidR="004F53DF" w:rsidRDefault="00000000">
      <w:r>
        <w:t>Ergänzend zu den Schutzmaßnahmen und Präventionsbemühungen, die im Rahmen des Schutzkonzepts aufgezeigt wurden, verstehen wir präventiven Kinderschutz auch als eine kontinuierliche Bildungs- und Beziehungsaufgabe. Dabei werden Kinder gestärkt, sich und ihren Körper bewusst wahrzunehmen sowie Gefühle benennen und ausdrücken zu können. Sie erfahren, dass ihr Körper ihnen gehört und dass Nähe nur dort entsteht, wo sie sich sicher fühlen und aktiv zustimmen. Gleichzeitig lernen sie, auch die Grenzen anderer Kinder/Menschen zu respektieren und achtsam mit Nähe und Distanz umzugehen. Ebenfalls lernen sie im gemeinsamen pädagogischen Alltag, sich als selbstwirksam zu erleben, und wachsen unter anderem dadurch zu selbstbewussten Individuen heran.</w:t>
      </w:r>
    </w:p>
    <w:p w14:paraId="0F49AEEC" w14:textId="77777777" w:rsidR="004F53DF" w:rsidRDefault="004F53DF"/>
    <w:p w14:paraId="18C84CAF" w14:textId="77777777" w:rsidR="004F53DF" w:rsidRPr="002B7ADB" w:rsidRDefault="00000000" w:rsidP="002B7ADB">
      <w:pPr>
        <w:rPr>
          <w:b/>
          <w:bCs/>
        </w:rPr>
      </w:pPr>
      <w:r w:rsidRPr="002B7ADB">
        <w:rPr>
          <w:b/>
          <w:bCs/>
        </w:rPr>
        <w:t>Wir geben den Kindern folgende Möglichkeiten:</w:t>
      </w:r>
    </w:p>
    <w:p w14:paraId="57328AD9" w14:textId="77777777" w:rsidR="004F53DF" w:rsidRDefault="00000000">
      <w:pPr>
        <w:pStyle w:val="Listenabsatz"/>
        <w:numPr>
          <w:ilvl w:val="0"/>
          <w:numId w:val="83"/>
        </w:numPr>
      </w:pPr>
      <w:r>
        <w:rPr>
          <w:b/>
          <w:bCs/>
        </w:rPr>
        <w:t xml:space="preserve">Körperbewusstsein und Sprache: </w:t>
      </w:r>
      <w:r>
        <w:t>Körperteile offen und korrekt benennen. Offene Gespräche über den eigenen Körper führen, um ein ganzheitliches Körperbild zu schaffen.</w:t>
      </w:r>
    </w:p>
    <w:p w14:paraId="4905864A" w14:textId="77777777" w:rsidR="004F53DF" w:rsidRDefault="00000000">
      <w:pPr>
        <w:pStyle w:val="Listenabsatz"/>
        <w:numPr>
          <w:ilvl w:val="0"/>
          <w:numId w:val="83"/>
        </w:numPr>
      </w:pPr>
      <w:r>
        <w:rPr>
          <w:b/>
          <w:bCs/>
        </w:rPr>
        <w:t>Gefühle zulassen und benennen:</w:t>
      </w:r>
      <w:r>
        <w:t xml:space="preserve"> Signale wie Schreien, Wegdrehen oder Freude ernst nehmen. Gefühle wie Wut, Trauer, Freude als Teil des Kindes validieren, anstatt sie zu unterdrücken oder abzuwerten.</w:t>
      </w:r>
    </w:p>
    <w:p w14:paraId="73FDAE74" w14:textId="77777777" w:rsidR="004F53DF" w:rsidRDefault="00000000">
      <w:pPr>
        <w:pStyle w:val="Listenabsatz"/>
        <w:numPr>
          <w:ilvl w:val="0"/>
          <w:numId w:val="83"/>
        </w:numPr>
      </w:pPr>
      <w:r>
        <w:rPr>
          <w:b/>
          <w:bCs/>
        </w:rPr>
        <w:t>Grenzen setzen und respektieren:</w:t>
      </w:r>
      <w:r>
        <w:t xml:space="preserve"> „Mein Körper gehört mir“: Das Kind entscheidet, wer es küsst, kitzelt oder umarmt.</w:t>
      </w:r>
    </w:p>
    <w:p w14:paraId="661A95B8" w14:textId="77777777" w:rsidR="004F53DF" w:rsidRDefault="00000000">
      <w:pPr>
        <w:pStyle w:val="Listenabsatz"/>
      </w:pPr>
      <w:r>
        <w:rPr>
          <w:b/>
          <w:bCs/>
        </w:rPr>
        <w:t xml:space="preserve">Nein-Sagen lernen: </w:t>
      </w:r>
      <w:r>
        <w:t>Kinder darin bestärken, unangenehme Situationen als solche zu erkennen und „Stopp“ zu rufen (z.B. durch Rollenspiele).</w:t>
      </w:r>
    </w:p>
    <w:p w14:paraId="24EE9E2B" w14:textId="77777777" w:rsidR="004F53DF" w:rsidRDefault="00000000">
      <w:pPr>
        <w:pStyle w:val="Listenabsatz"/>
      </w:pPr>
      <w:r>
        <w:rPr>
          <w:b/>
          <w:bCs/>
        </w:rPr>
        <w:t>Privatsphäre:</w:t>
      </w:r>
      <w:r>
        <w:t xml:space="preserve"> Respektieren, wenn das Kind sich umziehen oder alleine zur Toilette gehen möchte.</w:t>
      </w:r>
    </w:p>
    <w:p w14:paraId="7136A7CB" w14:textId="77777777" w:rsidR="004F53DF" w:rsidRDefault="00000000">
      <w:pPr>
        <w:pStyle w:val="Listenabsatz"/>
        <w:numPr>
          <w:ilvl w:val="0"/>
          <w:numId w:val="83"/>
        </w:numPr>
      </w:pPr>
      <w:r>
        <w:rPr>
          <w:b/>
          <w:bCs/>
        </w:rPr>
        <w:t xml:space="preserve">Übungen zur Körperwahrnehmung: </w:t>
      </w:r>
      <w:r>
        <w:t>Yogaübungen helfen, den eigenen Körper zu spüren und Gefühle zu regulieren.</w:t>
      </w:r>
    </w:p>
    <w:p w14:paraId="58CFFE39" w14:textId="77777777" w:rsidR="004F53DF" w:rsidRDefault="00000000">
      <w:pPr>
        <w:pStyle w:val="Listenabsatz"/>
        <w:numPr>
          <w:ilvl w:val="0"/>
          <w:numId w:val="83"/>
        </w:numPr>
      </w:pPr>
      <w:r>
        <w:rPr>
          <w:b/>
          <w:bCs/>
        </w:rPr>
        <w:t>Sinneswahrnehmung:</w:t>
      </w:r>
      <w:r>
        <w:t xml:space="preserve"> Massagen (z.B. mit Igelbällen) intensivieren die Körpererfahrung.</w:t>
      </w:r>
    </w:p>
    <w:p w14:paraId="3E58A4B4" w14:textId="77777777" w:rsidR="004F53DF" w:rsidRDefault="00000000">
      <w:pPr>
        <w:pStyle w:val="Listenabsatz"/>
        <w:numPr>
          <w:ilvl w:val="0"/>
          <w:numId w:val="83"/>
        </w:numPr>
      </w:pPr>
      <w:r>
        <w:rPr>
          <w:b/>
          <w:bCs/>
        </w:rPr>
        <w:t>Rollenspiele:</w:t>
      </w:r>
      <w:r>
        <w:t xml:space="preserve"> Ein Gegenüber respektvoll behandeln und eigene körperliche Grenzen im Spiel erfahren (z.B. Abstand halten)</w:t>
      </w:r>
    </w:p>
    <w:p w14:paraId="69B3589E" w14:textId="77777777" w:rsidR="004F53DF" w:rsidRDefault="00000000">
      <w:pPr>
        <w:pStyle w:val="Listenabsatz"/>
        <w:numPr>
          <w:ilvl w:val="0"/>
          <w:numId w:val="83"/>
        </w:numPr>
      </w:pPr>
      <w:r>
        <w:rPr>
          <w:b/>
          <w:bCs/>
        </w:rPr>
        <w:t>Emotionale Kompetenz und Selbstbehauptung:</w:t>
      </w:r>
      <w:r>
        <w:t xml:space="preserve"> </w:t>
      </w:r>
    </w:p>
    <w:p w14:paraId="205B8D54" w14:textId="77777777" w:rsidR="004F53DF" w:rsidRDefault="00000000">
      <w:pPr>
        <w:pStyle w:val="Listenabsatz"/>
      </w:pPr>
      <w:r>
        <w:rPr>
          <w:b/>
          <w:bCs/>
        </w:rPr>
        <w:t>Gefühlscoaching:</w:t>
      </w:r>
      <w:r>
        <w:t xml:space="preserve"> Gefühle benennen helfen („Ich sehe, du bist wütend“). </w:t>
      </w:r>
      <w:r>
        <w:rPr>
          <w:b/>
          <w:bCs/>
        </w:rPr>
        <w:t xml:space="preserve">Unterscheidung von Geheimnissen: </w:t>
      </w:r>
      <w:r>
        <w:t>„Schöne“ von „blöden“ Geheimnissen unterscheiden lernen (Mut tu Gut Projekt für die Vorschulkinder)</w:t>
      </w:r>
    </w:p>
    <w:p w14:paraId="73498084" w14:textId="77777777" w:rsidR="004F53DF" w:rsidRDefault="004F53DF"/>
    <w:p w14:paraId="65D44036" w14:textId="77777777" w:rsidR="004F53DF" w:rsidRDefault="00000000">
      <w:r>
        <w:t> </w:t>
      </w:r>
    </w:p>
    <w:p w14:paraId="63010757" w14:textId="77777777" w:rsidR="002B7ADB" w:rsidRDefault="002B7ADB"/>
    <w:p w14:paraId="0298586F" w14:textId="77777777" w:rsidR="002B7ADB" w:rsidRDefault="002B7ADB"/>
    <w:p w14:paraId="1AB045FD" w14:textId="77777777" w:rsidR="004F53DF" w:rsidRDefault="00000000">
      <w:pPr>
        <w:pStyle w:val="berschrift2"/>
      </w:pPr>
      <w:bookmarkStart w:id="35" w:name="_Toc223634796"/>
      <w:r>
        <w:lastRenderedPageBreak/>
        <w:t>6.5 Sprache und Kommunikation</w:t>
      </w:r>
      <w:bookmarkEnd w:id="35"/>
      <w:r>
        <w:t xml:space="preserve"> </w:t>
      </w:r>
    </w:p>
    <w:p w14:paraId="3720F648" w14:textId="77777777" w:rsidR="002B7ADB" w:rsidRPr="002B7ADB" w:rsidRDefault="002B7ADB" w:rsidP="002B7ADB"/>
    <w:p w14:paraId="7779C3BD" w14:textId="77777777" w:rsidR="004F53DF" w:rsidRDefault="00000000">
      <w:r>
        <w:t>Die sprachliche Entwicklung ist im Rahmen dieses kontinuierlichen Prozesses regelmäßig und beginnend mit der Beobachtung nach § 18 Absatz 1 Satz 4 unter Verwendung geeigneter Verfahren zu beobachten und zu dokumentieren. Die Beobachtungs- und Dokumentationsergebnisse dienen der Förderplanung im pädagogischen Alltag. Sie sind maßgebliche Grundlage für die individuelle alltagsintegrierte Sprachbildung und -förderung. Wird bei der Beobachtung und Dokumentation eines Kindes ein spezifischer Förderbedarf festgestellt, so ist abgeleitet aus diesen Ergebnissen eine gezielte individuelle Förderung und Lernanregung zu gewährleisten.</w:t>
      </w:r>
    </w:p>
    <w:p w14:paraId="155718C8" w14:textId="77777777" w:rsidR="004F53DF" w:rsidRDefault="00000000" w:rsidP="00A5020D">
      <w:pPr>
        <w:rPr>
          <w:lang w:eastAsia="zh-CN" w:bidi="hi-IN"/>
        </w:rPr>
      </w:pPr>
      <w:r>
        <w:rPr>
          <w:lang w:eastAsia="zh-CN" w:bidi="hi-IN"/>
        </w:rPr>
        <w:t>Sprache hat die wichtige Funktion der Mitteilung und Verständigung, sowie des Ausdrucks und der Äußerung von Bedürfnissen. Das Bewusstsein für die eigene Identität wird unter anderem im Verlauf der Sprachentwicklung ausgebildet.</w:t>
      </w:r>
    </w:p>
    <w:p w14:paraId="495E7285" w14:textId="77777777" w:rsidR="004F53DF" w:rsidRDefault="00000000" w:rsidP="00A5020D">
      <w:pPr>
        <w:rPr>
          <w:lang w:eastAsia="zh-CN" w:bidi="hi-IN"/>
        </w:rPr>
      </w:pPr>
      <w:r>
        <w:rPr>
          <w:lang w:eastAsia="zh-CN" w:bidi="hi-IN"/>
        </w:rPr>
        <w:t>Weitere Funktionen von Sprache zeigen sich in Kommunikation und Interaktion, beim Austausch von Erfahrungen sowie in der Gestaltung von Beziehungen. Dabei sind die Gesprächspartner von wesentlicher Bedeutung. Das Kind ist auf die Interaktion mit seinen Bezugspersonen angewiesen. Wertschätzung des Kindes und seinen Äußerungen, Unterstützung des Interesses und der Motivation, sich mitzuteilen und verstanden zu werden, fördern den Prozess seiner zunehmenden Sprachkompetenz. In für das Kind sinnvollen und bedeutungsvollen Kontexten entwickelt es seine Fähigkeiten zum Dialog, indem es anderen zuhört, auf die Beiträge anderer eingeht und nonverbale Ausdrucksformen einsetzt. Sprachentwicklung beginnt mit der Geburt, erfolgt kontinuierlich, ist niemals abgeschlossen und ist grundlegende Voraussetzung für die emotionale und kognitive Entwicklung.</w:t>
      </w:r>
    </w:p>
    <w:p w14:paraId="475C2531" w14:textId="77777777" w:rsidR="004F53DF" w:rsidRDefault="00000000" w:rsidP="00A5020D">
      <w:pPr>
        <w:rPr>
          <w:lang w:eastAsia="zh-CN" w:bidi="hi-IN"/>
        </w:rPr>
      </w:pPr>
      <w:r>
        <w:rPr>
          <w:lang w:eastAsia="zh-CN" w:bidi="hi-IN"/>
        </w:rPr>
        <w:t>Kinder entwickeln ihre sprachlichen Fähigkeiten am Modell des Sprachverhalten ihrer Bezugsperson.</w:t>
      </w:r>
    </w:p>
    <w:p w14:paraId="350BB094" w14:textId="77777777" w:rsidR="004F53DF" w:rsidRDefault="004F53DF">
      <w:pPr>
        <w:jc w:val="both"/>
        <w:rPr>
          <w:rFonts w:ascii="Calibri" w:eastAsia="Times New Roman" w:hAnsi="Calibri" w:cs="Calibri"/>
          <w:szCs w:val="20"/>
          <w:lang w:eastAsia="zh-CN" w:bidi="hi-IN"/>
          <w14:ligatures w14:val="none"/>
        </w:rPr>
      </w:pPr>
    </w:p>
    <w:p w14:paraId="1C81E733" w14:textId="77777777" w:rsidR="004F53DF" w:rsidRPr="00A5020D" w:rsidRDefault="00000000" w:rsidP="00A5020D">
      <w:pPr>
        <w:rPr>
          <w:b/>
          <w:bCs/>
        </w:rPr>
      </w:pPr>
      <w:r w:rsidRPr="00A5020D">
        <w:rPr>
          <w:b/>
          <w:bCs/>
        </w:rPr>
        <w:t>Wir geben den Kindern folgende Möglichkeiten:</w:t>
      </w:r>
    </w:p>
    <w:p w14:paraId="3E8F434E" w14:textId="77777777" w:rsidR="004F53DF" w:rsidRPr="00A5020D" w:rsidRDefault="00000000" w:rsidP="00A5020D">
      <w:pPr>
        <w:pStyle w:val="Listenabsatz"/>
        <w:numPr>
          <w:ilvl w:val="0"/>
          <w:numId w:val="112"/>
        </w:numPr>
        <w:rPr>
          <w:rFonts w:eastAsia="Calibri"/>
        </w:rPr>
      </w:pPr>
      <w:r w:rsidRPr="00A5020D">
        <w:rPr>
          <w:rFonts w:eastAsia="Calibri"/>
        </w:rPr>
        <w:t>Erzählrunden im Morgenkreis</w:t>
      </w:r>
    </w:p>
    <w:p w14:paraId="1915CE85" w14:textId="77777777" w:rsidR="004F53DF" w:rsidRPr="00A5020D" w:rsidRDefault="00000000" w:rsidP="00A5020D">
      <w:pPr>
        <w:pStyle w:val="Listenabsatz"/>
        <w:numPr>
          <w:ilvl w:val="0"/>
          <w:numId w:val="112"/>
        </w:numPr>
        <w:rPr>
          <w:rFonts w:eastAsia="Calibri"/>
        </w:rPr>
      </w:pPr>
      <w:r w:rsidRPr="00A5020D">
        <w:rPr>
          <w:rFonts w:eastAsia="Calibri"/>
        </w:rPr>
        <w:t>Bilderbuchbetrachtungen, alleine oder in der Kleingruppe</w:t>
      </w:r>
    </w:p>
    <w:p w14:paraId="74A08D38" w14:textId="77777777" w:rsidR="004F53DF" w:rsidRDefault="00000000" w:rsidP="00A5020D">
      <w:pPr>
        <w:ind w:firstLine="708"/>
        <w:rPr>
          <w:rFonts w:eastAsia="Calibri"/>
        </w:rPr>
      </w:pPr>
      <w:r>
        <w:rPr>
          <w:rFonts w:eastAsia="Calibri"/>
        </w:rPr>
        <w:t>Singen</w:t>
      </w:r>
    </w:p>
    <w:p w14:paraId="4E56936E" w14:textId="77777777" w:rsidR="004F53DF" w:rsidRPr="00A5020D" w:rsidRDefault="00000000" w:rsidP="00A5020D">
      <w:pPr>
        <w:pStyle w:val="Listenabsatz"/>
        <w:numPr>
          <w:ilvl w:val="0"/>
          <w:numId w:val="113"/>
        </w:numPr>
        <w:rPr>
          <w:rFonts w:eastAsia="Calibri"/>
        </w:rPr>
      </w:pPr>
      <w:r w:rsidRPr="00A5020D">
        <w:rPr>
          <w:rFonts w:eastAsia="Calibri"/>
        </w:rPr>
        <w:t>Geschichten erzählen und zuhören</w:t>
      </w:r>
    </w:p>
    <w:p w14:paraId="6A78C48E" w14:textId="4B303E4A" w:rsidR="004F53DF" w:rsidRPr="00494251" w:rsidRDefault="00000000" w:rsidP="00494251">
      <w:pPr>
        <w:pStyle w:val="Listenabsatz"/>
        <w:numPr>
          <w:ilvl w:val="0"/>
          <w:numId w:val="113"/>
        </w:numPr>
        <w:rPr>
          <w:rFonts w:eastAsia="Calibri"/>
        </w:rPr>
      </w:pPr>
      <w:r w:rsidRPr="00A5020D">
        <w:rPr>
          <w:rFonts w:eastAsia="Calibri"/>
        </w:rPr>
        <w:t>Sprach-, Frage-, Ratespiele</w:t>
      </w:r>
    </w:p>
    <w:p w14:paraId="361963F6" w14:textId="77777777" w:rsidR="004F53DF" w:rsidRPr="00A5020D" w:rsidRDefault="00000000" w:rsidP="00A5020D">
      <w:pPr>
        <w:pStyle w:val="Listenabsatz"/>
        <w:numPr>
          <w:ilvl w:val="0"/>
          <w:numId w:val="113"/>
        </w:numPr>
        <w:rPr>
          <w:rFonts w:eastAsia="Calibri"/>
        </w:rPr>
      </w:pPr>
      <w:r w:rsidRPr="00A5020D">
        <w:rPr>
          <w:rFonts w:eastAsia="Calibri"/>
        </w:rPr>
        <w:t xml:space="preserve">Erzählen zu jeder Gelegenheit (während des Freispiels, beim Mittagessen etc.) </w:t>
      </w:r>
    </w:p>
    <w:p w14:paraId="7279573E" w14:textId="35FEF3AF" w:rsidR="004F53DF" w:rsidRDefault="00000000" w:rsidP="00A5020D">
      <w:pPr>
        <w:ind w:left="708"/>
        <w:rPr>
          <w:rFonts w:eastAsia="Calibri"/>
        </w:rPr>
      </w:pPr>
      <w:r>
        <w:rPr>
          <w:rFonts w:eastAsia="Calibri"/>
        </w:rPr>
        <w:t>sich über Mimik, Gestik und Bewegung mitzuteilen</w:t>
      </w:r>
      <w:r w:rsidR="00A5020D">
        <w:rPr>
          <w:rFonts w:eastAsia="Calibri"/>
        </w:rPr>
        <w:t xml:space="preserve"> </w:t>
      </w:r>
      <w:r>
        <w:rPr>
          <w:rFonts w:eastAsia="Calibri"/>
        </w:rPr>
        <w:t>sich in Gesprächen mitzuteilen und ihre Gefühle, Meinungen, Gedanken, Erlebnisse etc. zu äußern</w:t>
      </w:r>
    </w:p>
    <w:p w14:paraId="3414D611" w14:textId="77777777" w:rsidR="004F53DF" w:rsidRPr="00A5020D" w:rsidRDefault="00000000" w:rsidP="00A5020D">
      <w:pPr>
        <w:pStyle w:val="Listenabsatz"/>
        <w:numPr>
          <w:ilvl w:val="0"/>
          <w:numId w:val="114"/>
        </w:numPr>
        <w:rPr>
          <w:rFonts w:eastAsia="Calibri"/>
        </w:rPr>
      </w:pPr>
      <w:r>
        <w:t>Gesprächsregeln im alltäglichen Tun und in der Interaktion kennenzulernen und anzuwenden (anderen zuhören, sie dabei anschauen, aussprechen lassen, beim Thema bleiben)</w:t>
      </w:r>
    </w:p>
    <w:p w14:paraId="1E651D6C" w14:textId="77777777" w:rsidR="004F53DF" w:rsidRDefault="00000000" w:rsidP="00A5020D">
      <w:pPr>
        <w:pStyle w:val="Listenabsatz"/>
        <w:numPr>
          <w:ilvl w:val="0"/>
          <w:numId w:val="114"/>
        </w:numPr>
      </w:pPr>
      <w:r>
        <w:t>Ihren Wortschatz zu erweitern und neue Begriffe zu verwenden</w:t>
      </w:r>
    </w:p>
    <w:p w14:paraId="28268A82" w14:textId="77777777" w:rsidR="004F53DF" w:rsidRDefault="00000000" w:rsidP="00A5020D">
      <w:pPr>
        <w:pStyle w:val="Listenabsatz"/>
        <w:numPr>
          <w:ilvl w:val="0"/>
          <w:numId w:val="114"/>
        </w:numPr>
      </w:pPr>
      <w:r>
        <w:t>Interesse an Büchern, Freude am Fabulieren und Geschichten erzählen zu entwickeln und damit auch einen Zugang zur Schrift als ein Informations- und Kommunikationsmedium zu erhalten</w:t>
      </w:r>
    </w:p>
    <w:p w14:paraId="699C61A2" w14:textId="77777777" w:rsidR="004F53DF" w:rsidRPr="00A5020D" w:rsidRDefault="00000000" w:rsidP="00A5020D">
      <w:pPr>
        <w:pStyle w:val="Listenabsatz"/>
        <w:numPr>
          <w:ilvl w:val="0"/>
          <w:numId w:val="114"/>
        </w:numPr>
        <w:rPr>
          <w:sz w:val="22"/>
        </w:rPr>
      </w:pPr>
      <w:r>
        <w:t>Außerdem sind wir sprachliches Vorbild. Wir leben den Kindern eine wertschätzende Sprache und Kommunikation vor.</w:t>
      </w:r>
    </w:p>
    <w:p w14:paraId="2F5A7DD6" w14:textId="77777777" w:rsidR="004F53DF" w:rsidRDefault="004F53DF"/>
    <w:p w14:paraId="3D9A497E" w14:textId="77777777" w:rsidR="004F53DF" w:rsidRDefault="00000000">
      <w:pPr>
        <w:pStyle w:val="berschrift2"/>
      </w:pPr>
      <w:bookmarkStart w:id="36" w:name="_Toc223634797"/>
      <w:r>
        <w:lastRenderedPageBreak/>
        <w:t>6.6 Soziale und (inter-)kulturelle Bildung</w:t>
      </w:r>
      <w:bookmarkEnd w:id="36"/>
      <w:r>
        <w:t xml:space="preserve"> </w:t>
      </w:r>
    </w:p>
    <w:p w14:paraId="63023CF0" w14:textId="77777777" w:rsidR="004F53DF" w:rsidRDefault="004F53DF">
      <w:pPr>
        <w:rPr>
          <w:b/>
          <w:bCs/>
          <w:highlight w:val="yellow"/>
        </w:rPr>
      </w:pPr>
    </w:p>
    <w:p w14:paraId="67E8BF0B" w14:textId="77777777" w:rsidR="004F53DF" w:rsidRDefault="00000000" w:rsidP="00A5020D">
      <w:pPr>
        <w:rPr>
          <w:lang w:eastAsia="zh-CN" w:bidi="hi-IN"/>
        </w:rPr>
      </w:pPr>
      <w:r>
        <w:rPr>
          <w:lang w:eastAsia="zh-CN" w:bidi="hi-IN"/>
        </w:rPr>
        <w:t>Selbstvertrauen ist die Grundvoraussetzung, um auch offen und tolerant anderen gegenüber zu sein. Die eigene Persönlichkeit und Identität des Kindes werden anerkannt und gestärkt, sowie Selbstvertrauen und Offenheit ermöglicht.</w:t>
      </w:r>
    </w:p>
    <w:p w14:paraId="66F5EC80" w14:textId="77777777" w:rsidR="004F53DF" w:rsidRDefault="00000000" w:rsidP="00A5020D">
      <w:pPr>
        <w:rPr>
          <w:lang w:eastAsia="zh-CN" w:bidi="hi-IN"/>
        </w:rPr>
      </w:pPr>
      <w:r>
        <w:rPr>
          <w:lang w:eastAsia="zh-CN" w:bidi="hi-IN"/>
        </w:rPr>
        <w:t>Neugierig stellen Kinder Unterschiede fest und haben die Möglichkeit, sich damit auseinander zu setzen. Bedürfnisse und Fragen der Kinder werden aufgegriffen, die Neugierde und Offenheit anderen gegenüber gefördert.</w:t>
      </w:r>
    </w:p>
    <w:p w14:paraId="037ECCBC" w14:textId="77777777" w:rsidR="004F53DF" w:rsidRDefault="00000000" w:rsidP="00A5020D">
      <w:pPr>
        <w:rPr>
          <w:lang w:eastAsia="zh-CN" w:bidi="hi-IN"/>
        </w:rPr>
      </w:pPr>
      <w:r>
        <w:rPr>
          <w:lang w:eastAsia="zh-CN" w:bidi="hi-IN"/>
        </w:rPr>
        <w:t>Kinder nehmen die Menschen im Umfeld als unterschiedliche Persönlichkeiten mit unterschiedlichen Lebensformen, Bedürfnissen, Kulturen und Sprachen wahr. Diese Vielfalt wird als Normalität und Bereicherung erlebt. Sie erfahren, dass die eigene Lebensweise eine von vielen möglichen ist und unterschiedliche Werte gelten können.</w:t>
      </w:r>
    </w:p>
    <w:p w14:paraId="328100CB" w14:textId="77777777" w:rsidR="004F53DF" w:rsidRDefault="00000000" w:rsidP="00A5020D">
      <w:pPr>
        <w:rPr>
          <w:lang w:eastAsia="zh-CN" w:bidi="hi-IN"/>
        </w:rPr>
      </w:pPr>
      <w:r>
        <w:rPr>
          <w:lang w:eastAsia="zh-CN" w:bidi="hi-IN"/>
        </w:rPr>
        <w:t>Über Erfahrungen im Umgang mit anderen Kindern und die Auseinandersetzung mit verschiedenen Meinungen und Haltungen lernen sie die hier geltenden Grundrechte und deren Hintergründe kennen. Aufgeschlossenheit gegenüber fremden Lebensstilen und Kulturen wird durch alltägliche Erfahrungen gefördert. Die Kinder haben Gelegenheit, Wissen über Fremde und die eigene Kultur zu sammeln – sowohl über Schrift, Sprache, Religion als auch über verschiedene Formen der Familie und des Zusammenlebens- und dies auch praktisch zu erleben.</w:t>
      </w:r>
    </w:p>
    <w:p w14:paraId="1A0843F0" w14:textId="77777777" w:rsidR="004F53DF" w:rsidRDefault="00000000" w:rsidP="00A5020D">
      <w:pPr>
        <w:rPr>
          <w:lang w:eastAsia="zh-CN" w:bidi="hi-IN"/>
        </w:rPr>
      </w:pPr>
      <w:r>
        <w:rPr>
          <w:lang w:eastAsia="zh-CN" w:bidi="hi-IN"/>
        </w:rPr>
        <w:t>Kinder nehmen wahr, dass sie jeweils unterschiedliche Interessen und Bedürfnisse haben, diese äußern können und ernst genommen werden. Sie lernen ihre eigenen Rechte und die Rechte anderer kennen, diese einzufordern und zu wahren. Sie erkennen Möglichkeiten, ihre Interessen anderen zu vermitteln und Lösungswege für Konflikte zu finden. Sie erfahren, dass ihre Gefühle und Meinungen wichtig, sie Teil einer Gemeinschaft sind und Verantwortung für sich und andere übernehmen können.</w:t>
      </w:r>
    </w:p>
    <w:p w14:paraId="4A232002" w14:textId="77777777" w:rsidR="004F53DF" w:rsidRDefault="004F53DF">
      <w:pPr>
        <w:jc w:val="both"/>
        <w:rPr>
          <w:rFonts w:ascii="Calibri" w:eastAsia="Times New Roman" w:hAnsi="Calibri" w:cs="Calibri"/>
          <w:szCs w:val="20"/>
          <w:lang w:eastAsia="zh-CN" w:bidi="hi-IN"/>
          <w14:ligatures w14:val="none"/>
        </w:rPr>
      </w:pPr>
    </w:p>
    <w:p w14:paraId="408FD40E" w14:textId="77777777" w:rsidR="004F53DF" w:rsidRPr="00A5020D" w:rsidRDefault="00000000" w:rsidP="00A5020D">
      <w:pPr>
        <w:rPr>
          <w:b/>
          <w:bCs/>
        </w:rPr>
      </w:pPr>
      <w:r w:rsidRPr="00A5020D">
        <w:rPr>
          <w:b/>
          <w:bCs/>
        </w:rPr>
        <w:t>Wir geben den Kindern folgende Möglichkeiten:</w:t>
      </w:r>
    </w:p>
    <w:p w14:paraId="68C6E311" w14:textId="77777777" w:rsidR="004F53DF" w:rsidRDefault="00000000" w:rsidP="00A5020D">
      <w:pPr>
        <w:pStyle w:val="Listenabsatz"/>
        <w:numPr>
          <w:ilvl w:val="0"/>
          <w:numId w:val="110"/>
        </w:numPr>
      </w:pPr>
      <w:r>
        <w:t>Verantwortung für das eigene Handeln zu übernehmen</w:t>
      </w:r>
    </w:p>
    <w:p w14:paraId="3101F60B" w14:textId="77777777" w:rsidR="004F53DF" w:rsidRDefault="00000000" w:rsidP="00A5020D">
      <w:pPr>
        <w:pStyle w:val="Listenabsatz"/>
        <w:numPr>
          <w:ilvl w:val="0"/>
          <w:numId w:val="110"/>
        </w:numPr>
      </w:pPr>
      <w:r>
        <w:t>Konflikte selbständig und gewaltfrei zu lösen und das Zusammenleben selbständig zu gestalten</w:t>
      </w:r>
    </w:p>
    <w:p w14:paraId="3348C8EE" w14:textId="77777777" w:rsidR="004F53DF" w:rsidRDefault="00000000" w:rsidP="00A5020D">
      <w:pPr>
        <w:pStyle w:val="Listenabsatz"/>
        <w:numPr>
          <w:ilvl w:val="0"/>
          <w:numId w:val="110"/>
        </w:numPr>
      </w:pPr>
      <w:r>
        <w:t>Verantwortung für das eigene Handeln zu übernehmen</w:t>
      </w:r>
    </w:p>
    <w:p w14:paraId="0A513080" w14:textId="77777777" w:rsidR="004F53DF" w:rsidRDefault="00000000" w:rsidP="00A5020D">
      <w:pPr>
        <w:pStyle w:val="Listenabsatz"/>
        <w:numPr>
          <w:ilvl w:val="0"/>
          <w:numId w:val="110"/>
        </w:numPr>
      </w:pPr>
      <w:r>
        <w:t>Ihre Wünsche und Bedürfnisse zu äußern</w:t>
      </w:r>
    </w:p>
    <w:p w14:paraId="67BE5066" w14:textId="77777777" w:rsidR="004F53DF" w:rsidRDefault="00000000" w:rsidP="00A5020D">
      <w:pPr>
        <w:pStyle w:val="Listenabsatz"/>
        <w:numPr>
          <w:ilvl w:val="0"/>
          <w:numId w:val="110"/>
        </w:numPr>
      </w:pPr>
      <w:r>
        <w:t>In soziale Interaktionsprozesse zu treten</w:t>
      </w:r>
    </w:p>
    <w:p w14:paraId="0B1F5836" w14:textId="77777777" w:rsidR="004F53DF" w:rsidRDefault="00000000" w:rsidP="00A5020D">
      <w:pPr>
        <w:pStyle w:val="Listenabsatz"/>
        <w:numPr>
          <w:ilvl w:val="0"/>
          <w:numId w:val="111"/>
        </w:numPr>
      </w:pPr>
      <w:r>
        <w:t>Meinungen und Vorstellungen anderer Menschen zu erfahren</w:t>
      </w:r>
    </w:p>
    <w:p w14:paraId="4C87CC75" w14:textId="77777777" w:rsidR="004F53DF" w:rsidRDefault="00000000" w:rsidP="00A5020D">
      <w:pPr>
        <w:pStyle w:val="Listenabsatz"/>
        <w:numPr>
          <w:ilvl w:val="0"/>
          <w:numId w:val="111"/>
        </w:numPr>
      </w:pPr>
      <w:r>
        <w:t>Unterschiedlichen Menschen und Kulturen zu begegnen und diese kennenzulernen</w:t>
      </w:r>
    </w:p>
    <w:p w14:paraId="10BB913A" w14:textId="77777777" w:rsidR="004F53DF" w:rsidRDefault="00000000" w:rsidP="00A5020D">
      <w:pPr>
        <w:pStyle w:val="Listenabsatz"/>
        <w:numPr>
          <w:ilvl w:val="0"/>
          <w:numId w:val="111"/>
        </w:numPr>
      </w:pPr>
      <w:r>
        <w:t>Regeln gemeinsam zu erarbeiten und bei Entscheidungsprozessen mitzubestimmen</w:t>
      </w:r>
    </w:p>
    <w:p w14:paraId="06BF270E" w14:textId="77777777" w:rsidR="004F53DF" w:rsidRDefault="00000000" w:rsidP="00A5020D">
      <w:pPr>
        <w:pStyle w:val="Listenabsatz"/>
        <w:numPr>
          <w:ilvl w:val="0"/>
          <w:numId w:val="111"/>
        </w:numPr>
      </w:pPr>
      <w:r>
        <w:t>Ihre Emotionen zuzulassen und zeigen zu können</w:t>
      </w:r>
    </w:p>
    <w:p w14:paraId="6E49F46A" w14:textId="77777777" w:rsidR="004F53DF" w:rsidRDefault="00000000" w:rsidP="00A5020D">
      <w:pPr>
        <w:pStyle w:val="Listenabsatz"/>
        <w:numPr>
          <w:ilvl w:val="0"/>
          <w:numId w:val="111"/>
        </w:numPr>
      </w:pPr>
      <w:r>
        <w:t>Ihre Ideen und Wünsche zu formulieren, sich und bei der Ausgestaltung der Bildungsangebote einzubringen</w:t>
      </w:r>
    </w:p>
    <w:p w14:paraId="2632666B" w14:textId="77777777" w:rsidR="004F53DF" w:rsidRDefault="00000000" w:rsidP="00A5020D">
      <w:pPr>
        <w:rPr>
          <w:b/>
          <w:bCs/>
          <w:highlight w:val="yellow"/>
        </w:rPr>
      </w:pPr>
      <w:r>
        <w:t>Respektlose und diskriminierende Äußerungen zu erkennen und ihnen entgegenzutreten</w:t>
      </w:r>
    </w:p>
    <w:p w14:paraId="768FDD87" w14:textId="77777777" w:rsidR="004F53DF" w:rsidRDefault="004F53DF">
      <w:pPr>
        <w:rPr>
          <w:b/>
          <w:bCs/>
          <w:highlight w:val="yellow"/>
        </w:rPr>
      </w:pPr>
    </w:p>
    <w:p w14:paraId="151D4480" w14:textId="77777777" w:rsidR="00BF1D66" w:rsidRDefault="00BF1D66">
      <w:pPr>
        <w:rPr>
          <w:b/>
          <w:bCs/>
          <w:highlight w:val="yellow"/>
        </w:rPr>
      </w:pPr>
    </w:p>
    <w:p w14:paraId="0A341A37" w14:textId="77777777" w:rsidR="00BF1D66" w:rsidRDefault="00BF1D66">
      <w:pPr>
        <w:rPr>
          <w:b/>
          <w:bCs/>
          <w:highlight w:val="yellow"/>
        </w:rPr>
      </w:pPr>
    </w:p>
    <w:p w14:paraId="4570F530" w14:textId="77777777" w:rsidR="00BF1D66" w:rsidRDefault="00BF1D66">
      <w:pPr>
        <w:rPr>
          <w:b/>
          <w:bCs/>
          <w:highlight w:val="yellow"/>
        </w:rPr>
      </w:pPr>
    </w:p>
    <w:p w14:paraId="3CBB6C83" w14:textId="77777777" w:rsidR="00BF1D66" w:rsidRDefault="00BF1D66">
      <w:pPr>
        <w:rPr>
          <w:b/>
          <w:bCs/>
          <w:highlight w:val="yellow"/>
        </w:rPr>
      </w:pPr>
    </w:p>
    <w:p w14:paraId="083268E6" w14:textId="77777777" w:rsidR="004F53DF" w:rsidRDefault="00000000">
      <w:pPr>
        <w:pStyle w:val="berschrift2"/>
      </w:pPr>
      <w:bookmarkStart w:id="37" w:name="_Toc223634798"/>
      <w:r>
        <w:lastRenderedPageBreak/>
        <w:t>6.7 Musisch-ästhetische Bildung</w:t>
      </w:r>
      <w:bookmarkEnd w:id="37"/>
      <w:r>
        <w:t xml:space="preserve"> </w:t>
      </w:r>
    </w:p>
    <w:p w14:paraId="10EF05EA" w14:textId="77777777" w:rsidR="004F53DF" w:rsidRDefault="004F53DF"/>
    <w:p w14:paraId="3CC2AAFD" w14:textId="77777777" w:rsidR="004F53DF" w:rsidRDefault="00000000" w:rsidP="00A5020D">
      <w:r>
        <w:t>Kinder entwickeln sich durch aktive und kreative Auseinandersetzung mit ihrer Umwelt. Sie lernen ausschließlich durch Wahrnehmungen und Erfahrungen aus erster Hand. Sinnliche Wahrnehmungen und Erlebnisse fördern ihre Kreativität und Phantasie, helfen ihnen, innere Bilder zu entwickeln und sich die Welt anzueignen. Dies bezieht sich nicht nur auf den musisch-künstlerischen Bereich, sondern auf alle Bereiche des täglichen Lebens.</w:t>
      </w:r>
    </w:p>
    <w:p w14:paraId="1326829B" w14:textId="77777777" w:rsidR="004F53DF" w:rsidRDefault="00000000" w:rsidP="00A5020D">
      <w:r>
        <w:t>Durch Gestalten, Singen, Musik, freies Spiel, Tanz, Bewegung, Rollenspiel finden Kinder vielseitige Möglichkeiten für sinnliche Wahrnehmungen und Erlebnisse sowie Anregung und Unterstützung, die inneren Bilder auszudrücken.</w:t>
      </w:r>
    </w:p>
    <w:p w14:paraId="476D2DDA" w14:textId="77777777" w:rsidR="004F53DF" w:rsidRDefault="00000000" w:rsidP="00A5020D">
      <w:r>
        <w:t xml:space="preserve"> Dafür brauchen Kinder Freiheiten hinsichtlich Raum, Zeit, Spielpartner, Material und Tätigkeiten. Kinder haben durch die Auseinandersetzung mit Künsten die Möglichkeit, ihre kreativen Denk- und Handlungsmuster weiterzuentwickeln.</w:t>
      </w:r>
    </w:p>
    <w:p w14:paraId="4284F137" w14:textId="77777777" w:rsidR="004F53DF" w:rsidRDefault="00000000" w:rsidP="00A5020D">
      <w:r>
        <w:t>Das Kind erfährt Musik und Kunst als Quelle von Freude und Entspannung sowie als Anregung zur Kreativität, zum Beispiel im Singen, Tanzen und Malen. Musik und bildende Kunst werden als fester Bestandteile seiner Erlebniswelt und Möglichkeiten, Emotionen und Stimmungen auszudrücken und zu verarbeiten, erlebt.</w:t>
      </w:r>
    </w:p>
    <w:p w14:paraId="2D2D0096" w14:textId="77777777" w:rsidR="00BF1D66" w:rsidRDefault="00BF1D66" w:rsidP="00A5020D"/>
    <w:p w14:paraId="0126AFD7" w14:textId="669C73F9" w:rsidR="004F53DF" w:rsidRPr="00BF1D66" w:rsidRDefault="00BF1D66" w:rsidP="00BF1D66">
      <w:pPr>
        <w:rPr>
          <w:b/>
          <w:bCs/>
        </w:rPr>
      </w:pPr>
      <w:r w:rsidRPr="00A5020D">
        <w:rPr>
          <w:b/>
          <w:bCs/>
        </w:rPr>
        <w:t>Wir geben den Kindern folgende Möglichkeiten:</w:t>
      </w:r>
    </w:p>
    <w:p w14:paraId="29F7CDB0" w14:textId="1F9442E6" w:rsidR="004F53DF" w:rsidRDefault="00000000" w:rsidP="00BF1D66">
      <w:pPr>
        <w:pStyle w:val="Listenabsatz"/>
        <w:numPr>
          <w:ilvl w:val="0"/>
          <w:numId w:val="108"/>
        </w:numPr>
      </w:pPr>
      <w:r>
        <w:t>gemeinsames Singen und Musizieren als ein verbindendes, sozial geprägtes Erlebnis</w:t>
      </w:r>
    </w:p>
    <w:p w14:paraId="229A9CF9" w14:textId="77777777" w:rsidR="004F53DF" w:rsidRDefault="00000000" w:rsidP="00A5020D">
      <w:pPr>
        <w:pStyle w:val="Listenabsatz"/>
        <w:numPr>
          <w:ilvl w:val="0"/>
          <w:numId w:val="108"/>
        </w:numPr>
      </w:pPr>
      <w:r>
        <w:t>wahrzunehmen</w:t>
      </w:r>
    </w:p>
    <w:p w14:paraId="2084D39A" w14:textId="77777777" w:rsidR="004F53DF" w:rsidRDefault="00000000" w:rsidP="00A5020D">
      <w:pPr>
        <w:pStyle w:val="Listenabsatz"/>
        <w:numPr>
          <w:ilvl w:val="0"/>
          <w:numId w:val="108"/>
        </w:numPr>
      </w:pPr>
      <w:r>
        <w:t>vielfältige Gestaltungsmaterialien und Techniken sowie verschiedene einfache Instrumente</w:t>
      </w:r>
    </w:p>
    <w:p w14:paraId="22B677F0" w14:textId="77777777" w:rsidR="004F53DF" w:rsidRDefault="00000000" w:rsidP="00A5020D">
      <w:pPr>
        <w:pStyle w:val="Listenabsatz"/>
        <w:numPr>
          <w:ilvl w:val="0"/>
          <w:numId w:val="108"/>
        </w:numPr>
      </w:pPr>
      <w:r>
        <w:t>kennenzulernen und einzusetzen</w:t>
      </w:r>
    </w:p>
    <w:p w14:paraId="4D24067B" w14:textId="77777777" w:rsidR="004F53DF" w:rsidRDefault="00000000" w:rsidP="00A5020D">
      <w:pPr>
        <w:pStyle w:val="Listenabsatz"/>
        <w:numPr>
          <w:ilvl w:val="0"/>
          <w:numId w:val="108"/>
        </w:numPr>
      </w:pPr>
      <w:r>
        <w:t>Fertigkeiten im Umgang mit Materialien, Werkzeugen und Musikinstrumenten zu erwerben</w:t>
      </w:r>
    </w:p>
    <w:p w14:paraId="3FE18D76" w14:textId="293F0F31" w:rsidR="004F53DF" w:rsidRDefault="00000000" w:rsidP="00A5020D">
      <w:pPr>
        <w:pStyle w:val="Listenabsatz"/>
        <w:numPr>
          <w:ilvl w:val="0"/>
          <w:numId w:val="108"/>
        </w:numPr>
      </w:pPr>
      <w:r>
        <w:t>ihre Wahrnehmungen und ihre Gefühle auf unterschiedliche Weise auszudrücken und mitzuteilen</w:t>
      </w:r>
    </w:p>
    <w:p w14:paraId="4AFCC0CF" w14:textId="77777777" w:rsidR="004F53DF" w:rsidRDefault="00000000" w:rsidP="00A5020D">
      <w:pPr>
        <w:pStyle w:val="Listenabsatz"/>
        <w:numPr>
          <w:ilvl w:val="0"/>
          <w:numId w:val="108"/>
        </w:numPr>
      </w:pPr>
      <w:r>
        <w:t>Mut zu eigenen Schöpfungen zu finden</w:t>
      </w:r>
    </w:p>
    <w:p w14:paraId="5D7D8FFA" w14:textId="77777777" w:rsidR="004F53DF" w:rsidRDefault="00000000" w:rsidP="00A5020D">
      <w:pPr>
        <w:pStyle w:val="Listenabsatz"/>
        <w:numPr>
          <w:ilvl w:val="0"/>
          <w:numId w:val="108"/>
        </w:numPr>
      </w:pPr>
      <w:r>
        <w:t>die Beschaffenheit und spezifischen Eigenschaften unterschiedlicher Materialien kennenzulernen, sowie Klang- und Geräuscheigenschaften verschiedener Gegenstände und Materialien zu erfahren</w:t>
      </w:r>
    </w:p>
    <w:p w14:paraId="35094E4D" w14:textId="77777777" w:rsidR="004F53DF" w:rsidRDefault="00000000" w:rsidP="00A5020D">
      <w:pPr>
        <w:pStyle w:val="Listenabsatz"/>
        <w:numPr>
          <w:ilvl w:val="0"/>
          <w:numId w:val="108"/>
        </w:numPr>
      </w:pPr>
      <w:r>
        <w:t>durch sinnesanregende Impulse ihre Aufmerksamkeit zu schärfen und ihren</w:t>
      </w:r>
    </w:p>
    <w:p w14:paraId="410DA9B4" w14:textId="77777777" w:rsidR="004F53DF" w:rsidRDefault="00000000" w:rsidP="00A5020D">
      <w:pPr>
        <w:ind w:firstLine="708"/>
      </w:pPr>
      <w:r>
        <w:t>Wahrnehmungshorizont zu erweitern</w:t>
      </w:r>
    </w:p>
    <w:p w14:paraId="44342E0A" w14:textId="77777777" w:rsidR="004F53DF" w:rsidRPr="00A5020D" w:rsidRDefault="00000000" w:rsidP="00A5020D">
      <w:pPr>
        <w:pStyle w:val="Listenabsatz"/>
        <w:numPr>
          <w:ilvl w:val="0"/>
          <w:numId w:val="109"/>
        </w:numPr>
        <w:rPr>
          <w:szCs w:val="22"/>
        </w:rPr>
      </w:pPr>
      <w:r w:rsidRPr="00A5020D">
        <w:rPr>
          <w:szCs w:val="22"/>
        </w:rPr>
        <w:t>Phantasie und Vorstellungskraft einzusetzen, auszugestalten und weiterzuentwickeln</w:t>
      </w:r>
    </w:p>
    <w:p w14:paraId="20D712B2" w14:textId="77777777" w:rsidR="004F53DF" w:rsidRDefault="004F53DF"/>
    <w:p w14:paraId="75F50111" w14:textId="77777777" w:rsidR="004F53DF" w:rsidRDefault="00000000">
      <w:pPr>
        <w:pStyle w:val="berschrift2"/>
      </w:pPr>
      <w:bookmarkStart w:id="38" w:name="_Toc223634799"/>
      <w:r>
        <w:t>6.8 Religion und Ethik</w:t>
      </w:r>
      <w:bookmarkEnd w:id="38"/>
      <w:r>
        <w:t xml:space="preserve"> </w:t>
      </w:r>
    </w:p>
    <w:p w14:paraId="5336D12D" w14:textId="77777777" w:rsidR="004F53DF" w:rsidRDefault="00000000">
      <w:r>
        <w:t>Als katholische Einrichtung leisten wir im Bildungsschwerpunkt Religion und Ethik einen besonderen Beitrag durch unser religionspädagogisches Profil, das in Punkt 3.3 näher ausgeführt wurde.  </w:t>
      </w:r>
    </w:p>
    <w:p w14:paraId="790389AE" w14:textId="77777777" w:rsidR="004F53DF" w:rsidRDefault="004F53DF"/>
    <w:p w14:paraId="17C5CC5A" w14:textId="77777777" w:rsidR="004F53DF" w:rsidRDefault="00000000">
      <w:r>
        <w:t>Nach Möglichkeit ermutigen wir Kinder und Familien, von ihrer Religion und Kultur zu erzählen, ggf. auch sie erlebbar zu machen. Daraus können wiederum Spiel- und Gesprächsanlässe entstehen und die Sicht der Kinder auf ihre Welt erweitert und Neues integriert werden.  </w:t>
      </w:r>
    </w:p>
    <w:p w14:paraId="1A3D6127" w14:textId="77777777" w:rsidR="004F53DF" w:rsidRDefault="00000000">
      <w:r>
        <w:lastRenderedPageBreak/>
        <w:t>Im täglichen Umgang erleben die Kinder, dass soziales Miteinander und Gemeinschaft immer wieder gefährdet ist. Das ist eine Herausforderung für wertschätzenden Umgang. Wir begleiten die Kinder zu konfliktlösendem Handeln und zur Reflexion eigenen Verhaltens, um die Entwicklung von mitmenschlichen Werthaltungen zu fördern. </w:t>
      </w:r>
    </w:p>
    <w:p w14:paraId="3FC4E172" w14:textId="77777777" w:rsidR="004F53DF" w:rsidRDefault="00000000" w:rsidP="00A5020D">
      <w:r>
        <w:t>Sie will von der Liebe Gottes zu den Menschen erzählen. Wir leben unseren Glauben im Alltag. Gott ist allgegenwärtig. Er ist in unserem Tun und dem wertschätzenden Miteinander jederzeit spürbar.  Wir haben die Sicherheit, dass er bei uns ist und uns begleitet.</w:t>
      </w:r>
    </w:p>
    <w:p w14:paraId="7F09A8CE" w14:textId="77777777" w:rsidR="004F53DF" w:rsidRDefault="00000000" w:rsidP="00A5020D">
      <w:r>
        <w:t>Kinder zeigen ein großes Interesse an religiösen Geschichten, Erzählungen, Liedern, Festen, Symbolen und Ritualen. Sie sind fasziniert von allem Lebendigen und zugleich von der Frage nach Sterben und Tod. Sie fragen nachhaltig danach, wer sie sind und woher sie kommen. Kinder nehmen die Welt mit allen Sinnen, mit Gefühl und Verstand wahr und entwickeln dadurch ihr eigenes Welt- und Selbstbild. Sie erleben auf sehr individuelle Weise existenzielle Erfahrungen, wie Angst, Verlassenheit, Vertrauen und Geborgensein, Glück, Gelingen, Scheitern, Bindung, Autonomie, Mut und Hoffnung.</w:t>
      </w:r>
    </w:p>
    <w:p w14:paraId="309DD13C" w14:textId="77777777" w:rsidR="004F53DF" w:rsidRDefault="00000000" w:rsidP="00A5020D">
      <w:r>
        <w:t>Sie benötigen daher von Anfang an Zuneigung, Annahme und Liebe. Die Ausbildung des Selbst und der Identität liegt in der Eigenaktivität des Kindes und ist gleichzeitig vielfach eine Frage erlebten, unbedingten Vertrauens.</w:t>
      </w:r>
    </w:p>
    <w:p w14:paraId="3170C1F1" w14:textId="77777777" w:rsidR="004F53DF" w:rsidRDefault="00000000" w:rsidP="00A5020D">
      <w:r>
        <w:t>Spirituelle Erfahrungen können Kindern Wege zu eigenen in ihrer Religion oder Weltanschauung begründeten Erfahrungen und zu innerer Stärke eröffnen. Dafür brauchen Kinder Raum, selbstbestimmte Zeit und Erwachsene, die sich zu ihrem Glauben bekennen und ihren Glauben leben.</w:t>
      </w:r>
    </w:p>
    <w:p w14:paraId="4DCCF78B" w14:textId="77777777" w:rsidR="004F53DF" w:rsidRDefault="00000000" w:rsidP="00A5020D">
      <w:r>
        <w:t>Religiöse Bildung soll dazu beitragen, dass Kinder sich in dieser Welt besser zu Recht finden und befähigt werden, sie mitzugestalten. Dabei formulieren Religionen begründete Werte und Normen, die den Kindern Halt und Orientierung für ein gelingendes Leben geben können. Sie bitten Auffassungen von Gott, Welt und Mensch an, mit denen Kinder sich identifizieren können und tragen zur Entwicklung und Stärkung der Persönlichkeit bei.</w:t>
      </w:r>
    </w:p>
    <w:p w14:paraId="4B4163CA" w14:textId="77777777" w:rsidR="004F53DF" w:rsidRDefault="004F53DF">
      <w:pPr>
        <w:jc w:val="both"/>
        <w:rPr>
          <w:rFonts w:ascii="Calibri" w:eastAsia="Century Gothic" w:hAnsi="Calibri" w:cs="Calibri"/>
          <w:szCs w:val="22"/>
          <w14:ligatures w14:val="none"/>
        </w:rPr>
      </w:pPr>
    </w:p>
    <w:p w14:paraId="269E237C" w14:textId="3C0AFC86" w:rsidR="004F53DF" w:rsidRPr="00A5020D" w:rsidRDefault="00BF1D66" w:rsidP="00A5020D">
      <w:pPr>
        <w:rPr>
          <w:b/>
          <w:bCs/>
        </w:rPr>
      </w:pPr>
      <w:r w:rsidRPr="00A5020D">
        <w:rPr>
          <w:b/>
          <w:bCs/>
        </w:rPr>
        <w:t>Wir geben den Kindern folgende Möglichkeiten:</w:t>
      </w:r>
    </w:p>
    <w:p w14:paraId="1BC4237E" w14:textId="77777777" w:rsidR="004F53DF" w:rsidRDefault="00000000" w:rsidP="00A5020D">
      <w:pPr>
        <w:pStyle w:val="Listenabsatz"/>
        <w:numPr>
          <w:ilvl w:val="0"/>
          <w:numId w:val="107"/>
        </w:numPr>
      </w:pPr>
      <w:r>
        <w:t>Wir erzählen von Gott und beten und singen gemeinsam</w:t>
      </w:r>
    </w:p>
    <w:p w14:paraId="4E924B46" w14:textId="77777777" w:rsidR="004F53DF" w:rsidRDefault="00000000" w:rsidP="00A5020D">
      <w:pPr>
        <w:pStyle w:val="Listenabsatz"/>
        <w:numPr>
          <w:ilvl w:val="0"/>
          <w:numId w:val="107"/>
        </w:numPr>
      </w:pPr>
      <w:r>
        <w:t>Feste und Rituale zu entdecken</w:t>
      </w:r>
    </w:p>
    <w:p w14:paraId="5D5EA69A" w14:textId="77777777" w:rsidR="004F53DF" w:rsidRDefault="00000000" w:rsidP="00A5020D">
      <w:pPr>
        <w:pStyle w:val="Listenabsatz"/>
        <w:numPr>
          <w:ilvl w:val="0"/>
          <w:numId w:val="107"/>
        </w:numPr>
      </w:pPr>
      <w:r>
        <w:t>durch die Vermittlung religiöser Offenbarungen, innere Stärke und Zuversicht zu gewinnen</w:t>
      </w:r>
    </w:p>
    <w:p w14:paraId="132A4A8C" w14:textId="77777777" w:rsidR="004F53DF" w:rsidRDefault="00000000" w:rsidP="00A5020D">
      <w:pPr>
        <w:pStyle w:val="Listenabsatz"/>
        <w:numPr>
          <w:ilvl w:val="0"/>
          <w:numId w:val="107"/>
        </w:numPr>
      </w:pPr>
      <w:r>
        <w:t>eigene spirituelle Erfahrungen zu machen und ein eigenes Gottesbild zu entwickeln</w:t>
      </w:r>
    </w:p>
    <w:p w14:paraId="587AA637" w14:textId="77777777" w:rsidR="004F53DF" w:rsidRDefault="00000000" w:rsidP="00A5020D">
      <w:pPr>
        <w:pStyle w:val="Listenabsatz"/>
        <w:numPr>
          <w:ilvl w:val="0"/>
          <w:numId w:val="107"/>
        </w:numPr>
      </w:pPr>
      <w:r>
        <w:t>Sensibilität für religiöse Wahrnehmungen zu entwickeln (z.B. Staunen über Dinge und Lebewesen in der Natur, Wundern über geheimnisvolle Ereignisse, Ahnen von Zusammenhängen, die nicht offenkundig sind)</w:t>
      </w:r>
    </w:p>
    <w:p w14:paraId="74475F26" w14:textId="77777777" w:rsidR="004F53DF" w:rsidRDefault="00000000" w:rsidP="00A5020D">
      <w:pPr>
        <w:pStyle w:val="Listenabsatz"/>
        <w:numPr>
          <w:ilvl w:val="0"/>
          <w:numId w:val="107"/>
        </w:numPr>
      </w:pPr>
      <w:r>
        <w:t>Sinn- und Bedeutungsfragen zu stellen</w:t>
      </w:r>
    </w:p>
    <w:p w14:paraId="711A2678" w14:textId="77777777" w:rsidR="004F53DF" w:rsidRDefault="00000000" w:rsidP="00A5020D">
      <w:pPr>
        <w:pStyle w:val="Listenabsatz"/>
        <w:numPr>
          <w:ilvl w:val="0"/>
          <w:numId w:val="107"/>
        </w:numPr>
      </w:pPr>
      <w:r>
        <w:t>Werthaltungen kennenzulernen und eigene Standpunkte zu finden ( insbesondere zu Themen wie Achtung, Akzeptanz, Toleranz, Verantwortung für sich und andere sowie die Natur und Umwelt, Solidarität)</w:t>
      </w:r>
    </w:p>
    <w:p w14:paraId="1342B891" w14:textId="77777777" w:rsidR="004F53DF" w:rsidRDefault="004F53DF">
      <w:pPr>
        <w:spacing w:after="200" w:line="276" w:lineRule="auto"/>
        <w:jc w:val="both"/>
        <w:rPr>
          <w:rFonts w:ascii="Calibri" w:eastAsia="Century Gothic" w:hAnsi="Calibri" w:cs="Calibri"/>
          <w:szCs w:val="22"/>
          <w14:ligatures w14:val="none"/>
        </w:rPr>
      </w:pPr>
    </w:p>
    <w:p w14:paraId="1DC3B5BE" w14:textId="77777777" w:rsidR="00BF1D66" w:rsidRDefault="00BF1D66">
      <w:pPr>
        <w:spacing w:after="200" w:line="276" w:lineRule="auto"/>
        <w:jc w:val="both"/>
        <w:rPr>
          <w:rFonts w:ascii="Calibri" w:eastAsia="Century Gothic" w:hAnsi="Calibri" w:cs="Calibri"/>
          <w:szCs w:val="22"/>
          <w14:ligatures w14:val="none"/>
        </w:rPr>
      </w:pPr>
    </w:p>
    <w:p w14:paraId="7C7F7250" w14:textId="77777777" w:rsidR="00BF1D66" w:rsidRDefault="00BF1D66">
      <w:pPr>
        <w:spacing w:after="200" w:line="276" w:lineRule="auto"/>
        <w:jc w:val="both"/>
        <w:rPr>
          <w:rFonts w:ascii="Calibri" w:eastAsia="Century Gothic" w:hAnsi="Calibri" w:cs="Calibri"/>
          <w:szCs w:val="22"/>
          <w14:ligatures w14:val="none"/>
        </w:rPr>
      </w:pPr>
    </w:p>
    <w:p w14:paraId="01AF469B" w14:textId="77777777" w:rsidR="004F53DF" w:rsidRDefault="00000000">
      <w:pPr>
        <w:pStyle w:val="berschrift2"/>
      </w:pPr>
      <w:bookmarkStart w:id="39" w:name="_Toc223634800"/>
      <w:r>
        <w:lastRenderedPageBreak/>
        <w:t>6.9 Mathematische Bildung</w:t>
      </w:r>
      <w:bookmarkEnd w:id="39"/>
      <w:r>
        <w:t xml:space="preserve"> </w:t>
      </w:r>
    </w:p>
    <w:p w14:paraId="3C345710" w14:textId="77777777" w:rsidR="004F53DF" w:rsidRDefault="004F53DF"/>
    <w:p w14:paraId="3EFCE7D7" w14:textId="77777777" w:rsidR="004F53DF" w:rsidRDefault="00000000" w:rsidP="00A5020D">
      <w:r>
        <w:t>Kinder erleben Mathematik in für sie interessanten und bedeutsamen Zusammenhängen. Im gemeinsamen aktiven Forschen, Entdecken und Experimentieren entwickeln sie eigene Wege, ihre Umwelt zu mathematisieren, mathematische Sachverhalte zu erforschen und Probleme mithilfe der Mathematik zu lösen.</w:t>
      </w:r>
    </w:p>
    <w:p w14:paraId="07570A96" w14:textId="77777777" w:rsidR="004F53DF" w:rsidRDefault="00000000" w:rsidP="00A5020D">
      <w:r>
        <w:t>Ausgehend von konkreten Erfahrungen und praktischem Tun gelangen sie vom Konkreten zum Abstrakten, entwickeln ein mathematisches Grundverständnis und setzen sich mit den Grundideen der Mathematik auseinander (Idee der Zahl, der Form, der Gesetzmäßigkeiten und Muster, des Teils und des Ganzen, der Symmetrie)</w:t>
      </w:r>
    </w:p>
    <w:p w14:paraId="313DCA0D" w14:textId="77777777" w:rsidR="004F53DF" w:rsidRDefault="00000000" w:rsidP="00A5020D">
      <w:r>
        <w:t>Sie erfahren, dass ihre eigenen Ideen und Lösungsvorschläge wertvoll und anerkennenswert sind und dass Irrtümer und Fehler auf dem Weg zum Problemlösen konstruktiv genutzt werden können. Mathematische Lernvorgänge stehen im engen Verhältnis zu anderen Bereichen wie Musik, Sport, Naturwissenschaft und Technik.</w:t>
      </w:r>
    </w:p>
    <w:p w14:paraId="2A7D18FC" w14:textId="77777777" w:rsidR="004F53DF" w:rsidRDefault="00000000" w:rsidP="00A5020D">
      <w:r>
        <w:t>Der Sprache kommt dabei eine besondere Bedeutung zu, weil sie die Basis für mathematisches Denken bietet und sich im Austausch mit anderem mathematischen Grundverständnis erst entwickelt und verfeinert.</w:t>
      </w:r>
    </w:p>
    <w:p w14:paraId="1C34413C" w14:textId="77777777" w:rsidR="004F53DF" w:rsidRDefault="004F53DF">
      <w:pPr>
        <w:spacing w:after="200" w:line="276" w:lineRule="auto"/>
        <w:jc w:val="both"/>
        <w:rPr>
          <w:rFonts w:ascii="Calibri" w:eastAsia="Century Gothic" w:hAnsi="Calibri" w:cs="Calibri"/>
          <w:u w:val="single"/>
          <w14:ligatures w14:val="none"/>
        </w:rPr>
      </w:pPr>
    </w:p>
    <w:p w14:paraId="1BB74B6E" w14:textId="77777777" w:rsidR="004F53DF" w:rsidRPr="00A5020D" w:rsidRDefault="00000000" w:rsidP="00A5020D">
      <w:pPr>
        <w:rPr>
          <w:b/>
          <w:bCs/>
        </w:rPr>
      </w:pPr>
      <w:r w:rsidRPr="00A5020D">
        <w:rPr>
          <w:b/>
          <w:bCs/>
        </w:rPr>
        <w:t>Wir geben den Kindern folgende Möglichkeiten:</w:t>
      </w:r>
    </w:p>
    <w:p w14:paraId="61D56A04" w14:textId="77777777" w:rsidR="004F53DF" w:rsidRDefault="00000000" w:rsidP="00A5020D">
      <w:pPr>
        <w:pStyle w:val="Listenabsatz"/>
        <w:numPr>
          <w:ilvl w:val="0"/>
          <w:numId w:val="106"/>
        </w:numPr>
      </w:pPr>
      <w:r>
        <w:t>einfache Muster zu entdecken und beschreiben und Regelmäßigkeiten (Ornamente, Bodenfliesen, gelegte Musterreihen etc.) fortzusetzen oder selbst herzustellen</w:t>
      </w:r>
    </w:p>
    <w:p w14:paraId="5350F7FD" w14:textId="77777777" w:rsidR="004F53DF" w:rsidRDefault="00000000" w:rsidP="00A5020D">
      <w:pPr>
        <w:pStyle w:val="Listenabsatz"/>
        <w:numPr>
          <w:ilvl w:val="0"/>
          <w:numId w:val="106"/>
        </w:numPr>
      </w:pPr>
      <w:r>
        <w:t>verschiedene Ordnungssysteme kennenzulernen (z.B. Kalender, Uhr, Regal) und darin Strukturen zu entdecken</w:t>
      </w:r>
    </w:p>
    <w:p w14:paraId="64468B43" w14:textId="77777777" w:rsidR="004F53DF" w:rsidRDefault="00000000" w:rsidP="00A5020D">
      <w:pPr>
        <w:pStyle w:val="Listenabsatz"/>
        <w:numPr>
          <w:ilvl w:val="0"/>
          <w:numId w:val="106"/>
        </w:numPr>
      </w:pPr>
      <w:r>
        <w:t>ein Zahlenverständnis zu entwickeln (z.B. Zahl als Anzahl, Zahl als Ordnungszahl)</w:t>
      </w:r>
    </w:p>
    <w:p w14:paraId="015967D4" w14:textId="77777777" w:rsidR="004F53DF" w:rsidRDefault="00000000" w:rsidP="00A5020D">
      <w:pPr>
        <w:pStyle w:val="Listenabsatz"/>
        <w:numPr>
          <w:ilvl w:val="0"/>
          <w:numId w:val="106"/>
        </w:numPr>
      </w:pPr>
      <w:r>
        <w:t>durch Tätigkeiten wie Messen, Wiegen und Vergleichen Größenvergleiche durchzuführen und Gegenstände nach Merkmalen zu sortieren</w:t>
      </w:r>
    </w:p>
    <w:p w14:paraId="5DF0E55D" w14:textId="77777777" w:rsidR="004F53DF" w:rsidRDefault="00000000" w:rsidP="00A5020D">
      <w:pPr>
        <w:pStyle w:val="Listenabsatz"/>
        <w:numPr>
          <w:ilvl w:val="0"/>
          <w:numId w:val="106"/>
        </w:numPr>
      </w:pPr>
      <w:r>
        <w:t>Raum-Lage. Beziehungen zu erfahren, zu beschreiben und dabei Begriffe wie „oben“, „unten“, „rechts“, „links“, „hinter“, „vor“, „neben“, „auf“, „unter“ zu verwenden</w:t>
      </w:r>
    </w:p>
    <w:p w14:paraId="7D9C0736" w14:textId="77777777" w:rsidR="004F53DF" w:rsidRDefault="00000000" w:rsidP="00A5020D">
      <w:pPr>
        <w:pStyle w:val="Listenabsatz"/>
        <w:numPr>
          <w:ilvl w:val="0"/>
          <w:numId w:val="106"/>
        </w:numPr>
      </w:pPr>
      <w:r>
        <w:t>geometrische Grundformen und ihre Eigenschafen zu unterscheiden und sie in der Umwelt wiederzuerkennen</w:t>
      </w:r>
    </w:p>
    <w:p w14:paraId="65CD9388" w14:textId="77777777" w:rsidR="004F53DF" w:rsidRDefault="004F53DF"/>
    <w:p w14:paraId="4A12EBEF" w14:textId="77777777" w:rsidR="004F53DF" w:rsidRDefault="004F53DF"/>
    <w:p w14:paraId="52F1FA3A" w14:textId="77777777" w:rsidR="004F53DF" w:rsidRDefault="00000000">
      <w:pPr>
        <w:pStyle w:val="berschrift2"/>
      </w:pPr>
      <w:bookmarkStart w:id="40" w:name="_Toc223634801"/>
      <w:r>
        <w:t>6.10 Naturwissenschaftlich-technische Bildung</w:t>
      </w:r>
      <w:bookmarkEnd w:id="40"/>
    </w:p>
    <w:p w14:paraId="28196B13" w14:textId="77777777" w:rsidR="004F53DF" w:rsidRDefault="004F53DF">
      <w:pPr>
        <w:rPr>
          <w:b/>
          <w:bCs/>
        </w:rPr>
      </w:pPr>
    </w:p>
    <w:p w14:paraId="722D6FDF" w14:textId="77777777" w:rsidR="004F53DF" w:rsidRDefault="00000000" w:rsidP="00A5020D">
      <w:r>
        <w:t>Ausgehend von Begegnungen mit der Natur und Naturvorgängen entdecken Kinder Zusammenhänge, beginnen sie zu verstehen und einzuordnen. Vielfältige Angebote regen zum Staunen, Fragen, Experimentieren und zur Suche nach Lösungen an.</w:t>
      </w:r>
    </w:p>
    <w:p w14:paraId="5429B226" w14:textId="77777777" w:rsidR="004F53DF" w:rsidRDefault="00000000" w:rsidP="00A5020D">
      <w:r>
        <w:t xml:space="preserve">Die Kinder verfolgen eigene und sich ergebende Fragestellungen, finden Antworten und finden dadurch Vertrauen, in ihre eigenen Fähigkeiten. Dabei erweitern sie ihre individuellen Strategien, indem sie angebotene Methoden und Problemlösestrategien kennenlernen und nutzen. Sie erfahren die Bedeutung der behandelten Themen für ihre eigene Lebenswelt und übernehmen im Rahmen ihrer Möglichkeiten Verantwortung für den Umgang mit der Natur. Ihre Neugierde und Fragehaltung werden unterstützt und führen zu einer positiven Haltung gegenüber naturwissenschaftlichen und technischen Fragestellungen. Kinder setzen sich handelnd und experimentierend mit vielfältigen Materialien, Werkzeugen und technischen </w:t>
      </w:r>
      <w:r>
        <w:lastRenderedPageBreak/>
        <w:t>Vorgängen auseinander. Sie erleben Wirkungszusammenhänge und nutzen sie zur Lösung von Problemstellungen und kreativen Tätigkeiten.</w:t>
      </w:r>
    </w:p>
    <w:p w14:paraId="5EA44A9F" w14:textId="77777777" w:rsidR="004F53DF" w:rsidRDefault="004F53DF">
      <w:pPr>
        <w:spacing w:after="200" w:line="276" w:lineRule="auto"/>
        <w:jc w:val="both"/>
        <w:rPr>
          <w:rFonts w:ascii="Calibri" w:eastAsia="Century Gothic" w:hAnsi="Calibri" w:cs="Calibri"/>
          <w14:ligatures w14:val="none"/>
        </w:rPr>
      </w:pPr>
    </w:p>
    <w:p w14:paraId="5FCFA866" w14:textId="4C4F9C36" w:rsidR="004F53DF" w:rsidRPr="00A5020D" w:rsidRDefault="00BF1D66" w:rsidP="00A5020D">
      <w:pPr>
        <w:rPr>
          <w:b/>
          <w:bCs/>
        </w:rPr>
      </w:pPr>
      <w:r w:rsidRPr="00A5020D">
        <w:rPr>
          <w:b/>
          <w:bCs/>
        </w:rPr>
        <w:t>Wir geben den Kindern folgende Möglichkeiten:</w:t>
      </w:r>
    </w:p>
    <w:p w14:paraId="3C7C4DD0" w14:textId="77777777" w:rsidR="004F53DF" w:rsidRDefault="00000000" w:rsidP="00A5020D">
      <w:pPr>
        <w:pStyle w:val="Listenabsatz"/>
        <w:numPr>
          <w:ilvl w:val="0"/>
          <w:numId w:val="105"/>
        </w:numPr>
      </w:pPr>
      <w:r>
        <w:t>Vorgänge in der Natur zu beobachten, sie genau zu beschreiben und daraus Fragen abzuleiten</w:t>
      </w:r>
    </w:p>
    <w:p w14:paraId="07C1E89A" w14:textId="77777777" w:rsidR="004F53DF" w:rsidRDefault="00000000" w:rsidP="00A5020D">
      <w:pPr>
        <w:pStyle w:val="Listenabsatz"/>
        <w:numPr>
          <w:ilvl w:val="0"/>
          <w:numId w:val="105"/>
        </w:numPr>
      </w:pPr>
      <w:r>
        <w:t>Fragen zu stellen und Antworten zu suchen</w:t>
      </w:r>
    </w:p>
    <w:p w14:paraId="35050CBA" w14:textId="77777777" w:rsidR="004F53DF" w:rsidRDefault="00000000" w:rsidP="00A5020D">
      <w:pPr>
        <w:pStyle w:val="Listenabsatz"/>
        <w:numPr>
          <w:ilvl w:val="0"/>
          <w:numId w:val="105"/>
        </w:numPr>
      </w:pPr>
      <w:r>
        <w:t>Informationen durch Beobachten, Vergleichen, Bewerten zu sammeln und einzuordnen.</w:t>
      </w:r>
    </w:p>
    <w:p w14:paraId="1DC5F890" w14:textId="77777777" w:rsidR="004F53DF" w:rsidRDefault="00000000" w:rsidP="00A5020D">
      <w:pPr>
        <w:pStyle w:val="Listenabsatz"/>
        <w:numPr>
          <w:ilvl w:val="0"/>
          <w:numId w:val="105"/>
        </w:numPr>
      </w:pPr>
      <w:r>
        <w:t>Zu experimentieren (z.B. mit Wasser, Luft) und dabei erste Erfahrungen von Stoffeigenschaften und Stoffveränderungen zu machen</w:t>
      </w:r>
    </w:p>
    <w:p w14:paraId="4EDD809B" w14:textId="77777777" w:rsidR="004F53DF" w:rsidRDefault="00000000" w:rsidP="00A5020D">
      <w:pPr>
        <w:pStyle w:val="Listenabsatz"/>
        <w:numPr>
          <w:ilvl w:val="0"/>
          <w:numId w:val="105"/>
        </w:numPr>
      </w:pPr>
      <w:r>
        <w:t>Verantwortung zu übernehmen (z.B. Hochbeet)</w:t>
      </w:r>
    </w:p>
    <w:p w14:paraId="229BA169" w14:textId="77777777" w:rsidR="004F53DF" w:rsidRPr="00A5020D" w:rsidRDefault="00000000" w:rsidP="00A5020D">
      <w:pPr>
        <w:pStyle w:val="Listenabsatz"/>
        <w:numPr>
          <w:ilvl w:val="0"/>
          <w:numId w:val="105"/>
        </w:numPr>
        <w:rPr>
          <w:u w:val="single"/>
        </w:rPr>
      </w:pPr>
      <w:r>
        <w:t>eigene Konstruktionen mit Spiel- und Baumaterial zu erfinden</w:t>
      </w:r>
    </w:p>
    <w:p w14:paraId="478C1096" w14:textId="77777777" w:rsidR="004F53DF" w:rsidRDefault="004F53DF">
      <w:pPr>
        <w:spacing w:after="200" w:line="276" w:lineRule="auto"/>
        <w:ind w:left="720"/>
        <w:contextualSpacing/>
        <w:jc w:val="both"/>
        <w:rPr>
          <w:rFonts w:ascii="Calibri" w:eastAsia="Century Gothic" w:hAnsi="Calibri" w:cs="Calibri"/>
          <w:u w:val="single"/>
          <w14:ligatures w14:val="none"/>
        </w:rPr>
      </w:pPr>
    </w:p>
    <w:p w14:paraId="6365235B" w14:textId="77777777" w:rsidR="004F53DF" w:rsidRDefault="00000000">
      <w:pPr>
        <w:pStyle w:val="berschrift2"/>
      </w:pPr>
      <w:bookmarkStart w:id="41" w:name="_Toc223634802"/>
      <w:r>
        <w:t>6.11 Ökologische Bildung</w:t>
      </w:r>
      <w:bookmarkEnd w:id="41"/>
      <w:r>
        <w:t xml:space="preserve"> </w:t>
      </w:r>
    </w:p>
    <w:p w14:paraId="3A0A443C" w14:textId="77777777" w:rsidR="004F53DF" w:rsidRDefault="004F53DF"/>
    <w:p w14:paraId="36E87409" w14:textId="77777777" w:rsidR="004F53DF" w:rsidRDefault="00000000" w:rsidP="00A5020D">
      <w:r>
        <w:t>Grundsätzlich lieben und bewundern Kinder die Natur und Umwelt. Und das, was sie lieben, wollen Kinder auch schützen. Deshalb reagieren sie auf die Zerstörung von Natur und Umwelt besonders sensibel. Nicht außer Acht zu lassen ist hier, dass Kinder die Erwachsenen beobachten und sich an ihren Verhaltensweisen orientieren. Von den Erwachsenen lernen die Kinder, die Natur und Umwelt nicht nur zu schützen und zu pflegen, sondern auch verantwortungsvoll zu nutzen. Durch die Auseinandersetzung mit Natur und Umwelt erweitern Kinder ihre Kenntnisse über die Welt und stellen Zusammenhänge her.</w:t>
      </w:r>
    </w:p>
    <w:p w14:paraId="0EB846A1" w14:textId="77777777" w:rsidR="004F53DF" w:rsidRDefault="00000000" w:rsidP="00A5020D">
      <w:r>
        <w:t>Sie haben Gelegenheit, die Gesetzmäßigkeiten und den Nutzen der Natur zu erfahren.</w:t>
      </w:r>
    </w:p>
    <w:p w14:paraId="4E7A3B4B" w14:textId="77777777" w:rsidR="004F53DF" w:rsidRDefault="00000000" w:rsidP="00A5020D">
      <w:r>
        <w:t>Die ökologische Bildung steht im engen Verhältnis zu allen anderen Bildungsbereichen. Je nach Blickwinkel steht der eine oder andere Bildungsbereich mehr im Vordergrund des Projektes bzw. des Miteinander-Lebens in der Einrichtung.</w:t>
      </w:r>
    </w:p>
    <w:p w14:paraId="127E2260" w14:textId="77777777" w:rsidR="00A5020D" w:rsidRDefault="00A5020D">
      <w:pPr>
        <w:spacing w:after="200" w:line="276" w:lineRule="auto"/>
        <w:jc w:val="both"/>
        <w:rPr>
          <w:rFonts w:ascii="Calibri" w:eastAsia="Century Gothic" w:hAnsi="Calibri" w:cs="Calibri"/>
          <w:szCs w:val="22"/>
          <w:u w:val="single"/>
          <w14:ligatures w14:val="none"/>
        </w:rPr>
      </w:pPr>
    </w:p>
    <w:p w14:paraId="42419DEA" w14:textId="2B494D6D" w:rsidR="004F53DF" w:rsidRPr="00A5020D" w:rsidRDefault="00BF1D66" w:rsidP="00A5020D">
      <w:pPr>
        <w:rPr>
          <w:b/>
          <w:bCs/>
        </w:rPr>
      </w:pPr>
      <w:r w:rsidRPr="00A5020D">
        <w:rPr>
          <w:b/>
          <w:bCs/>
        </w:rPr>
        <w:t>Wir geben den Kindern folgende Möglichkeiten:</w:t>
      </w:r>
    </w:p>
    <w:p w14:paraId="6A53E289" w14:textId="77777777" w:rsidR="004F53DF" w:rsidRDefault="00000000" w:rsidP="00A5020D">
      <w:pPr>
        <w:pStyle w:val="Listenabsatz"/>
        <w:numPr>
          <w:ilvl w:val="0"/>
          <w:numId w:val="104"/>
        </w:numPr>
      </w:pPr>
      <w:r>
        <w:t>Einblicke in die Zusammenhänge und gegenseitigen Abhängigkeiten der Lebensgemeinschaften der Pflanzen, Tiere und Menschen zu erhalten, diese zu erforschen, Schlussfolgerungen zu ziehen und eigene Verhaltensweisen zu entwickeln</w:t>
      </w:r>
    </w:p>
    <w:p w14:paraId="2F269B61" w14:textId="77777777" w:rsidR="004F53DF" w:rsidRDefault="00000000" w:rsidP="00A5020D">
      <w:pPr>
        <w:pStyle w:val="Listenabsatz"/>
        <w:numPr>
          <w:ilvl w:val="0"/>
          <w:numId w:val="104"/>
        </w:numPr>
      </w:pPr>
      <w:r>
        <w:t>den sorgsamen Umgang mit den natürlichen Ressourcen und Lebewesen einzuüben</w:t>
      </w:r>
    </w:p>
    <w:p w14:paraId="7723AA82" w14:textId="77777777" w:rsidR="004F53DF" w:rsidRDefault="00000000" w:rsidP="00A5020D">
      <w:pPr>
        <w:pStyle w:val="Listenabsatz"/>
        <w:numPr>
          <w:ilvl w:val="0"/>
          <w:numId w:val="104"/>
        </w:numPr>
      </w:pPr>
      <w:r>
        <w:t>zu erkennen, dass das eigene Handeln sich auf andere Menschen und die Umwelt auswirkt</w:t>
      </w:r>
    </w:p>
    <w:p w14:paraId="2E512800" w14:textId="77777777" w:rsidR="004F53DF" w:rsidRDefault="00000000" w:rsidP="00A5020D">
      <w:pPr>
        <w:pStyle w:val="Listenabsatz"/>
        <w:numPr>
          <w:ilvl w:val="0"/>
          <w:numId w:val="104"/>
        </w:numPr>
      </w:pPr>
      <w:r>
        <w:t>Verantwortung für die Umwelt zu übernehmen und eigene Entscheidungen zu treffen</w:t>
      </w:r>
    </w:p>
    <w:p w14:paraId="7A785BB1" w14:textId="77777777" w:rsidR="004F53DF" w:rsidRDefault="00000000" w:rsidP="00A5020D">
      <w:pPr>
        <w:pStyle w:val="Listenabsatz"/>
        <w:numPr>
          <w:ilvl w:val="0"/>
          <w:numId w:val="104"/>
        </w:numPr>
      </w:pPr>
      <w:r>
        <w:t>natürliche Lebenszyklen von Werden bis Vergehen kennenzulernen (Säen, Keimen/ Gebären, Wachsen, Sterben)</w:t>
      </w:r>
    </w:p>
    <w:p w14:paraId="76629161" w14:textId="77777777" w:rsidR="004F53DF" w:rsidRDefault="00000000" w:rsidP="00A5020D">
      <w:pPr>
        <w:pStyle w:val="Listenabsatz"/>
        <w:numPr>
          <w:ilvl w:val="0"/>
          <w:numId w:val="104"/>
        </w:numPr>
      </w:pPr>
      <w:r>
        <w:t>ihre Umwelt außerhalb der Einrichtung kennenzulernen, Veränderungen mitzuerleben</w:t>
      </w:r>
    </w:p>
    <w:p w14:paraId="3E702EA6" w14:textId="77777777" w:rsidR="004F53DF" w:rsidRDefault="004F53DF"/>
    <w:p w14:paraId="70BA6C3F" w14:textId="77777777" w:rsidR="004F53DF" w:rsidRDefault="004F53DF"/>
    <w:p w14:paraId="3AD793D7" w14:textId="77777777" w:rsidR="004F53DF" w:rsidRDefault="00000000">
      <w:pPr>
        <w:pStyle w:val="berschrift2"/>
      </w:pPr>
      <w:bookmarkStart w:id="42" w:name="_Toc223634803"/>
      <w:r>
        <w:lastRenderedPageBreak/>
        <w:t>6.12 Medien</w:t>
      </w:r>
      <w:bookmarkEnd w:id="42"/>
      <w:r>
        <w:t xml:space="preserve"> </w:t>
      </w:r>
    </w:p>
    <w:p w14:paraId="7B4F68C2" w14:textId="77777777" w:rsidR="004F53DF" w:rsidRDefault="004F53DF"/>
    <w:p w14:paraId="3072C986" w14:textId="77777777" w:rsidR="004F53DF" w:rsidRDefault="00000000" w:rsidP="00A5020D">
      <w:r>
        <w:t>Kinder nutzen das kommunikative Angebot der Medien, um Sichtweisen und Orientierungen zu vermitteln, mit anderen in Beziehung zu treten sowie individuelles und kollektives Handeln zu konstituieren.</w:t>
      </w:r>
    </w:p>
    <w:p w14:paraId="3EA9D4A6" w14:textId="77777777" w:rsidR="004F53DF" w:rsidRDefault="00000000" w:rsidP="00A5020D">
      <w:r>
        <w:t>Hierbei gehen sie vielfältigen Bedürfnissen und Motivationslagen nach. Die Mediennutzung umfasst dabei wesentlich mehr als die Zuwendung zu Massenmedien wie Fernsehen, Musik oder Printmedien.</w:t>
      </w:r>
    </w:p>
    <w:p w14:paraId="144FBC46" w14:textId="77777777" w:rsidR="004F53DF" w:rsidRDefault="00000000" w:rsidP="00A5020D">
      <w:r>
        <w:t>Mit der Kommunikation, dem Spielen und Produzieren sowie der Veröffentlichung eigener Werke geht das Medienangebot als wichtiger Bestandteil in die Alltagskommunikation mit ein. Diese ermöglicht dem Kind, sich selbstbestimmte Freiräume zu suchen, sich als kompetent zu erleben und anderen mitzuteilen. Medienpädagogische Angebote haben dabei nicht „die Medien“ zum Gegenstandsbereich, sondern die Kinder, die in lernender, sozialer oder gestaltender Beziehung zu den Medien stehen.</w:t>
      </w:r>
    </w:p>
    <w:p w14:paraId="51F68658" w14:textId="77777777" w:rsidR="004F53DF" w:rsidRDefault="00000000" w:rsidP="00A5020D">
      <w:r>
        <w:t>Diese Mensch-Medien-Interaktion verantwortungsvoll einzuschätzen und entwicklungsfördernd einzusetzen ist das Ziel früher Medienbildung. Das Kind soll die Gelegenheit erhalten, sich zu einer medienkompetenten Persönlichkeit zu entwickeln. Dies gelingt, wenn Fragen und Angebote zur Medienbildung kontinuierlich in den kindlichen und pädagogischen Alltag einbezogen werden. Kinder erhalten die Möglichkeit, die Erlebnisse, die sie beschäftigen, die sie emotional bewegen oder ängstigen, zu verarbeiten, indem sie darüber sprechen, phantasieren, zeichnen oder Rollenspiele machen. Dies gilt für all ihre wichtigen Lebensbereiche (Familie, Kita, Medien etc). Auch die Verarbeitung von Medienerlebnissen ist ein wichtiger Bestandteil der kindlichen Erfahrungsbildung, weil sich die Kinder dabei die Beziehung zwischen ihrem eigenen Erleben und dem Medienerlebnis vor Augen führen können. Durch die Verarbeitung ihrer Medienerlebnisse drücken sie auch ihre eigenen Lebenswelt- oder entwicklungsbezogenen Themen aus.</w:t>
      </w:r>
    </w:p>
    <w:p w14:paraId="798CD1A8" w14:textId="77777777" w:rsidR="004F53DF" w:rsidRDefault="00000000" w:rsidP="00A5020D">
      <w:r>
        <w:t>Medien sind heute ein fester Bestandteil des Alltags. Kinder kommen früh in den Kontakt mit verschiedenen Medien. Ein verantwortungsvoller Umgang muss also von Anfang an vorgelebt werden. Bei uns kommen die Kinder in Kontakt mit Medien wie Bücher, Digitalkamera und Laptop.</w:t>
      </w:r>
    </w:p>
    <w:p w14:paraId="2A540541" w14:textId="77777777" w:rsidR="004F53DF" w:rsidRDefault="004F53DF"/>
    <w:p w14:paraId="745A65C1" w14:textId="77777777" w:rsidR="004F53DF" w:rsidRDefault="00000000">
      <w:pPr>
        <w:pStyle w:val="berschrift2"/>
      </w:pPr>
      <w:bookmarkStart w:id="43" w:name="_Toc223634804"/>
      <w:r>
        <w:t>6.13 Entwicklungs- und Bildungsdokumentation</w:t>
      </w:r>
      <w:bookmarkEnd w:id="43"/>
      <w:r>
        <w:t xml:space="preserve"> </w:t>
      </w:r>
    </w:p>
    <w:p w14:paraId="4AFE8078" w14:textId="77777777" w:rsidR="004F53DF" w:rsidRDefault="004F53DF">
      <w:pPr>
        <w:rPr>
          <w:b/>
          <w:bCs/>
          <w:highlight w:val="yellow"/>
        </w:rPr>
      </w:pPr>
    </w:p>
    <w:p w14:paraId="2093500A" w14:textId="24A1D274" w:rsidR="004F53DF" w:rsidRDefault="00000000" w:rsidP="00A5020D">
      <w:r>
        <w:t>Im Laufe der Kindergartenzeit wird der Entwicklungsstand jedes Kindes in der Bildungsdokumentation (Portfolio) festgehalten und mit Werken der Kinder dokumentiert.</w:t>
      </w:r>
      <w:r w:rsidR="00C05B6B">
        <w:t xml:space="preserve"> Hierbei dokumentieren wir systematisch und inklusiv.</w:t>
      </w:r>
    </w:p>
    <w:p w14:paraId="4E725E4F" w14:textId="77777777" w:rsidR="004F53DF" w:rsidRDefault="00000000" w:rsidP="00A5020D">
      <w:r>
        <w:t>Anhand der Dokumentation und des Entwicklungsgesprächs können sich die Eltern über den Bildungsstand ihres Kindes informieren.</w:t>
      </w:r>
    </w:p>
    <w:p w14:paraId="1498CBE7" w14:textId="77777777" w:rsidR="004F53DF" w:rsidRDefault="00000000" w:rsidP="00A5020D">
      <w:r>
        <w:t>Sie dient sowohl Eltern als auch Erzieherinnen zur Orientierung, über welche Kompetenzen das Kind verfügt und in welchen Bereichen es gefördert und gefordert werden kann.</w:t>
      </w:r>
    </w:p>
    <w:p w14:paraId="44D3102B" w14:textId="77777777" w:rsidR="004F53DF" w:rsidRDefault="00000000" w:rsidP="00A5020D">
      <w:r>
        <w:t>Am Ende der Kindergartenzeit bekommen die Eltern die gesamte Bildungsdokumentation ihres Kindes ausgehändigt.</w:t>
      </w:r>
    </w:p>
    <w:p w14:paraId="702024C0" w14:textId="0EB3CF1A" w:rsidR="004F53DF" w:rsidRDefault="00000000" w:rsidP="00A5020D">
      <w:r>
        <w:t>Um die Kinder ganzheitlich zu beobachten, haben wir Entwicklungsbögen</w:t>
      </w:r>
      <w:r w:rsidR="00C05B6B">
        <w:t>, die einmal für die U-3 Kinder und einmal für die Ü-3 Kinder entwickelt.</w:t>
      </w:r>
    </w:p>
    <w:p w14:paraId="2CD4DFCD" w14:textId="77777777" w:rsidR="004F53DF" w:rsidRDefault="004F53DF"/>
    <w:p w14:paraId="7D9A796F" w14:textId="77777777" w:rsidR="004F53DF" w:rsidRDefault="00000000">
      <w:pPr>
        <w:pStyle w:val="berschrift1"/>
      </w:pPr>
      <w:bookmarkStart w:id="44" w:name="_Toc223634805"/>
      <w:r>
        <w:lastRenderedPageBreak/>
        <w:t>7 Gestaltung von Übergängen</w:t>
      </w:r>
      <w:bookmarkEnd w:id="44"/>
      <w:r>
        <w:t xml:space="preserve"> </w:t>
      </w:r>
    </w:p>
    <w:p w14:paraId="2A319FD8" w14:textId="77777777" w:rsidR="004F53DF" w:rsidRDefault="00000000">
      <w:pPr>
        <w:pStyle w:val="berschrift3"/>
      </w:pPr>
      <w:bookmarkStart w:id="45" w:name="_Toc223634806"/>
      <w:r>
        <w:t>7.1 Eingewöhnung</w:t>
      </w:r>
      <w:bookmarkEnd w:id="45"/>
      <w:r>
        <w:t xml:space="preserve"> </w:t>
      </w:r>
    </w:p>
    <w:p w14:paraId="4CCDF982" w14:textId="77777777" w:rsidR="004F53DF" w:rsidRDefault="004F53DF">
      <w:pPr>
        <w:rPr>
          <w:b/>
          <w:bCs/>
          <w:highlight w:val="yellow"/>
        </w:rPr>
      </w:pPr>
    </w:p>
    <w:p w14:paraId="14E9DA7A" w14:textId="77777777" w:rsidR="004F53DF" w:rsidRDefault="00000000">
      <w:pPr>
        <w:rPr>
          <w:b/>
          <w:bCs/>
        </w:rPr>
      </w:pPr>
      <w:r>
        <w:rPr>
          <w:b/>
          <w:bCs/>
        </w:rPr>
        <w:t>Vorgespräche der Eingewöhnung:</w:t>
      </w:r>
    </w:p>
    <w:p w14:paraId="6A6F4386" w14:textId="77777777" w:rsidR="004F53DF" w:rsidRDefault="00000000">
      <w:pPr>
        <w:jc w:val="both"/>
        <w:rPr>
          <w:rFonts w:ascii="Calibri" w:eastAsia="Calibri" w:hAnsi="Calibri" w:cs="Calibri"/>
          <w14:ligatures w14:val="none"/>
        </w:rPr>
      </w:pPr>
      <w:r>
        <w:rPr>
          <w:rFonts w:ascii="Calibri" w:eastAsia="Calibri" w:hAnsi="Calibri" w:cs="Calibri"/>
          <w14:ligatures w14:val="none"/>
        </w:rPr>
        <w:t>Bevor das Kind mit der Eingewöhnung beginnt, veranstalten wir ausreichende Vorgespräche, wobei die Eltern mit ihren Kindern die Möglichkeit haben uns im Kindergartenalltag zu besuchen. Dies hilft dem Kind die Einrichtung schon einmal kennen zu lernen.</w:t>
      </w:r>
    </w:p>
    <w:p w14:paraId="497E5747" w14:textId="77777777" w:rsidR="004F53DF" w:rsidRDefault="004F53DF">
      <w:pPr>
        <w:jc w:val="both"/>
        <w:rPr>
          <w:rFonts w:ascii="Calibri" w:eastAsia="Calibri" w:hAnsi="Calibri" w:cs="Calibri"/>
          <w14:ligatures w14:val="none"/>
        </w:rPr>
      </w:pPr>
    </w:p>
    <w:p w14:paraId="0EE71257" w14:textId="77777777" w:rsidR="004F53DF" w:rsidRDefault="00000000" w:rsidP="004B7FD2">
      <w:r>
        <w:t>Wir klären bei diesen Treffen außerdem, die formellen und organisatorischen Angelegenheiten der Einrichtung, als auch ihre und unsere Fragen.</w:t>
      </w:r>
    </w:p>
    <w:p w14:paraId="51B75B63" w14:textId="77777777" w:rsidR="004F53DF" w:rsidRDefault="00000000" w:rsidP="004B7FD2">
      <w:r>
        <w:t xml:space="preserve">Sehr hilfreich für uns erweist sich das von ihnen gestaltete Wohlfühlbuch, in dem es um die Interessen, Bedürfnisse des Kindes geht, die wir in unserer alltäglichen Arbeit berücksichtigen wollen. </w:t>
      </w:r>
    </w:p>
    <w:p w14:paraId="0239BF42" w14:textId="77777777" w:rsidR="004F53DF" w:rsidRDefault="00000000" w:rsidP="004B7FD2">
      <w:r>
        <w:t>Gleichzeitig wollen wir auch ihre Werte, Ziele und Normen zur Erziehung des Kindes herausfinden, um eine gute Zusammenarbeit gewährleisten zu können. Zusätzlich erhalten Sie von uns eine Materialliste mit Gegenständen, die Ihr Kind für den Kindergartenalltag benötigt.</w:t>
      </w:r>
    </w:p>
    <w:p w14:paraId="7C6AF5BA" w14:textId="77777777" w:rsidR="004F53DF" w:rsidRDefault="004F53DF">
      <w:pPr>
        <w:jc w:val="both"/>
        <w:rPr>
          <w:rFonts w:ascii="Calibri" w:eastAsia="Calibri" w:hAnsi="Calibri" w:cs="Calibri"/>
          <w14:ligatures w14:val="none"/>
        </w:rPr>
      </w:pPr>
    </w:p>
    <w:p w14:paraId="2E61EDF7" w14:textId="77777777" w:rsidR="004F53DF" w:rsidRPr="004B7FD2" w:rsidRDefault="00000000" w:rsidP="004B7FD2">
      <w:pPr>
        <w:rPr>
          <w:b/>
          <w:bCs/>
        </w:rPr>
      </w:pPr>
      <w:r w:rsidRPr="004B7FD2">
        <w:rPr>
          <w:b/>
          <w:bCs/>
        </w:rPr>
        <w:t>Vorwort der Eingewöhnung:</w:t>
      </w:r>
    </w:p>
    <w:p w14:paraId="7DF2DDD7" w14:textId="55B97223" w:rsidR="004F53DF" w:rsidRDefault="00000000" w:rsidP="004B7FD2">
      <w:pPr>
        <w:rPr>
          <w:rFonts w:eastAsia="Calibri"/>
          <w:b/>
          <w:bCs/>
        </w:rPr>
      </w:pPr>
      <w:r>
        <w:t xml:space="preserve">Unser Ziel ist es, dass jedes Kind gerne in die Kindertagesstätte kommt. Wir orientieren uns daher zum Teil an dem „Berliner Eingewöhnungsmodell“, welches die Eltern in der Anfangsphase des Übergangs in die Kindertagesstätte mit einbezieht. </w:t>
      </w:r>
      <w:r>
        <w:rPr>
          <w:rFonts w:eastAsia="Calibri"/>
          <w:szCs w:val="22"/>
        </w:rPr>
        <w:t>Während der Eingewöhnungszeit findet daher ein tägliche</w:t>
      </w:r>
      <w:r w:rsidR="00BF1D66">
        <w:rPr>
          <w:rFonts w:eastAsia="Calibri"/>
          <w:szCs w:val="22"/>
        </w:rPr>
        <w:t>r</w:t>
      </w:r>
      <w:r>
        <w:rPr>
          <w:rFonts w:eastAsia="Calibri"/>
          <w:szCs w:val="22"/>
        </w:rPr>
        <w:t xml:space="preserve"> Austausch (Tür und Angel Gespräche) mit den Bezugspersonen statt, um die nächsten Schritte zu besprechen und zu planen. </w:t>
      </w:r>
      <w:r>
        <w:t>Das Berliner Eingewöhnungsmodell ist jedoch als Vorschlag für eine bindungsorientierte – und kindgerechte Eingewöhnung zu sehen und nicht als „Rezept“. Da jedes Kind individuell ist, muss ausprobiert werden, ob diese Art der Eingewöhnungsmethode für das jeweilige Kind greift und ob sich das Kind darauf einlassen kann. Deshalb ist es auch von Bedeutung die Kinder einzeln einzugewöhnen, um sich auf das jeweilige Kind zu konzentrieren bzw. dem Kind das Gefühl zu geben, gesehen zu werden.</w:t>
      </w:r>
    </w:p>
    <w:p w14:paraId="69357B63" w14:textId="77777777" w:rsidR="004F53DF" w:rsidRDefault="00000000" w:rsidP="004B7FD2">
      <w:pPr>
        <w:rPr>
          <w:rFonts w:eastAsia="Calibri"/>
        </w:rPr>
      </w:pPr>
      <w:r>
        <w:rPr>
          <w:rFonts w:eastAsia="Calibri"/>
        </w:rPr>
        <w:t>Der Eintritt in die Kindertagesstätte ist für jedes Kind anstrengend und ungewohnt. Insbesondere bei Kindern unter 3 Jahren, sollten wir bedenken, dass hier zum ersten Mal eine außerhäusliche Trennung von einer primären Bezugsperson z.B. den Eltern in einer frühen Entwicklungsphase stattfindet. Um den Trennungsprozess zu erleichtern, ist es wichtig, dass das Kind anfänglich von einer bereits eng vertrauten Person aus dem häuslichen oder familiären Umfeld, wie Mutter oder Vater begleitet wird. Eine Tante oder Oma, die das Kind zwar kennt, aber eher selten sieht, eignet sich nicht dazu, da das primäre Urvertrauen- und Bindungsverhalten zu den Eltern ausschlaggebend ist, um sich auf neue Beziehungen und veränderte Umgebungen einzulassen. Das Kind bestimmt ganz individuell, wie lange es für den Bindungsaufbau zu einer noch unbekannten Person (Erzieher) braucht. Das heißt, dass sie als Eltern Zeit und Geduld für die Eingewöhnung ihres Kindes mitbringen sollten!</w:t>
      </w:r>
    </w:p>
    <w:p w14:paraId="43CB6F97" w14:textId="77777777" w:rsidR="004F53DF" w:rsidRDefault="004F53DF" w:rsidP="004B7FD2">
      <w:pPr>
        <w:rPr>
          <w:rFonts w:eastAsia="Calibri"/>
        </w:rPr>
      </w:pPr>
    </w:p>
    <w:p w14:paraId="6E84B989" w14:textId="77777777" w:rsidR="004F53DF" w:rsidRDefault="00000000" w:rsidP="004B7FD2">
      <w:pPr>
        <w:rPr>
          <w:rFonts w:eastAsia="Calibri"/>
        </w:rPr>
      </w:pPr>
      <w:r>
        <w:rPr>
          <w:rFonts w:eastAsia="Calibri"/>
        </w:rPr>
        <w:t xml:space="preserve">Wir haben uns gezielt dazu entschieden jedem neu ankommenden Kind und Ihnen eine von uns ausgewählte pädagogische Fachkraft zur Verfügung zu stellen. Dies hilft ihnen sich zunächst nur auf eine feste und konstante Person zu konzentrieren. </w:t>
      </w:r>
    </w:p>
    <w:p w14:paraId="74CEBA1F" w14:textId="77777777" w:rsidR="004F53DF" w:rsidRDefault="00000000" w:rsidP="004B7FD2">
      <w:pPr>
        <w:rPr>
          <w:rFonts w:eastAsia="Calibri"/>
        </w:rPr>
      </w:pPr>
      <w:r>
        <w:rPr>
          <w:rFonts w:eastAsia="Calibri"/>
        </w:rPr>
        <w:lastRenderedPageBreak/>
        <w:t>Während der Eingewöhnungszeit kann es durchaus vorkommen, dass sich Ihr Kind für einen ganz anderen Bezugserzieher entscheidet. Da wir teiloffen arbeiten und jedem Kind die Chance ermöglichen mitzuentscheiden, darf es demnach selbst entscheiden, zu welchem Erzieher es die erste Beziehung/Bindung aufbauen möchte. Daher ist ein Wechsel durch aus möglich.</w:t>
      </w:r>
    </w:p>
    <w:p w14:paraId="39C7331E" w14:textId="77777777" w:rsidR="004F53DF" w:rsidRDefault="004F53DF" w:rsidP="004B7FD2">
      <w:pPr>
        <w:rPr>
          <w:rFonts w:eastAsia="Calibri"/>
        </w:rPr>
      </w:pPr>
    </w:p>
    <w:p w14:paraId="2A00E97B" w14:textId="77777777" w:rsidR="004F53DF" w:rsidRDefault="00000000" w:rsidP="004B7FD2">
      <w:pPr>
        <w:rPr>
          <w:rFonts w:eastAsia="Calibri"/>
        </w:rPr>
      </w:pPr>
      <w:r>
        <w:rPr>
          <w:rFonts w:eastAsia="Calibri"/>
        </w:rPr>
        <w:t xml:space="preserve">Um ihrem Kind die individuelle Zeit der Eingewöhnung ermöglichen zu können, wäre es vorteilhaft, wenn Sie sich für einen längeren Zeitraum einplanen, die Sie vermutlich in der Einrichtung verbringen werden. </w:t>
      </w:r>
    </w:p>
    <w:p w14:paraId="0009D686" w14:textId="77777777" w:rsidR="004F53DF" w:rsidRDefault="004F53DF" w:rsidP="004B7FD2">
      <w:pPr>
        <w:rPr>
          <w:rFonts w:eastAsia="Calibri"/>
        </w:rPr>
      </w:pPr>
    </w:p>
    <w:p w14:paraId="1477870F" w14:textId="77777777" w:rsidR="004F53DF" w:rsidRDefault="00000000" w:rsidP="004B7FD2">
      <w:pPr>
        <w:rPr>
          <w:rFonts w:eastAsia="Calibri"/>
        </w:rPr>
      </w:pPr>
      <w:r>
        <w:rPr>
          <w:rFonts w:eastAsia="Calibri"/>
        </w:rPr>
        <w:t xml:space="preserve">Darüber hinaus sollten Sie als Eltern auch im späteren Verlauf der Eingewöhnungszeit flexibel und jederzeit telefonisch erreichbar sein, um zum Beispiel wichtige kurzfristige Mitteilungen entgegenzunehmen oder um schnellstmöglich in die Einrichtung zurückzukehren z.B. nach einem Trennungsversuch, um ihr Kind abzuholen. </w:t>
      </w:r>
    </w:p>
    <w:p w14:paraId="4884FCA7" w14:textId="77777777" w:rsidR="004F53DF" w:rsidRDefault="004F53DF">
      <w:pPr>
        <w:spacing w:after="200" w:line="276" w:lineRule="auto"/>
        <w:jc w:val="both"/>
        <w:rPr>
          <w:rFonts w:ascii="Calibri" w:eastAsia="Century Gothic" w:hAnsi="Calibri" w:cs="Calibri"/>
          <w14:ligatures w14:val="none"/>
        </w:rPr>
      </w:pPr>
    </w:p>
    <w:p w14:paraId="30DD6EA0" w14:textId="77777777" w:rsidR="004F53DF" w:rsidRPr="004B7FD2" w:rsidRDefault="00000000" w:rsidP="004B7FD2">
      <w:pPr>
        <w:rPr>
          <w:b/>
          <w:bCs/>
        </w:rPr>
      </w:pPr>
      <w:r w:rsidRPr="004B7FD2">
        <w:rPr>
          <w:b/>
          <w:bCs/>
        </w:rPr>
        <w:t>Die Phasen der Eingewöhnung:</w:t>
      </w:r>
    </w:p>
    <w:p w14:paraId="39E9BD3A" w14:textId="77777777" w:rsidR="004F53DF" w:rsidRDefault="00000000" w:rsidP="004B7FD2">
      <w:r>
        <w:rPr>
          <w:rFonts w:eastAsia="Calibri"/>
        </w:rPr>
        <w:t xml:space="preserve">Die ersten drei Tage bilden die sogenannte Grundphase des Eingewöhnungsmodells. Der Bezugserzieher empfängt die Familie im Kindergarten für </w:t>
      </w:r>
      <w:r>
        <w:rPr>
          <w:rFonts w:eastAsia="Calibri"/>
          <w:szCs w:val="22"/>
        </w:rPr>
        <w:t xml:space="preserve">ca. 1 - 1 1/2 Stunden und </w:t>
      </w:r>
      <w:r>
        <w:rPr>
          <w:rFonts w:eastAsia="Calibri"/>
        </w:rPr>
        <w:t xml:space="preserve">begleitet von nun an das Kind mit z.B. beim gemeinsamen Spiel, beim Erkunden der Räumlichkeiten, beim Frühstück etc. </w:t>
      </w:r>
    </w:p>
    <w:p w14:paraId="570D3063" w14:textId="77777777" w:rsidR="004F53DF" w:rsidRDefault="004F53DF" w:rsidP="004B7FD2">
      <w:pPr>
        <w:rPr>
          <w:rFonts w:eastAsia="Calibri"/>
        </w:rPr>
      </w:pPr>
    </w:p>
    <w:p w14:paraId="30062965" w14:textId="77777777" w:rsidR="004F53DF" w:rsidRDefault="00000000" w:rsidP="004B7FD2">
      <w:pPr>
        <w:rPr>
          <w:rFonts w:eastAsia="Calibri"/>
        </w:rPr>
      </w:pPr>
      <w:r>
        <w:rPr>
          <w:rFonts w:eastAsia="Calibri"/>
        </w:rPr>
        <w:t xml:space="preserve">Am besten platziert sich der Elternteil an einer Stelle im Raum, an die er sich jederzeit zurückziehen kann, sich jedoch so setzt, dass er für das Kind immer erreichbar ist. Der Elternteil des Kindes sollte sich grundsätzlich eher passiv verhalten und vermeiden, das Kind zu etwas zu drängen z.B. zu einer bestimmten Betätigung, sich zu entfernen oder zur aktiven Kontaktsuche. Das Elternteil bildet für das Kind einen „sicheren Hafen“, zu der es immer wieder zurückkehren kann, wenn es sich unsicher und unwohl fühlt. Deshalb sollte die Nähe die das Kind in diesem Fall dann sucht, akzeptiert und zugelassen werden. Auf Annäherung oder Blickkontakt des Kindes sollte der Elternteil positiv reagieren, von sich aus jedoch keinen Kontakt aufnehmen, so dass der Fokus weiterhin auf die Kontaktsuche und Bindungsversuche zu der Bezugserzieherin gelegt wird. Somit kann das Kind die neue Umgebung und die Bezugserzieherin kennen lernen. Im Gegensatz zu dem Elternteil geht die Erzieherin in vorsichtige Kontaktaufnahmen über z.B. durch freundliche Blickkontakte und Ansprachen, Spielangebote, zugewandte Gestik, wie natürliches Zulächeln. Weiterhin beobachtet sie das Verhalten zwischen Elternteil und Kind. Anschließend nimmt der Elternteil das Kind wieder mit nach Hause. </w:t>
      </w:r>
    </w:p>
    <w:p w14:paraId="776EE2F3" w14:textId="77777777" w:rsidR="004F53DF" w:rsidRDefault="004F53DF" w:rsidP="004B7FD2">
      <w:pPr>
        <w:rPr>
          <w:rFonts w:eastAsia="Calibri"/>
        </w:rPr>
      </w:pPr>
    </w:p>
    <w:p w14:paraId="74058D9E" w14:textId="77777777" w:rsidR="004F53DF" w:rsidRDefault="00000000" w:rsidP="004B7FD2">
      <w:pPr>
        <w:rPr>
          <w:rFonts w:eastAsia="Calibri"/>
        </w:rPr>
      </w:pPr>
      <w:r>
        <w:rPr>
          <w:rFonts w:eastAsia="Calibri"/>
        </w:rPr>
        <w:t xml:space="preserve">In den ersten drei Tagen findet </w:t>
      </w:r>
      <w:r>
        <w:rPr>
          <w:rFonts w:eastAsia="Calibri"/>
          <w:u w:val="single"/>
        </w:rPr>
        <w:t>kein</w:t>
      </w:r>
      <w:r>
        <w:rPr>
          <w:rFonts w:eastAsia="Calibri"/>
        </w:rPr>
        <w:t xml:space="preserve"> Trennungsversuch statt. </w:t>
      </w:r>
    </w:p>
    <w:p w14:paraId="1416E4A8" w14:textId="77777777" w:rsidR="004F53DF" w:rsidRDefault="004F53DF">
      <w:pPr>
        <w:jc w:val="both"/>
        <w:rPr>
          <w:rFonts w:ascii="Calibri" w:eastAsia="Calibri" w:hAnsi="Calibri" w:cs="Calibri"/>
          <w14:ligatures w14:val="none"/>
        </w:rPr>
      </w:pPr>
    </w:p>
    <w:p w14:paraId="4D4EB70E" w14:textId="77777777" w:rsidR="004F53DF" w:rsidRDefault="00000000" w:rsidP="004B7FD2">
      <w:r>
        <w:t xml:space="preserve">Nach 4 Tagen kann ein </w:t>
      </w:r>
      <w:r>
        <w:rPr>
          <w:b/>
        </w:rPr>
        <w:t>erster Trennungsversuch</w:t>
      </w:r>
      <w:r>
        <w:t xml:space="preserve"> unternommen werden. Der Elternteil begleitet das Kind wie gewohnt in den Gruppenraum, folgt evtl. noch einem morgendlichen Ritual (Spiel) und verabschiedet sich dann kurz, bevor er den Raum verlässt, um sich zurückzuziehen. Er verlässt jedoch nicht die Einrichtung. Er kann sich z.B. in einen der Nebenräume zurückziehen. Der Bezugserzieher bleibt bei dem Kind, um es zu betreuen und beobachtet, inwieweit das Kind mit der Trennungssituation zurechtkommt. Es wird auch ausgetestet, wie tragfähig die Beziehung zwischen dem Kind und dem Erzieher schon ist, </w:t>
      </w:r>
      <w:r>
        <w:lastRenderedPageBreak/>
        <w:t xml:space="preserve">denn der Trennungsversuch ist ausschlaggebend, um den weiteren Verlauf der Eingewöhnung zu planen. </w:t>
      </w:r>
    </w:p>
    <w:p w14:paraId="5FD16C80" w14:textId="77777777" w:rsidR="004F53DF" w:rsidRDefault="004F53DF" w:rsidP="004B7FD2"/>
    <w:p w14:paraId="003C513B" w14:textId="77777777" w:rsidR="004F53DF" w:rsidRDefault="00000000" w:rsidP="004B7FD2">
      <w:r>
        <w:t xml:space="preserve">Die Abschiedssituationen sind den Erziehern aus ihrer langjährigen Erfahrung bekannt und verstehen den sensiblen Umgang bei der Verabschiedung zwischen Elternteil und Kind, dessen Augenblick durchaus auf beiden Seiten schmerzen kann. Deswegen ist ein kurzer unmissverständlicher Abschied von Vorteil, indem die Mutter/der Vater dem Kind signalisiert, ich habe Vertrauen zu den Erziehern und es wird dir gut gehen. Demzufolge ist es wichtig, dass der Erzieher nicht das Kind aus den Armen des Elternteils nimmt, sondern der Elternteil das Kind dem Erzieher übergibt, um ihr Einverständnis zu zeigen.  </w:t>
      </w:r>
    </w:p>
    <w:p w14:paraId="2504F909" w14:textId="77777777" w:rsidR="004F53DF" w:rsidRDefault="004F53DF">
      <w:pPr>
        <w:jc w:val="both"/>
        <w:rPr>
          <w:rFonts w:ascii="Calibri" w:eastAsia="Calibri" w:hAnsi="Calibri" w:cs="Calibri"/>
          <w14:ligatures w14:val="none"/>
        </w:rPr>
      </w:pPr>
    </w:p>
    <w:p w14:paraId="4AD29561" w14:textId="77777777" w:rsidR="004F53DF" w:rsidRDefault="00000000" w:rsidP="004B7FD2">
      <w:r>
        <w:t xml:space="preserve">Anfangs sollte die Trennungsdauer nicht länger als 20-30 Minuten anhalten, damit das Kind sich langsam an die Situation gewöhnt. Innerhalb der nächsten Tage werden die Zeitabstände ohne Elternteil in der Gruppe vergrößert. Tritt jedoch während der Trennungsphase, bei dem Kind ein ständig fortlaufendes Weinen ein und lässt sich nicht von dem Bezugserzieher trösten oder beruhigen, dann kehrt der Elternteil sofort zurück. </w:t>
      </w:r>
    </w:p>
    <w:p w14:paraId="0BB97A91" w14:textId="77777777" w:rsidR="004F53DF" w:rsidRDefault="00000000" w:rsidP="004B7FD2">
      <w:r>
        <w:rPr>
          <w:rFonts w:eastAsia="Century Gothic"/>
        </w:rPr>
        <w:t xml:space="preserve">Innerhalb der </w:t>
      </w:r>
      <w:r>
        <w:rPr>
          <w:rFonts w:eastAsia="Century Gothic"/>
          <w:b/>
        </w:rPr>
        <w:t>Stabilisierungsphase</w:t>
      </w:r>
      <w:r>
        <w:rPr>
          <w:rFonts w:eastAsia="Century Gothic"/>
        </w:rPr>
        <w:t xml:space="preserve"> versucht der Erzieher, den Kontakt zu dem Kind weiter zu vertiefen und versucht allmählich die eigentlichen Aufgaben des Elternteils zu übernehmen z.B. pflegt der Erzieher das Kind, betreut es beim Essen, wickelt es und bildet einen neuen Lern- und Spielpartner für das Kind. Das Elternteil ist zwar in der Nähe, berücksichtigt aber, dass der Erzieher sich als Erster, um das Kind während des Einrichtungsaufenthaltes kümmert. Er überlässt es dem Erzieher, auf die Signale und Bedürfnisse einzugehen und zu reagieren. </w:t>
      </w:r>
    </w:p>
    <w:p w14:paraId="659FB55C" w14:textId="77777777" w:rsidR="004F53DF" w:rsidRDefault="00000000" w:rsidP="004B7FD2">
      <w:r>
        <w:t xml:space="preserve">Nur wenn das Kind am vierten Tag gelassen auf die Trennung reagiert, kann die Trennungszeit am fünften oder sechsten Tag ausgedehnt werden. </w:t>
      </w:r>
    </w:p>
    <w:p w14:paraId="3AFD7C77" w14:textId="77777777" w:rsidR="004F53DF" w:rsidRDefault="004F53DF" w:rsidP="004B7FD2"/>
    <w:p w14:paraId="299CA63E" w14:textId="77777777" w:rsidR="004F53DF" w:rsidRDefault="00000000" w:rsidP="004B7FD2">
      <w:r>
        <w:t xml:space="preserve">Sollte hingegen das Kind am vierten Tag untröstlich sein, sich nicht beruhigen und kontinuierlich nach dem Elternteil verlangen, dann wäre es empfehlenswert das der Elternteil am fünften und sechsten Tag noch in der Gruppe anwesend ist und erst wieder ab dem siebten Tag, ein weiterer Trennungsversuch durchgeführt wird. </w:t>
      </w:r>
    </w:p>
    <w:p w14:paraId="79A25729" w14:textId="77777777" w:rsidR="004F53DF" w:rsidRDefault="004F53DF">
      <w:pPr>
        <w:jc w:val="both"/>
        <w:rPr>
          <w:rFonts w:ascii="Calibri" w:eastAsia="Calibri" w:hAnsi="Calibri" w:cs="Calibri"/>
          <w14:ligatures w14:val="none"/>
        </w:rPr>
      </w:pPr>
    </w:p>
    <w:p w14:paraId="63F6BA67" w14:textId="77777777" w:rsidR="004F53DF" w:rsidRDefault="00000000" w:rsidP="004B7FD2">
      <w:r>
        <w:t xml:space="preserve">Das Kind befindet sich in der </w:t>
      </w:r>
      <w:r>
        <w:rPr>
          <w:b/>
        </w:rPr>
        <w:t>Schlussphase</w:t>
      </w:r>
      <w:r>
        <w:t>, sobald es den Erzieher akzeptiert und sich von diesem trösten bzw. beruhigen lässt. Denn nun kann die elternbegleitende Eingewöhnungsphase beendet werden und das Elternteil muss nicht mehr in der Einrichtung anwesend sein.</w:t>
      </w:r>
    </w:p>
    <w:p w14:paraId="0B59DAA9" w14:textId="77777777" w:rsidR="004F53DF" w:rsidRDefault="004F53DF">
      <w:pPr>
        <w:jc w:val="both"/>
        <w:rPr>
          <w:rFonts w:ascii="Calibri" w:eastAsia="Calibri" w:hAnsi="Calibri" w:cs="Calibri"/>
          <w14:ligatures w14:val="none"/>
        </w:rPr>
      </w:pPr>
    </w:p>
    <w:p w14:paraId="112645B0" w14:textId="77777777" w:rsidR="004F53DF" w:rsidRDefault="00000000">
      <w:pPr>
        <w:jc w:val="both"/>
        <w:rPr>
          <w:rFonts w:ascii="Calibri" w:eastAsia="Calibri" w:hAnsi="Calibri" w:cs="Calibri"/>
          <w:b/>
          <w:i/>
          <w14:ligatures w14:val="none"/>
        </w:rPr>
      </w:pPr>
      <w:r>
        <w:rPr>
          <w:rFonts w:ascii="Calibri" w:eastAsia="Calibri" w:hAnsi="Calibri" w:cs="Calibri"/>
          <w:b/>
          <w:i/>
          <w14:ligatures w14:val="none"/>
        </w:rPr>
        <w:t>Wie geht es weiter?</w:t>
      </w:r>
    </w:p>
    <w:p w14:paraId="044C1E93" w14:textId="77777777" w:rsidR="004F53DF" w:rsidRDefault="004F53DF">
      <w:pPr>
        <w:jc w:val="both"/>
        <w:rPr>
          <w:rFonts w:ascii="Calibri" w:eastAsia="Calibri" w:hAnsi="Calibri" w:cs="Calibri"/>
          <w:sz w:val="22"/>
          <w:szCs w:val="22"/>
          <w:u w:val="single"/>
          <w14:ligatures w14:val="none"/>
        </w:rPr>
      </w:pPr>
    </w:p>
    <w:p w14:paraId="773D9244" w14:textId="77777777" w:rsidR="004F53DF" w:rsidRDefault="00000000" w:rsidP="004B7FD2">
      <w:r>
        <w:t xml:space="preserve">Das Kind lernt nach und nach alle Räumlichkeiten, Spiel- und Bewegungsmöglichkeiten und auch potentielle Spielpartner unterschiedlichen Alters kennen. Neben den Kindern lernt es auch die weiteren Erzieher in der Einrichtung kennen, die es schon seit dem ersten Tag des Eingewöhnungsprozess durch ihre Anwesenheit im Hintergrund begleiten. Es hilft den Kindern z.B. sich leichter ihnen anzuvertrauen, sollte ein anderer Erzieher mal nicht vor Ort sein. Die Kinder suchen sich mit der Zeit von selbst und nach ihren eigenen Wünschen und Bedürfnissen den Funktionsraum, das Beschäftigungsmaterial, die Spielpartner und auch die Betreuer, mit denen sie sich gerne umgeben aus. Die Kinder, die sich anfänglich noch schüchtern verhalten, werden wahrscheinlich in der Nähe ihres Bezugserziehers verweilen oder diesen in die entsprechenden Funktionsräume begleiten. Dies ist natürlich möglich und </w:t>
      </w:r>
      <w:r>
        <w:lastRenderedPageBreak/>
        <w:t>somit wird auch jedem Kind die Zeit, die es zum Loslösen und selbstständigen Erkunden braucht, gewährleistet.</w:t>
      </w:r>
    </w:p>
    <w:p w14:paraId="102122A2" w14:textId="77777777" w:rsidR="004F53DF" w:rsidRDefault="004F53DF">
      <w:pPr>
        <w:jc w:val="both"/>
        <w:rPr>
          <w:rFonts w:ascii="Calibri" w:eastAsia="Calibri" w:hAnsi="Calibri" w:cs="Calibri"/>
          <w14:ligatures w14:val="none"/>
        </w:rPr>
      </w:pPr>
    </w:p>
    <w:p w14:paraId="623A51EE" w14:textId="77777777" w:rsidR="004F53DF" w:rsidRDefault="00000000" w:rsidP="004B7FD2">
      <w:r>
        <w:t>Nach ca. 3 Monaten findet nach der Eingewöhnungszeit ein Elterngespräch statt, um gemeinsam den bisherigen Verlauf zu reflektieren und evtl. noch offene Fragen zu beantworten.</w:t>
      </w:r>
    </w:p>
    <w:p w14:paraId="7265F053" w14:textId="77777777" w:rsidR="004F53DF" w:rsidRDefault="004F53DF"/>
    <w:p w14:paraId="4BC18A53" w14:textId="77777777" w:rsidR="004F53DF" w:rsidRDefault="00000000">
      <w:pPr>
        <w:pStyle w:val="berschrift3"/>
      </w:pPr>
      <w:bookmarkStart w:id="46" w:name="_Toc223634807"/>
      <w:r>
        <w:t>7.2 Übergänge innerhalb der Kita</w:t>
      </w:r>
      <w:bookmarkEnd w:id="46"/>
    </w:p>
    <w:p w14:paraId="5AE47AD3" w14:textId="77777777" w:rsidR="004F53DF" w:rsidRDefault="004F53DF"/>
    <w:p w14:paraId="0A48E758" w14:textId="77777777" w:rsidR="004F53DF" w:rsidRDefault="00000000">
      <w:r>
        <w:t xml:space="preserve">Wechseln von Räumen, Aktivitäten oder Personen, z.B. vom Frühstück zum Händewaschen, können Stress verursachen. Sie erfordern eine klare Tagesstruktur und Rituale, um Sicherheit zu vermitteln. </w:t>
      </w:r>
    </w:p>
    <w:p w14:paraId="29DFC3A8" w14:textId="77777777" w:rsidR="004F53DF" w:rsidRDefault="00000000">
      <w:r>
        <w:t>Eine erfolgreiche Gestaltung basiert auf Kommunikation, Abschiedsritualen und der Einbeziehung der Kinder. Es gilt Zuversicht zu vermitteln und Ängste abzubauen.</w:t>
      </w:r>
    </w:p>
    <w:p w14:paraId="0861CFB6" w14:textId="77777777" w:rsidR="004F53DF" w:rsidRDefault="00000000">
      <w:r>
        <w:t>Meistert ein Kind diese Übergänge, fördert es seine Resilienz und Selbstsicherheit. Zudem bietet die Struktur den Kindern eine Orientierung.</w:t>
      </w:r>
    </w:p>
    <w:p w14:paraId="2B6A3E21" w14:textId="77777777" w:rsidR="004F53DF" w:rsidRDefault="00000000">
      <w:r>
        <w:t xml:space="preserve">In den Räumlichkeiten befinden sich unterschiedliche Symbole. Diese zeigen den Kindern visuelle Abläufe unserer pädagogischen Arbeit. </w:t>
      </w:r>
    </w:p>
    <w:p w14:paraId="25DE36A1" w14:textId="77777777" w:rsidR="004F53DF" w:rsidRDefault="00000000">
      <w:r>
        <w:t>Wiederkehrende Rituale im Tagesablauf wie beispielsweise der Morgenkreis, die Mahlzeiten, strukturieren den Tag, schenken den Kindern Halt, Sicherheit und Geborgenheit. Sie erleichtern Übergänge, fördern die Selbstständigkeit und stärken das Gemeinschaftsgefühl, indem Abläufe vorhersehbar werden und den Kindern helfen, Eindrücke zu verarbeiten.</w:t>
      </w:r>
    </w:p>
    <w:p w14:paraId="58E292A2" w14:textId="77777777" w:rsidR="004F53DF" w:rsidRDefault="004F53DF"/>
    <w:p w14:paraId="07202A05" w14:textId="77777777" w:rsidR="004F53DF" w:rsidRDefault="00000000">
      <w:pPr>
        <w:rPr>
          <w:b/>
          <w:bCs/>
        </w:rPr>
      </w:pPr>
      <w:r>
        <w:rPr>
          <w:b/>
          <w:bCs/>
        </w:rPr>
        <w:t>Wichtige Rituale im Tagesablauf:</w:t>
      </w:r>
    </w:p>
    <w:p w14:paraId="77F8BB22" w14:textId="77777777" w:rsidR="004F53DF" w:rsidRDefault="00000000">
      <w:pPr>
        <w:pStyle w:val="Listenabsatz"/>
        <w:numPr>
          <w:ilvl w:val="0"/>
          <w:numId w:val="90"/>
        </w:numPr>
        <w:rPr>
          <w:b/>
          <w:bCs/>
        </w:rPr>
      </w:pPr>
      <w:r>
        <w:rPr>
          <w:b/>
          <w:bCs/>
        </w:rPr>
        <w:t xml:space="preserve">Ankunft und Begrüßung: </w:t>
      </w:r>
      <w:r>
        <w:t>Persönliche Begrüßung, Jacke an Haken hängen, ein festes Begrüßungslied oder Spiel</w:t>
      </w:r>
    </w:p>
    <w:p w14:paraId="1C3005D5" w14:textId="77777777" w:rsidR="004F53DF" w:rsidRDefault="00000000">
      <w:pPr>
        <w:pStyle w:val="Listenabsatz"/>
        <w:numPr>
          <w:ilvl w:val="0"/>
          <w:numId w:val="90"/>
        </w:numPr>
        <w:rPr>
          <w:b/>
          <w:bCs/>
        </w:rPr>
      </w:pPr>
      <w:r>
        <w:rPr>
          <w:b/>
          <w:bCs/>
        </w:rPr>
        <w:t xml:space="preserve">Morgenkreis: </w:t>
      </w:r>
      <w:r>
        <w:t>Gemeinsamer Start, Kalender/Jahreszeiten besprechen, Anwesenheit prüfen, Tagesablauf vorstellen</w:t>
      </w:r>
    </w:p>
    <w:p w14:paraId="795C873B" w14:textId="77777777" w:rsidR="004F53DF" w:rsidRDefault="00000000">
      <w:pPr>
        <w:pStyle w:val="Listenabsatz"/>
        <w:numPr>
          <w:ilvl w:val="0"/>
          <w:numId w:val="90"/>
        </w:numPr>
        <w:rPr>
          <w:b/>
          <w:bCs/>
        </w:rPr>
      </w:pPr>
      <w:r>
        <w:rPr>
          <w:b/>
          <w:bCs/>
        </w:rPr>
        <w:t xml:space="preserve">Mahlzeiten: </w:t>
      </w:r>
      <w:r>
        <w:t>Gemeinsames Händewaschen, Tisch decken, Tischsprüche</w:t>
      </w:r>
    </w:p>
    <w:p w14:paraId="6DBCCDE1" w14:textId="77777777" w:rsidR="004F53DF" w:rsidRDefault="00000000">
      <w:pPr>
        <w:pStyle w:val="Listenabsatz"/>
        <w:numPr>
          <w:ilvl w:val="0"/>
          <w:numId w:val="90"/>
        </w:numPr>
        <w:rPr>
          <w:b/>
          <w:bCs/>
        </w:rPr>
      </w:pPr>
      <w:r>
        <w:rPr>
          <w:b/>
          <w:bCs/>
        </w:rPr>
        <w:t xml:space="preserve">Ruhephasen: </w:t>
      </w:r>
      <w:r>
        <w:t>Vorlesegeschichten, Kuschelzeit, Abdunkeln des Raumes</w:t>
      </w:r>
    </w:p>
    <w:p w14:paraId="7F331CDB" w14:textId="77777777" w:rsidR="004F53DF" w:rsidRDefault="00000000">
      <w:pPr>
        <w:pStyle w:val="Listenabsatz"/>
        <w:numPr>
          <w:ilvl w:val="0"/>
          <w:numId w:val="90"/>
        </w:numPr>
        <w:rPr>
          <w:b/>
          <w:bCs/>
        </w:rPr>
      </w:pPr>
      <w:r>
        <w:rPr>
          <w:b/>
          <w:bCs/>
        </w:rPr>
        <w:t xml:space="preserve">Abschied: </w:t>
      </w:r>
      <w:r>
        <w:t>Verabschiedungslied, Winken am Fenster, den Eltern den Tag erzählen</w:t>
      </w:r>
    </w:p>
    <w:p w14:paraId="66E701F4" w14:textId="77777777" w:rsidR="004F53DF" w:rsidRDefault="00000000">
      <w:pPr>
        <w:pStyle w:val="Listenabsatz"/>
        <w:numPr>
          <w:ilvl w:val="0"/>
          <w:numId w:val="90"/>
        </w:numPr>
        <w:rPr>
          <w:b/>
          <w:bCs/>
        </w:rPr>
      </w:pPr>
      <w:r>
        <w:rPr>
          <w:b/>
          <w:bCs/>
        </w:rPr>
        <w:t xml:space="preserve">Besondere Anlässe: </w:t>
      </w:r>
      <w:r>
        <w:t>Geburtstagsrituale, Feiern im Jahreskreis (Weihnachten, Ostern)</w:t>
      </w:r>
    </w:p>
    <w:p w14:paraId="4742EC58" w14:textId="77777777" w:rsidR="004F53DF" w:rsidRDefault="00000000">
      <w:r>
        <w:t>Zu einem guten Gelingen von Übergängen tragen bei: eine gute Vorbereitung, Vorinformationen, Partizipation der Kinder und eine klare Kommunikation bei.</w:t>
      </w:r>
    </w:p>
    <w:p w14:paraId="6D71CBBA" w14:textId="77777777" w:rsidR="004F53DF" w:rsidRDefault="00000000">
      <w:r>
        <w:t xml:space="preserve"> </w:t>
      </w:r>
    </w:p>
    <w:p w14:paraId="41A17DA8" w14:textId="77777777" w:rsidR="004F53DF" w:rsidRDefault="00000000">
      <w:pPr>
        <w:pStyle w:val="berschrift3"/>
      </w:pPr>
      <w:bookmarkStart w:id="47" w:name="_Toc223634808"/>
      <w:r>
        <w:t>7.3 Übergang Kita – Grundschule</w:t>
      </w:r>
      <w:bookmarkEnd w:id="47"/>
      <w:r>
        <w:t xml:space="preserve"> </w:t>
      </w:r>
    </w:p>
    <w:p w14:paraId="6B5E5CD6" w14:textId="77777777" w:rsidR="004F53DF" w:rsidRDefault="004F53DF">
      <w:pPr>
        <w:rPr>
          <w:b/>
          <w:bCs/>
        </w:rPr>
      </w:pPr>
    </w:p>
    <w:p w14:paraId="1E1C7089" w14:textId="465C8626" w:rsidR="004F53DF" w:rsidRDefault="00000000">
      <w:r>
        <w:t>Die emotionale Vorbereitung auf den Übergang von der Kita zur Gru</w:t>
      </w:r>
      <w:r w:rsidR="00BF1D66">
        <w:t>n</w:t>
      </w:r>
      <w:r>
        <w:t>dschule erfordert den Ausgleich von Vorfreude und Ängsten durch offene Gespräche, Rituale und die Stärkung des Selbstwertgefühls.</w:t>
      </w:r>
    </w:p>
    <w:p w14:paraId="4415F5BC" w14:textId="77777777" w:rsidR="004F53DF" w:rsidRDefault="00000000">
      <w:r>
        <w:t>Wir sprechen mit den Kindern offen über ihre Sorgen, Wünsche und Erwartungen. Wir nehmen die Gefühle ernst. Ihr Selbstbewusstsein wird gestärkt, indem sie nach und nach lernen, Verantwortung zu übernehmen. Sie sind vor allem im letzten Kita-Jahr die „Großen“. Sie erfüllen Aufträge sehr gewissenhaft aus und helfen den jüngeren Kindern im Alltag.</w:t>
      </w:r>
    </w:p>
    <w:p w14:paraId="19810F75" w14:textId="66934D0C" w:rsidR="004F53DF" w:rsidRDefault="00000000">
      <w:r>
        <w:lastRenderedPageBreak/>
        <w:t xml:space="preserve">Die Vorfreude auf die Schule wird geweckt, in dem wir einige Monate vor Schulbeginn die Schule und die OGS besuchen. Dadurch erhalten die Kinder einen kleinen Einblick ins Schulleben und gewinnen an Sicherheit, mögliche Ängste können abgebaut werden. </w:t>
      </w:r>
    </w:p>
    <w:p w14:paraId="073AAD09" w14:textId="77777777" w:rsidR="004F53DF" w:rsidRDefault="00000000">
      <w:r>
        <w:t xml:space="preserve">Wir gestalten den Abschied in der Kita mit den Kindern gemeinsam. Es ist oft ein Abschied voller Emotionen, lässt aber auch dann einen Neuanfang ermöglichen. </w:t>
      </w:r>
    </w:p>
    <w:p w14:paraId="710CE837" w14:textId="77777777" w:rsidR="004F53DF" w:rsidRDefault="004F53DF"/>
    <w:p w14:paraId="17357DCB" w14:textId="43C6E11B" w:rsidR="004F53DF" w:rsidRDefault="00000000">
      <w:r>
        <w:t xml:space="preserve">Mit der Schule sind wir im sehr engen Austausch. In regelmäßigen Abständen findet ein Kooperationstreffen zwischen Grundschule und den umliegenden Kitas statt. Hier haben alle Institutionen die Möglichkeit, sich auszutauschen und gemeinsame Elternabende zu planen. Diese finden einmal im Jahr für die 4- jährigen und einmal im Jahr für die 5- jährigen statt. Im letzten Kindergartenjahr besucht uns </w:t>
      </w:r>
      <w:r w:rsidR="00BF1D66">
        <w:t xml:space="preserve">eine </w:t>
      </w:r>
      <w:r>
        <w:t>Lehrkraft der Schule</w:t>
      </w:r>
      <w:r w:rsidR="00BF1D66">
        <w:t>,</w:t>
      </w:r>
      <w:r>
        <w:t xml:space="preserve"> um die Kinder im Freispiel kennenzulernen. Auch die Mitarbeiter haben die Möglichkeit, mit der Lehrkraft ins Gespräch zu kommen. Hier geht es um die Stärken der Kinder, aber auch um Schwächen, die Kinder möglicherweise noch haben. Um diese zu dokumentieren, nutzen wir unseren Beobachtungsbogen.</w:t>
      </w:r>
    </w:p>
    <w:p w14:paraId="7A27994D" w14:textId="5B375B3C" w:rsidR="004F53DF" w:rsidRDefault="00000000">
      <w:r>
        <w:t xml:space="preserve">Jegliche Form an individueller Förderung, die Kinder bereits erhalten oder für die Schule notwendig wären, wird mit der Lehrkraft und den Eltern im Vorfeld </w:t>
      </w:r>
      <w:r w:rsidR="00BF1D66">
        <w:t>b</w:t>
      </w:r>
      <w:r>
        <w:t>esprochen.</w:t>
      </w:r>
    </w:p>
    <w:p w14:paraId="5C3126E4" w14:textId="77777777" w:rsidR="004F53DF" w:rsidRDefault="004F53DF"/>
    <w:p w14:paraId="64ADE5D9" w14:textId="77777777" w:rsidR="004F53DF" w:rsidRDefault="00000000">
      <w:pPr>
        <w:pStyle w:val="berschrift1"/>
      </w:pPr>
      <w:bookmarkStart w:id="48" w:name="_Toc223634809"/>
      <w:r>
        <w:t>8 Formen der Zusammenarbeit</w:t>
      </w:r>
      <w:bookmarkEnd w:id="48"/>
      <w:r>
        <w:t xml:space="preserve"> </w:t>
      </w:r>
    </w:p>
    <w:p w14:paraId="7E579AAF" w14:textId="77777777" w:rsidR="004F53DF" w:rsidRDefault="00000000">
      <w:pPr>
        <w:pStyle w:val="berschrift2"/>
      </w:pPr>
      <w:bookmarkStart w:id="49" w:name="_Toc223634810"/>
      <w:r>
        <w:t>8.1 Zusammenarbeit mit den Eltern</w:t>
      </w:r>
      <w:bookmarkEnd w:id="49"/>
      <w:r>
        <w:t xml:space="preserve"> </w:t>
      </w:r>
    </w:p>
    <w:p w14:paraId="01D61826" w14:textId="497C9CD4" w:rsidR="004F53DF" w:rsidRDefault="00000000">
      <w:r>
        <w:t xml:space="preserve">Die Elternbeteiligung und Mitbestimmung in Elterngremien </w:t>
      </w:r>
      <w:r w:rsidR="00BF1D66">
        <w:t>spielen</w:t>
      </w:r>
      <w:r>
        <w:t xml:space="preserve"> für uns eine zentrale Rolle in der Zusammenarbeit von Familien und den pädagogischen Fachkräften. Durch die aktive Mitbestimmung in Elterngremien haben Eltern die Möglichkeit, an wichtigen Entscheidungen mitzuwirken, die den Alltag und die Entwicklung ihrer Kinder betreffen. Diese Gremien dienen als Plattform für den Austausch von Ideen, Wünschen und Verbesserungsvorschlägen, wodurch eine offene und transparente Kommunikation gefördert wird. Die Mitwirkung der Eltern trägt wesentlich zur Qualitätssicherung und Weiterentwicklung der pädagogischen Arbeit in der Kita bei. Regelmäßige Sitzungen und klare Strukturen sind dabei entscheidend, um die Mitbestimmung effektiv umzusetzen und eine vertrauensvolle Partnerschaft zwischen Eltern und Einrichtung zu gewährleisten.</w:t>
      </w:r>
    </w:p>
    <w:p w14:paraId="0D6924ED" w14:textId="77777777" w:rsidR="004F53DF" w:rsidRDefault="004F53DF"/>
    <w:p w14:paraId="15BA57A4" w14:textId="77777777" w:rsidR="004F53DF" w:rsidRDefault="00000000">
      <w:r>
        <w:t xml:space="preserve">In jeder Kindertageseinrichtung gibt es drei wichtige Gremien, die die Mitwirkung der Eltern sicherstellen. Die </w:t>
      </w:r>
      <w:r>
        <w:rPr>
          <w:b/>
          <w:bCs/>
        </w:rPr>
        <w:t>Elternversammlung</w:t>
      </w:r>
      <w:r>
        <w:t xml:space="preserve"> umfasst alle Eltern der betreuten Kinder und wird mindestens einmal jährlich einberufen. Sie dient der Information über die Arbeit der Einrichtung und wählt den Elternbeirat. Der </w:t>
      </w:r>
      <w:r>
        <w:rPr>
          <w:b/>
          <w:bCs/>
        </w:rPr>
        <w:t>Elternbeirat</w:t>
      </w:r>
      <w:r>
        <w:t xml:space="preserve"> vertritt die Interessen der Eltern gegenüber der Kita-Leitung und dem Träger und unterstützt die Zusammenarbeit zwischen Familie und Einrichtung. Ergänzend dazu bildet sich der </w:t>
      </w:r>
      <w:r>
        <w:rPr>
          <w:b/>
          <w:bCs/>
        </w:rPr>
        <w:t>Rat der Kindertageseinrichtung,</w:t>
      </w:r>
      <w:r>
        <w:t xml:space="preserve"> in dem Vertreter des Elternbeirats, des pädagogischen Personals und des Trägers gemeinsam über grundsätzliche pädagogische und organisatorische Fragen beraten. Diese Gremien fördern Transparenz und eine partnerschaftliche Zusammenarbeit zwischen Eltern und Kita.</w:t>
      </w:r>
    </w:p>
    <w:p w14:paraId="28C0FA42" w14:textId="77777777" w:rsidR="004F53DF" w:rsidRDefault="004F53DF"/>
    <w:p w14:paraId="320A0C03" w14:textId="77777777" w:rsidR="00BF1D66" w:rsidRDefault="00BF1D66"/>
    <w:p w14:paraId="1148E16C" w14:textId="77777777" w:rsidR="00BF1D66" w:rsidRDefault="00BF1D66"/>
    <w:p w14:paraId="0E4D7AFD" w14:textId="77777777" w:rsidR="004F53DF" w:rsidRDefault="00000000">
      <w:pPr>
        <w:pStyle w:val="berschrift3"/>
      </w:pPr>
      <w:bookmarkStart w:id="50" w:name="_Toc223634811"/>
      <w:r>
        <w:lastRenderedPageBreak/>
        <w:t>8.1.1 Erziehungspartnerschaft</w:t>
      </w:r>
      <w:bookmarkEnd w:id="50"/>
    </w:p>
    <w:p w14:paraId="4D73FA8D" w14:textId="77777777" w:rsidR="004F53DF" w:rsidRDefault="004F53DF"/>
    <w:p w14:paraId="755FC75D" w14:textId="77777777" w:rsidR="004F53DF" w:rsidRDefault="00000000" w:rsidP="004B7FD2">
      <w:r>
        <w:t xml:space="preserve">Die Zusammenarbeit mit Eltern in der Kita ist eine zentrale Erziehungs- und Bildungspartnerschaft, die auf gegenseitigem Vertrauen, Respekt und Transparenz basiert, um das Kind optimal zu fördern. Sie umfasst den Austausch über Entwicklung (Gespräche), Einbindung (Partizipation), sowie regelmäßige Informationen und Feste. </w:t>
      </w:r>
    </w:p>
    <w:p w14:paraId="76703A4F" w14:textId="77777777" w:rsidR="004F53DF" w:rsidRDefault="00000000" w:rsidP="004B7FD2">
      <w:r>
        <w:t>Eine Kommunikation auf Augenhöhe ist uns sehr wichtig. Hierbei ist unsere Haltung wertschätzend. Wir hören aktiv zu und akzeptieren unterschiedliche Erziehungsstile.</w:t>
      </w:r>
    </w:p>
    <w:p w14:paraId="4A79EEE5" w14:textId="77777777" w:rsidR="004F53DF" w:rsidRDefault="00000000" w:rsidP="004B7FD2">
      <w:r>
        <w:t xml:space="preserve">Uns ist eine Zusammenarbeit mit Eltern sehr wichtig. Diese pflegen wir durch Tür- Angelgespräche (kurzer Austausch beim Bringen/Abholen), Entwicklungsgespräche (ausführliche, geplante Gespräche), Elternabende/Elterncafé (Informationsaustausch und kennenlernen), Partizipation (Einbeziehung in Entscheidungen und Kita-Feste) und Schriftliche Informationen (Aushänge, E-Mails, Elternbriefe, Flyer). Eltern sind die Experten für ihr eigenes Kind. Sie sind die wichtigsten Bindungspersonen für das Kind, deshalb ist ihr Interesse an unserer Arbeit und ihre Beteiligung erwünscht. Eltern sind die Experten für ihr eigenes Kind. Sie sind die wichtigsten Bindungspersonen für das Kind, deshalb ist ihr Interesse an unserer Arbeit und ihre Beteiligung erwünscht.  </w:t>
      </w:r>
    </w:p>
    <w:p w14:paraId="42CEAD52" w14:textId="77777777" w:rsidR="004F53DF" w:rsidRDefault="00000000" w:rsidP="004B7FD2">
      <w:r>
        <w:t>Das Team sieht Konflikte/Beschwerden als Chance an, um nach konstruktiven Lösungen zu suchen, statt als Vorwurf. Wir berücksichtigen verschiedene Familienstrukturen und Kulturen, sowie ggf. Übersetzung von Informationen.</w:t>
      </w:r>
    </w:p>
    <w:p w14:paraId="0DDBEC5F" w14:textId="77777777" w:rsidR="004F53DF" w:rsidRDefault="00000000" w:rsidP="004B7FD2">
      <w:r>
        <w:t>Ziel ist eine Erziehungspartnerschaft, die Hand in Hand arbeitet, um das Wohlbefinden und die Entwicklung des Kindes in den Mittelpunkt zu stellen.</w:t>
      </w:r>
    </w:p>
    <w:p w14:paraId="4907BA39" w14:textId="60A75A97" w:rsidR="004F53DF" w:rsidRDefault="00000000" w:rsidP="004B7FD2">
      <w:r>
        <w:t xml:space="preserve">Eltern haben bei uns jederzeit die Möglichkeit, am Alltag teilzuhaben. Dies ermöglichen wir beispielsweise durch Hospitationen, gezielte Projekte die durch Eltern im Alltag organisiert werden wie z.B. Besuch von der Feuerwehr, das Medienprogramm (Anton App) für die Vorschulkinder, </w:t>
      </w:r>
      <w:r w:rsidR="00BF1D66">
        <w:t>welche Eltern</w:t>
      </w:r>
      <w:r>
        <w:t xml:space="preserve"> einmal die Woche anleiten, das Backen mit Eltern und Kindern in der Weihnachtszeit, das Vorlesen der Bücher und vieles mehr. Durch eine Vertrauensvolle Basis die wir zu Beginn der Eingewöhnung mit dem Kind, aber auch mit den Eltern aufbauen gelingt es uns, auch sensible Themen wie individuelle Förderung eines Kindes mit den Eltern offen und ehrlich zu besprechen. Hierfür nehmen wir uns viel Zeit und bieten Unterstützung an. Dies kann eine Unterstützung von uns direkt sein, aber auch die Unterstützung von anderen Institutionen wie z.B. d</w:t>
      </w:r>
      <w:r w:rsidR="00BF1D66">
        <w:t>er</w:t>
      </w:r>
      <w:r>
        <w:t xml:space="preserve"> Verfahrenslotsin etc. geben wir gerne weiter. Oft ist es für die Eltern schwer vorstellbar, verhält sich zu Hause anders als im Kindergarten. Hier sind Hospitationen sinnvoll, um den Eltern </w:t>
      </w:r>
      <w:r w:rsidR="00BF1D66">
        <w:t>„</w:t>
      </w:r>
      <w:r>
        <w:t>die Augen zu öffnen</w:t>
      </w:r>
      <w:r w:rsidR="00BF1D66">
        <w:t>“</w:t>
      </w:r>
      <w:r>
        <w:t>.</w:t>
      </w:r>
    </w:p>
    <w:p w14:paraId="48800203" w14:textId="77777777" w:rsidR="004F53DF" w:rsidRDefault="00000000" w:rsidP="004B7FD2">
      <w:r>
        <w:t>Im weiteren Verlauf ist uns ein enger Austausch mit den Eltern sehr wichtig.</w:t>
      </w:r>
    </w:p>
    <w:p w14:paraId="71D9F6BE" w14:textId="77777777" w:rsidR="004F53DF" w:rsidRDefault="004F53DF"/>
    <w:p w14:paraId="51DBC611" w14:textId="77777777" w:rsidR="004F53DF" w:rsidRDefault="004F53DF"/>
    <w:p w14:paraId="774A5B81" w14:textId="77777777" w:rsidR="004F53DF" w:rsidRDefault="00000000">
      <w:pPr>
        <w:pStyle w:val="berschrift3"/>
      </w:pPr>
      <w:bookmarkStart w:id="51" w:name="_Toc223634812"/>
      <w:r>
        <w:t>8.1.2 Gespräche mit Eltern</w:t>
      </w:r>
      <w:bookmarkEnd w:id="51"/>
      <w:r>
        <w:t xml:space="preserve"> </w:t>
      </w:r>
    </w:p>
    <w:p w14:paraId="7AA56230" w14:textId="77777777" w:rsidR="004F53DF" w:rsidRDefault="004F53DF">
      <w:pPr>
        <w:rPr>
          <w:b/>
          <w:bCs/>
          <w:highlight w:val="yellow"/>
        </w:rPr>
      </w:pPr>
    </w:p>
    <w:p w14:paraId="35B4D53B" w14:textId="77777777" w:rsidR="004F53DF" w:rsidRDefault="00000000" w:rsidP="004B7FD2">
      <w:pPr>
        <w:rPr>
          <w:shd w:val="clear" w:color="auto" w:fill="FFFFFF"/>
        </w:rPr>
      </w:pPr>
      <w:r>
        <w:rPr>
          <w:shd w:val="clear" w:color="auto" w:fill="FFFFFF"/>
        </w:rPr>
        <w:t>In unserer Einrichtung bieten wir regelmäßig Elterngespräche an.</w:t>
      </w:r>
    </w:p>
    <w:p w14:paraId="756513C5" w14:textId="77777777" w:rsidR="004F53DF" w:rsidRDefault="00000000" w:rsidP="004B7FD2">
      <w:pPr>
        <w:rPr>
          <w:shd w:val="clear" w:color="auto" w:fill="FFFFFF"/>
        </w:rPr>
      </w:pPr>
      <w:r>
        <w:rPr>
          <w:shd w:val="clear" w:color="auto" w:fill="FFFFFF"/>
        </w:rPr>
        <w:t xml:space="preserve">Das </w:t>
      </w:r>
      <w:r>
        <w:rPr>
          <w:b/>
          <w:bCs/>
          <w:shd w:val="clear" w:color="auto" w:fill="FFFFFF"/>
        </w:rPr>
        <w:t>Eingewöhnungsgespräch</w:t>
      </w:r>
      <w:r>
        <w:rPr>
          <w:shd w:val="clear" w:color="auto" w:fill="FFFFFF"/>
        </w:rPr>
        <w:t xml:space="preserve"> findet ca. 6 bis 8 Wochen nach der Eingewöhnung des Kindes statt. Dieses Gespräch dient der Rückmeldung über den Verlauf der Eingewöhnung, aber auch dem Austausch zwischen Eltern und Erzieherinnen. Es können Unsicherheiten besprochen oder offene Fragen geklärt werden. </w:t>
      </w:r>
    </w:p>
    <w:p w14:paraId="41B45684" w14:textId="77777777" w:rsidR="004F53DF" w:rsidRDefault="00000000" w:rsidP="004B7FD2">
      <w:pPr>
        <w:rPr>
          <w:color w:val="000000"/>
        </w:rPr>
      </w:pPr>
      <w:r>
        <w:rPr>
          <w:color w:val="000000"/>
        </w:rPr>
        <w:lastRenderedPageBreak/>
        <w:t>Einmal jährlich findet ein Entwicklungsgespräch statt, in dem ein offener Austausch über das Kind erfolgt. Dabei werden seine Stärken hervorgehoben und mögliche Herausforderungen besprochen, um die individuelle Förderung gezielt zu unterstützen.</w:t>
      </w:r>
    </w:p>
    <w:p w14:paraId="3E67D9CC" w14:textId="77777777" w:rsidR="004F53DF" w:rsidRDefault="00000000" w:rsidP="004B7FD2">
      <w:pPr>
        <w:rPr>
          <w:shd w:val="clear" w:color="auto" w:fill="FFFFFF"/>
        </w:rPr>
      </w:pPr>
      <w:r>
        <w:rPr>
          <w:shd w:val="clear" w:color="auto" w:fill="FFFFFF"/>
        </w:rPr>
        <w:t>Gibt es darüber hinaus Gesprächsbedarf, kann nach vorheriger Terminabsprache jederzeit ein Gespräch stattfinden.</w:t>
      </w:r>
    </w:p>
    <w:p w14:paraId="311B4AC4" w14:textId="77777777" w:rsidR="004F53DF" w:rsidRDefault="00000000" w:rsidP="004B7FD2">
      <w:r>
        <w:rPr>
          <w:shd w:val="clear" w:color="auto" w:fill="FFFFFF"/>
        </w:rPr>
        <w:t xml:space="preserve">Das </w:t>
      </w:r>
      <w:r>
        <w:rPr>
          <w:b/>
          <w:bCs/>
          <w:shd w:val="clear" w:color="auto" w:fill="FFFFFF"/>
        </w:rPr>
        <w:t>Tür- und Angelgespräch</w:t>
      </w:r>
      <w:r>
        <w:rPr>
          <w:shd w:val="clear" w:color="auto" w:fill="FFFFFF"/>
        </w:rPr>
        <w:t xml:space="preserve"> ist ein kurzer Informationsaustausch zwischen Eltern und Erzieherinnen in der Bring- oder Abholzeit.</w:t>
      </w:r>
    </w:p>
    <w:p w14:paraId="7F100B01" w14:textId="77777777" w:rsidR="004F53DF" w:rsidRDefault="00000000" w:rsidP="004B7FD2">
      <w:pPr>
        <w:rPr>
          <w:shd w:val="clear" w:color="auto" w:fill="FFFFFF"/>
        </w:rPr>
      </w:pPr>
      <w:r>
        <w:rPr>
          <w:shd w:val="clear" w:color="auto" w:fill="FFFFFF"/>
        </w:rPr>
        <w:t xml:space="preserve">Es bietet die Möglichkeit, aktuelle Informationen über das Kind auszutauschen (z.B. Absprachen bezüglich Abholens, Befinden des Kindes etc.)  </w:t>
      </w:r>
    </w:p>
    <w:p w14:paraId="25832258" w14:textId="77777777" w:rsidR="004F53DF" w:rsidRDefault="004F53DF">
      <w:pPr>
        <w:rPr>
          <w:b/>
          <w:bCs/>
          <w:highlight w:val="yellow"/>
        </w:rPr>
      </w:pPr>
    </w:p>
    <w:p w14:paraId="32C962E9" w14:textId="77777777" w:rsidR="004F53DF" w:rsidRDefault="00000000" w:rsidP="004B7FD2">
      <w:pPr>
        <w:rPr>
          <w:shd w:val="clear" w:color="auto" w:fill="FFFFFF"/>
        </w:rPr>
      </w:pPr>
      <w:r>
        <w:rPr>
          <w:shd w:val="clear" w:color="auto" w:fill="FFFFFF"/>
        </w:rPr>
        <w:t>Die Elternversammlung findet zu Beginn des Kindergartenjahres statt.</w:t>
      </w:r>
    </w:p>
    <w:p w14:paraId="72E44F6C" w14:textId="77777777" w:rsidR="004F53DF" w:rsidRDefault="00000000" w:rsidP="004B7FD2">
      <w:pPr>
        <w:rPr>
          <w:shd w:val="clear" w:color="auto" w:fill="FFFFFF"/>
        </w:rPr>
      </w:pPr>
      <w:r>
        <w:rPr>
          <w:shd w:val="clear" w:color="auto" w:fill="FFFFFF"/>
        </w:rPr>
        <w:t>In dieser informiert der Träger über personelle Veränderungen, pädagogische und konzeptionelle Angelegenheiten sowie die angebotenen Öffnungs- und Betreuungszeiten.</w:t>
      </w:r>
    </w:p>
    <w:p w14:paraId="3BC7C6B7" w14:textId="77777777" w:rsidR="004F53DF" w:rsidRDefault="00000000" w:rsidP="004B7FD2">
      <w:pPr>
        <w:rPr>
          <w:shd w:val="clear" w:color="auto" w:fill="FFFFFF"/>
        </w:rPr>
      </w:pPr>
      <w:r>
        <w:rPr>
          <w:shd w:val="clear" w:color="auto" w:fill="FFFFFF"/>
        </w:rPr>
        <w:t>Auch der Elternbeirat wird gewählt.</w:t>
      </w:r>
    </w:p>
    <w:p w14:paraId="7A1F2448" w14:textId="77777777" w:rsidR="004F53DF" w:rsidRDefault="004F53DF">
      <w:pPr>
        <w:rPr>
          <w:b/>
          <w:bCs/>
          <w:highlight w:val="yellow"/>
        </w:rPr>
      </w:pPr>
    </w:p>
    <w:p w14:paraId="17BFDB24" w14:textId="77777777" w:rsidR="004F53DF" w:rsidRDefault="00000000" w:rsidP="004B7FD2">
      <w:pPr>
        <w:rPr>
          <w:shd w:val="clear" w:color="auto" w:fill="FFFFFF"/>
        </w:rPr>
      </w:pPr>
      <w:r>
        <w:rPr>
          <w:shd w:val="clear" w:color="auto" w:fill="FFFFFF"/>
        </w:rPr>
        <w:t>Der Elternbeirat besteht aus gewählten Mitgliedern aus der Elternschaft.</w:t>
      </w:r>
    </w:p>
    <w:p w14:paraId="3646A6A8" w14:textId="77777777" w:rsidR="004F53DF" w:rsidRDefault="00000000" w:rsidP="004B7FD2">
      <w:pPr>
        <w:rPr>
          <w:shd w:val="clear" w:color="auto" w:fill="FFFFFF"/>
        </w:rPr>
      </w:pPr>
      <w:r>
        <w:rPr>
          <w:shd w:val="clear" w:color="auto" w:fill="FFFFFF"/>
        </w:rPr>
        <w:t>Im laufenden Kindergartenjahr trifft sich der Elternbeirat regelmäßig und ist im stetigen Austausch mit der Leitung. Die Aufgaben des Elternbeirats werden zusammen mit der Einrichtungsleitung festgelegt, z.B. Mithilfe bei der Organisation von Festen, Elternabende. Der Elternbeirat ist vertrauensvoller Ansprechpartner für Eltern und Personal und vermittelt in Angelegenheiten zwischen Eltern und Personal der Einrichtung.</w:t>
      </w:r>
    </w:p>
    <w:p w14:paraId="4F7445CF" w14:textId="77777777" w:rsidR="004F53DF" w:rsidRDefault="00000000" w:rsidP="004B7FD2">
      <w:pPr>
        <w:rPr>
          <w:shd w:val="clear" w:color="auto" w:fill="FFFFFF"/>
        </w:rPr>
      </w:pPr>
      <w:r>
        <w:rPr>
          <w:shd w:val="clear" w:color="auto" w:fill="FFFFFF"/>
        </w:rPr>
        <w:t>Außerdem ist er Teil des Rats der Einrichtung.</w:t>
      </w:r>
    </w:p>
    <w:p w14:paraId="3AA6FAAE" w14:textId="77777777" w:rsidR="004F53DF" w:rsidRDefault="004F53DF">
      <w:pPr>
        <w:rPr>
          <w:b/>
          <w:bCs/>
          <w:highlight w:val="yellow"/>
        </w:rPr>
      </w:pPr>
    </w:p>
    <w:p w14:paraId="32EBAEF1" w14:textId="77777777" w:rsidR="004F53DF" w:rsidRDefault="00000000" w:rsidP="004B7FD2">
      <w:pPr>
        <w:rPr>
          <w:shd w:val="clear" w:color="auto" w:fill="FFFFFF"/>
        </w:rPr>
      </w:pPr>
      <w:r>
        <w:rPr>
          <w:shd w:val="clear" w:color="auto" w:fill="FFFFFF"/>
        </w:rPr>
        <w:t>Der Rat der Einrichtung setzt sich aus Vertreter/innen des Trägers, des Personals und des Elternbeirats zusammen, und hat eine beratende Funktion bei der Festlegung der Grundsätze der Erziehungs- und Bildungsarbeit, der räumlichen, sachlichen und personellen Ausstattung, der Hausordnung und der Öffnungszeiten sowie Schließzeiten.</w:t>
      </w:r>
    </w:p>
    <w:p w14:paraId="29FBF4A6" w14:textId="77777777" w:rsidR="004B7FD2" w:rsidRDefault="004B7FD2" w:rsidP="004B7FD2">
      <w:pPr>
        <w:rPr>
          <w:shd w:val="clear" w:color="auto" w:fill="FFFFFF"/>
        </w:rPr>
      </w:pPr>
    </w:p>
    <w:p w14:paraId="16A32334" w14:textId="77777777" w:rsidR="004F53DF" w:rsidRDefault="00000000">
      <w:r>
        <w:t xml:space="preserve">Im Kindergarten nutzen wir außer den regelmäßigen Gesprächen zusätzliche Gesprächsformen wie das Eltern Café. Hier haben Eltern die Möglichkeit verschiedene Themen aus dem Alltag mit anderen Familien zu teilen und zu reflektieren. Eine Mitarbeiterin aus dem Team ist in der Regel auch mit dabei. Zudem finden thematische Elternabende statt wie z.B. zum Thema Partizipation oder gesunde Ernährung. </w:t>
      </w:r>
    </w:p>
    <w:p w14:paraId="0B8A3898" w14:textId="77777777" w:rsidR="004F53DF" w:rsidRDefault="004F53DF">
      <w:pPr>
        <w:rPr>
          <w:highlight w:val="yellow"/>
        </w:rPr>
      </w:pPr>
    </w:p>
    <w:p w14:paraId="50A9C342" w14:textId="77777777" w:rsidR="004F53DF" w:rsidRDefault="004F53DF"/>
    <w:p w14:paraId="1BB4A2FB" w14:textId="77777777" w:rsidR="004F53DF" w:rsidRDefault="00000000">
      <w:pPr>
        <w:pStyle w:val="berschrift3"/>
      </w:pPr>
      <w:bookmarkStart w:id="52" w:name="_Toc223634813"/>
      <w:r>
        <w:t>8.1.3 Beschwerdeverfahren für Eltern</w:t>
      </w:r>
      <w:bookmarkEnd w:id="52"/>
      <w:r>
        <w:t xml:space="preserve"> </w:t>
      </w:r>
    </w:p>
    <w:p w14:paraId="7BDD2F27" w14:textId="77777777" w:rsidR="004F53DF" w:rsidRDefault="004F53DF">
      <w:pPr>
        <w:rPr>
          <w:b/>
          <w:bCs/>
          <w:highlight w:val="yellow"/>
        </w:rPr>
      </w:pPr>
    </w:p>
    <w:p w14:paraId="6F66DF4E" w14:textId="77777777" w:rsidR="004F53DF" w:rsidRDefault="00000000" w:rsidP="004B7FD2">
      <w:pPr>
        <w:rPr>
          <w:lang w:eastAsia="de-DE"/>
        </w:rPr>
      </w:pPr>
      <w:r>
        <w:rPr>
          <w:lang w:eastAsia="de-DE"/>
        </w:rPr>
        <w:t>Beschwerden sind ein besonderer Aspekt der Teilhabe, weil sie allen ermöglichen, ihre Sichtweise, Bedürfnisse und Unzufriedenheiten auszudrücken.</w:t>
      </w:r>
    </w:p>
    <w:p w14:paraId="5891A227" w14:textId="77777777" w:rsidR="004F53DF" w:rsidRDefault="00000000" w:rsidP="004B7FD2">
      <w:pPr>
        <w:rPr>
          <w:lang w:eastAsia="de-DE"/>
        </w:rPr>
      </w:pPr>
      <w:r>
        <w:rPr>
          <w:lang w:eastAsia="de-DE"/>
        </w:rPr>
        <w:t>Nicht nur Kinder haben das Recht sich zu beschweren, sondern auch Erwachsene wie Eltern, Personal und andere Mitarbeitende der Einrichtung.</w:t>
      </w:r>
    </w:p>
    <w:p w14:paraId="00153C0A" w14:textId="77777777" w:rsidR="004B7FD2" w:rsidRDefault="004B7FD2" w:rsidP="004B7FD2">
      <w:pPr>
        <w:rPr>
          <w:lang w:eastAsia="de-DE"/>
        </w:rPr>
      </w:pPr>
    </w:p>
    <w:p w14:paraId="6606A4E2" w14:textId="77777777" w:rsidR="004F53DF" w:rsidRPr="004B7FD2" w:rsidRDefault="00000000" w:rsidP="004B7FD2">
      <w:pPr>
        <w:rPr>
          <w:b/>
          <w:bCs/>
          <w:lang w:eastAsia="de-DE"/>
        </w:rPr>
      </w:pPr>
      <w:r w:rsidRPr="004B7FD2">
        <w:rPr>
          <w:b/>
          <w:bCs/>
          <w:lang w:eastAsia="de-DE"/>
        </w:rPr>
        <w:t>Grundsätzliches</w:t>
      </w:r>
    </w:p>
    <w:p w14:paraId="27F04F77" w14:textId="77777777" w:rsidR="004F53DF" w:rsidRPr="004B7FD2" w:rsidRDefault="00000000" w:rsidP="004B7FD2">
      <w:pPr>
        <w:pStyle w:val="Listenabsatz"/>
        <w:numPr>
          <w:ilvl w:val="0"/>
          <w:numId w:val="103"/>
        </w:numPr>
        <w:rPr>
          <w:rFonts w:eastAsia="Arial"/>
          <w:highlight w:val="white"/>
        </w:rPr>
      </w:pPr>
      <w:r w:rsidRPr="004B7FD2">
        <w:rPr>
          <w:rFonts w:eastAsia="Calibri"/>
          <w:highlight w:val="white"/>
        </w:rPr>
        <w:t>Unser Grundsatz lautet: „Beschwerden erwünscht“! Beschwerden können von Kindern, Eltern und Mitarbeitern in Form von Kritik, Verbesserungsvorschlägen, Anregungen oder Anfragen ausgedrückt werden.</w:t>
      </w:r>
    </w:p>
    <w:p w14:paraId="49254825" w14:textId="77777777" w:rsidR="004F53DF" w:rsidRPr="004B7FD2" w:rsidRDefault="00000000" w:rsidP="004B7FD2">
      <w:pPr>
        <w:pStyle w:val="Listenabsatz"/>
        <w:numPr>
          <w:ilvl w:val="0"/>
          <w:numId w:val="103"/>
        </w:numPr>
        <w:rPr>
          <w:rFonts w:eastAsia="Arial"/>
          <w:highlight w:val="white"/>
        </w:rPr>
      </w:pPr>
      <w:r w:rsidRPr="004B7FD2">
        <w:rPr>
          <w:rFonts w:eastAsia="Calibri"/>
          <w:highlight w:val="white"/>
        </w:rPr>
        <w:lastRenderedPageBreak/>
        <w:t>Beschwerden von Kindern sind als Äußerung bei Unzufriedenheit zu verstehen. Sie können ausgedrückt werden als verbale Äußerung, über Weinen, Wut, Traurigkeit, Aggressivität oder durch Zurückgezogenheit.</w:t>
      </w:r>
    </w:p>
    <w:p w14:paraId="364D8AF5" w14:textId="77777777" w:rsidR="004F53DF" w:rsidRPr="004B7FD2" w:rsidRDefault="00000000" w:rsidP="004B7FD2">
      <w:pPr>
        <w:pStyle w:val="Listenabsatz"/>
        <w:numPr>
          <w:ilvl w:val="0"/>
          <w:numId w:val="103"/>
        </w:numPr>
        <w:rPr>
          <w:rFonts w:eastAsia="Arial"/>
          <w:highlight w:val="white"/>
        </w:rPr>
      </w:pPr>
      <w:r w:rsidRPr="004B7FD2">
        <w:rPr>
          <w:rFonts w:eastAsia="Calibri"/>
          <w:highlight w:val="white"/>
        </w:rPr>
        <w:t>Beschwerden der Allerkleinsten müssen von den pädagogischen Fachkräften sensibel aus dem Verhalten der Kinder wahrgenommen werden.</w:t>
      </w:r>
    </w:p>
    <w:p w14:paraId="57D8B8D6" w14:textId="77777777" w:rsidR="004F53DF" w:rsidRPr="004B7FD2" w:rsidRDefault="00000000" w:rsidP="004B7FD2">
      <w:pPr>
        <w:pStyle w:val="Listenabsatz"/>
        <w:numPr>
          <w:ilvl w:val="0"/>
          <w:numId w:val="103"/>
        </w:numPr>
        <w:rPr>
          <w:rFonts w:eastAsia="Arial"/>
          <w:highlight w:val="white"/>
        </w:rPr>
      </w:pPr>
      <w:r w:rsidRPr="004B7FD2">
        <w:rPr>
          <w:rFonts w:eastAsia="Calibri"/>
          <w:highlight w:val="white"/>
        </w:rPr>
        <w:t>Achtsamkeit und eine dialogische Haltung der pädagogischen Fachkräfte sind Grundvoraussetzung für eine sensible Wahrnehmung der Bedürfnisse der Kinder.</w:t>
      </w:r>
    </w:p>
    <w:p w14:paraId="3037CFCC" w14:textId="77777777" w:rsidR="004F53DF" w:rsidRPr="004B7FD2" w:rsidRDefault="00000000" w:rsidP="004B7FD2">
      <w:pPr>
        <w:pStyle w:val="Listenabsatz"/>
        <w:numPr>
          <w:ilvl w:val="0"/>
          <w:numId w:val="103"/>
        </w:numPr>
        <w:rPr>
          <w:rFonts w:eastAsia="Arial"/>
          <w:highlight w:val="white"/>
        </w:rPr>
      </w:pPr>
      <w:r w:rsidRPr="004B7FD2">
        <w:rPr>
          <w:rFonts w:eastAsia="Calibri"/>
          <w:highlight w:val="white"/>
        </w:rPr>
        <w:t>Ziel des Umgangs mit Beschwerden ist es, die Belange anderer ernst zu nehmen, den Beschwerden nachzugehen, diese möglichst abzustellen und Lösungen zu finden, die möglichst alle mittragen können.</w:t>
      </w:r>
    </w:p>
    <w:p w14:paraId="682B87B8" w14:textId="77777777" w:rsidR="004F53DF" w:rsidRPr="004B7FD2" w:rsidRDefault="00000000" w:rsidP="004B7FD2">
      <w:pPr>
        <w:pStyle w:val="Listenabsatz"/>
        <w:numPr>
          <w:ilvl w:val="0"/>
          <w:numId w:val="103"/>
        </w:numPr>
        <w:rPr>
          <w:rFonts w:eastAsia="Arial"/>
          <w:highlight w:val="white"/>
        </w:rPr>
      </w:pPr>
      <w:r w:rsidRPr="004B7FD2">
        <w:rPr>
          <w:rFonts w:eastAsia="Calibri"/>
          <w:highlight w:val="white"/>
        </w:rPr>
        <w:t>Beschwerden bieten immer Gelegenheiten zur Verbesserung und Entwicklung unserer Arbeit und sind Anlass zur intensiven Betrachtung der Transparenz unserer Arbeitsabläufe.</w:t>
      </w:r>
    </w:p>
    <w:p w14:paraId="69028A0A" w14:textId="77777777" w:rsidR="004F53DF" w:rsidRPr="004B7FD2" w:rsidRDefault="00000000" w:rsidP="004B7FD2">
      <w:pPr>
        <w:pStyle w:val="Listenabsatz"/>
        <w:numPr>
          <w:ilvl w:val="0"/>
          <w:numId w:val="103"/>
        </w:numPr>
        <w:rPr>
          <w:rFonts w:eastAsia="Arial"/>
          <w:highlight w:val="white"/>
        </w:rPr>
      </w:pPr>
      <w:r w:rsidRPr="004B7FD2">
        <w:rPr>
          <w:rFonts w:eastAsia="Calibri"/>
          <w:highlight w:val="white"/>
        </w:rPr>
        <w:t>Beschwerden bieten eine Chance, das Recht aller auf Beteiligung umzusetzen.</w:t>
      </w:r>
    </w:p>
    <w:p w14:paraId="21768690" w14:textId="77777777" w:rsidR="004F53DF" w:rsidRPr="004B7FD2" w:rsidRDefault="00000000" w:rsidP="004B7FD2">
      <w:pPr>
        <w:pStyle w:val="Listenabsatz"/>
        <w:numPr>
          <w:ilvl w:val="0"/>
          <w:numId w:val="103"/>
        </w:numPr>
        <w:rPr>
          <w:rFonts w:eastAsia="Arial"/>
          <w:highlight w:val="white"/>
        </w:rPr>
      </w:pPr>
      <w:r w:rsidRPr="004B7FD2">
        <w:rPr>
          <w:rFonts w:eastAsia="Calibri"/>
          <w:highlight w:val="white"/>
        </w:rPr>
        <w:t>Erforderlich hierfür sind: Partizipatorische Rahmenbedingungen und eine Grundhaltung, die Beschwerden nicht als lästige Störung, sondern als Entwicklungschance begreift.</w:t>
      </w:r>
    </w:p>
    <w:p w14:paraId="5B150F7D" w14:textId="77777777" w:rsidR="004F53DF" w:rsidRPr="004B7FD2" w:rsidRDefault="00000000" w:rsidP="004B7FD2">
      <w:pPr>
        <w:pStyle w:val="Listenabsatz"/>
        <w:numPr>
          <w:ilvl w:val="0"/>
          <w:numId w:val="103"/>
        </w:numPr>
        <w:rPr>
          <w:rFonts w:eastAsia="Arial"/>
        </w:rPr>
      </w:pPr>
      <w:r w:rsidRPr="004B7FD2">
        <w:rPr>
          <w:rFonts w:eastAsia="Calibri"/>
          <w:highlight w:val="white"/>
        </w:rPr>
        <w:t>Höchstes Ziel unseres Beschwerdekonzeptes ist, Zufriedenheit herzustellen.</w:t>
      </w:r>
    </w:p>
    <w:p w14:paraId="52000BB2" w14:textId="77777777" w:rsidR="004F53DF" w:rsidRDefault="004F53DF">
      <w:pPr>
        <w:spacing w:after="160" w:line="235" w:lineRule="atLeast"/>
        <w:rPr>
          <w:rFonts w:ascii="Calibri" w:eastAsia="Times New Roman" w:hAnsi="Calibri" w:cs="Calibri"/>
          <w:shd w:val="clear" w:color="auto" w:fill="FFFFFF"/>
          <w:lang w:eastAsia="de-DE"/>
          <w14:ligatures w14:val="none"/>
        </w:rPr>
      </w:pPr>
    </w:p>
    <w:p w14:paraId="66CD8AF9" w14:textId="77777777" w:rsidR="004F53DF" w:rsidRDefault="00000000" w:rsidP="004B7FD2">
      <w:pPr>
        <w:rPr>
          <w:shd w:val="clear" w:color="auto" w:fill="FFFFFF"/>
          <w:lang w:eastAsia="de-DE"/>
        </w:rPr>
      </w:pPr>
      <w:r>
        <w:rPr>
          <w:shd w:val="clear" w:color="auto" w:fill="FFFFFF"/>
          <w:lang w:eastAsia="de-DE"/>
        </w:rPr>
        <w:t>Kinder haben das Recht, sich jederzeit, so oft sie möchten und bei einer selbst gewählten Bezugs- bzw. Vertrauensperson zu beschweren. (Un-Kinderrechtskonvention Art. 12, Art 13 und zusätzlich unterstützt durch Art. 19)</w:t>
      </w:r>
    </w:p>
    <w:p w14:paraId="4C8A4202" w14:textId="77777777" w:rsidR="004B7FD2" w:rsidRDefault="004B7FD2" w:rsidP="004B7FD2">
      <w:pPr>
        <w:rPr>
          <w:lang w:eastAsia="de-DE"/>
        </w:rPr>
      </w:pPr>
    </w:p>
    <w:p w14:paraId="76594E17" w14:textId="77777777" w:rsidR="004F53DF" w:rsidRPr="004B7FD2" w:rsidRDefault="00000000" w:rsidP="004B7FD2">
      <w:pPr>
        <w:rPr>
          <w:rFonts w:eastAsia="Arial"/>
          <w:b/>
          <w:bCs/>
        </w:rPr>
      </w:pPr>
      <w:r w:rsidRPr="004B7FD2">
        <w:rPr>
          <w:b/>
          <w:bCs/>
        </w:rPr>
        <w:t>Eltern werden über das Beschwerdeverfahren informiert:</w:t>
      </w:r>
    </w:p>
    <w:p w14:paraId="5B15CE2D" w14:textId="77777777" w:rsidR="004F53DF" w:rsidRPr="004B7FD2" w:rsidRDefault="00000000" w:rsidP="004B7FD2">
      <w:pPr>
        <w:pStyle w:val="Listenabsatz"/>
        <w:numPr>
          <w:ilvl w:val="0"/>
          <w:numId w:val="102"/>
        </w:numPr>
        <w:rPr>
          <w:rFonts w:eastAsia="Arial"/>
        </w:rPr>
      </w:pPr>
      <w:r>
        <w:t>Bei der Anmeldung des Kindes. Das Beschwerdekonzept ist Teil der</w:t>
      </w:r>
    </w:p>
    <w:p w14:paraId="6E937E12" w14:textId="77777777" w:rsidR="004F53DF" w:rsidRPr="004B7FD2" w:rsidRDefault="00000000" w:rsidP="004B7FD2">
      <w:pPr>
        <w:pStyle w:val="Listenabsatz"/>
        <w:numPr>
          <w:ilvl w:val="0"/>
          <w:numId w:val="102"/>
        </w:numPr>
        <w:rPr>
          <w:rFonts w:eastAsia="Arial"/>
        </w:rPr>
      </w:pPr>
      <w:r>
        <w:t>Willkommensmappe und wird beim Aufnahmegespräch thematisiert</w:t>
      </w:r>
    </w:p>
    <w:p w14:paraId="2B585DB2" w14:textId="77777777" w:rsidR="004F53DF" w:rsidRPr="004B7FD2" w:rsidRDefault="00000000" w:rsidP="004B7FD2">
      <w:pPr>
        <w:pStyle w:val="Listenabsatz"/>
        <w:numPr>
          <w:ilvl w:val="0"/>
          <w:numId w:val="102"/>
        </w:numPr>
        <w:rPr>
          <w:rFonts w:eastAsia="Arial"/>
        </w:rPr>
      </w:pPr>
      <w:r>
        <w:t xml:space="preserve">beim Erstgespräch im Rahmen des Informationsabends mit den Gruppen-Fachkräften </w:t>
      </w:r>
    </w:p>
    <w:p w14:paraId="780F3187" w14:textId="77777777" w:rsidR="004F53DF" w:rsidRPr="004B7FD2" w:rsidRDefault="00000000" w:rsidP="004B7FD2">
      <w:pPr>
        <w:pStyle w:val="Listenabsatz"/>
        <w:numPr>
          <w:ilvl w:val="0"/>
          <w:numId w:val="102"/>
        </w:numPr>
        <w:rPr>
          <w:rFonts w:eastAsia="Arial"/>
        </w:rPr>
      </w:pPr>
      <w:r>
        <w:t>bei Elternbefragungen</w:t>
      </w:r>
    </w:p>
    <w:p w14:paraId="79EC0D43" w14:textId="77777777" w:rsidR="004F53DF" w:rsidRPr="004B7FD2" w:rsidRDefault="00000000" w:rsidP="004B7FD2">
      <w:pPr>
        <w:pStyle w:val="Listenabsatz"/>
        <w:numPr>
          <w:ilvl w:val="0"/>
          <w:numId w:val="102"/>
        </w:numPr>
        <w:rPr>
          <w:rFonts w:eastAsia="Arial"/>
        </w:rPr>
      </w:pPr>
      <w:r>
        <w:t>im täglichen Dialog mit den pädagogischen Fachkräften</w:t>
      </w:r>
    </w:p>
    <w:p w14:paraId="6FC5C20A" w14:textId="77777777" w:rsidR="004F53DF" w:rsidRPr="004B7FD2" w:rsidRDefault="00000000" w:rsidP="004B7FD2">
      <w:pPr>
        <w:pStyle w:val="Listenabsatz"/>
        <w:numPr>
          <w:ilvl w:val="0"/>
          <w:numId w:val="102"/>
        </w:numPr>
        <w:rPr>
          <w:rFonts w:eastAsia="Arial"/>
        </w:rPr>
      </w:pPr>
      <w:r>
        <w:t xml:space="preserve">von den Elternbeiratsmitgliedern </w:t>
      </w:r>
    </w:p>
    <w:p w14:paraId="10B1FFD5" w14:textId="77777777" w:rsidR="004F53DF" w:rsidRPr="004B7FD2" w:rsidRDefault="00000000" w:rsidP="004B7FD2">
      <w:pPr>
        <w:pStyle w:val="Listenabsatz"/>
        <w:numPr>
          <w:ilvl w:val="0"/>
          <w:numId w:val="102"/>
        </w:numPr>
        <w:rPr>
          <w:rFonts w:eastAsia="Arial"/>
        </w:rPr>
      </w:pPr>
      <w:r>
        <w:t>vom Träger</w:t>
      </w:r>
    </w:p>
    <w:p w14:paraId="17B04E25" w14:textId="77777777" w:rsidR="004F53DF" w:rsidRDefault="004F53DF">
      <w:pPr>
        <w:pBdr>
          <w:top w:val="none" w:sz="4" w:space="0" w:color="000000"/>
          <w:left w:val="none" w:sz="4" w:space="0" w:color="000000"/>
          <w:bottom w:val="none" w:sz="4" w:space="0" w:color="000000"/>
          <w:right w:val="none" w:sz="4" w:space="0" w:color="000000"/>
        </w:pBdr>
        <w:spacing w:line="276" w:lineRule="auto"/>
        <w:ind w:left="709"/>
        <w:contextualSpacing/>
        <w:rPr>
          <w:rFonts w:ascii="Calibri" w:eastAsia="Arial" w:hAnsi="Calibri" w:cs="Calibri"/>
          <w14:ligatures w14:val="none"/>
        </w:rPr>
      </w:pPr>
    </w:p>
    <w:p w14:paraId="61B2AB05" w14:textId="77777777" w:rsidR="004F53DF" w:rsidRPr="004B7FD2" w:rsidRDefault="00000000" w:rsidP="004B7FD2">
      <w:pPr>
        <w:rPr>
          <w:rFonts w:eastAsia="Arial"/>
          <w:b/>
          <w:bCs/>
        </w:rPr>
      </w:pPr>
      <w:r w:rsidRPr="004B7FD2">
        <w:rPr>
          <w:b/>
          <w:bCs/>
        </w:rPr>
        <w:t>Eltern können sich beschweren:</w:t>
      </w:r>
    </w:p>
    <w:p w14:paraId="1E57C6E5" w14:textId="77777777" w:rsidR="004F53DF" w:rsidRPr="004B7FD2" w:rsidRDefault="00000000" w:rsidP="004B7FD2">
      <w:pPr>
        <w:pStyle w:val="Listenabsatz"/>
        <w:numPr>
          <w:ilvl w:val="0"/>
          <w:numId w:val="101"/>
        </w:numPr>
        <w:rPr>
          <w:rFonts w:eastAsia="Arial"/>
        </w:rPr>
      </w:pPr>
      <w:r>
        <w:t>bei den pädagogischen Fachkräften, persönlich oder schriftlich</w:t>
      </w:r>
    </w:p>
    <w:p w14:paraId="2875FE22" w14:textId="77777777" w:rsidR="004F53DF" w:rsidRPr="004B7FD2" w:rsidRDefault="00000000" w:rsidP="004B7FD2">
      <w:pPr>
        <w:pStyle w:val="Listenabsatz"/>
        <w:numPr>
          <w:ilvl w:val="0"/>
          <w:numId w:val="101"/>
        </w:numPr>
        <w:rPr>
          <w:rFonts w:eastAsia="Arial"/>
        </w:rPr>
      </w:pPr>
      <w:r>
        <w:t xml:space="preserve">bei der Leitung, persönlich oder schriftlich </w:t>
      </w:r>
    </w:p>
    <w:p w14:paraId="51A32801" w14:textId="77777777" w:rsidR="004F53DF" w:rsidRPr="004B7FD2" w:rsidRDefault="00000000" w:rsidP="004B7FD2">
      <w:pPr>
        <w:pStyle w:val="Listenabsatz"/>
        <w:numPr>
          <w:ilvl w:val="0"/>
          <w:numId w:val="101"/>
        </w:numPr>
        <w:rPr>
          <w:rFonts w:eastAsia="Arial"/>
        </w:rPr>
      </w:pPr>
      <w:r>
        <w:t>beim Elternbeirat, persönlich oder über die von den gewählten Mitgliedern</w:t>
      </w:r>
    </w:p>
    <w:p w14:paraId="7B429D67" w14:textId="77777777" w:rsidR="004F53DF" w:rsidRPr="004B7FD2" w:rsidRDefault="00000000" w:rsidP="004B7FD2">
      <w:pPr>
        <w:pStyle w:val="Listenabsatz"/>
        <w:numPr>
          <w:ilvl w:val="0"/>
          <w:numId w:val="101"/>
        </w:numPr>
        <w:rPr>
          <w:rFonts w:eastAsia="Arial"/>
        </w:rPr>
      </w:pPr>
      <w:r>
        <w:t>angegebenen Kommunikationswege</w:t>
      </w:r>
    </w:p>
    <w:p w14:paraId="459D7FF7" w14:textId="77777777" w:rsidR="004F53DF" w:rsidRPr="004B7FD2" w:rsidRDefault="00000000" w:rsidP="004B7FD2">
      <w:pPr>
        <w:pStyle w:val="Listenabsatz"/>
        <w:numPr>
          <w:ilvl w:val="0"/>
          <w:numId w:val="101"/>
        </w:numPr>
        <w:rPr>
          <w:rFonts w:eastAsia="Arial"/>
        </w:rPr>
      </w:pPr>
      <w:r>
        <w:t>beim Träger, persönlich oder schriftlich</w:t>
      </w:r>
    </w:p>
    <w:p w14:paraId="4642F0D6" w14:textId="77777777" w:rsidR="004F53DF" w:rsidRPr="004B7FD2" w:rsidRDefault="00000000" w:rsidP="004B7FD2">
      <w:pPr>
        <w:pStyle w:val="Listenabsatz"/>
        <w:numPr>
          <w:ilvl w:val="0"/>
          <w:numId w:val="101"/>
        </w:numPr>
        <w:rPr>
          <w:rFonts w:eastAsia="Arial"/>
        </w:rPr>
      </w:pPr>
      <w:r>
        <w:t>bei Elternabenden</w:t>
      </w:r>
    </w:p>
    <w:p w14:paraId="111E0DDF" w14:textId="77777777" w:rsidR="004F53DF" w:rsidRPr="004B7FD2" w:rsidRDefault="00000000" w:rsidP="004B7FD2">
      <w:pPr>
        <w:pStyle w:val="Listenabsatz"/>
        <w:numPr>
          <w:ilvl w:val="0"/>
          <w:numId w:val="101"/>
        </w:numPr>
        <w:rPr>
          <w:rFonts w:eastAsia="Arial"/>
        </w:rPr>
      </w:pPr>
      <w:r>
        <w:t>über das ausliegende Feedbackformular</w:t>
      </w:r>
    </w:p>
    <w:p w14:paraId="4906EC78" w14:textId="77777777" w:rsidR="004F53DF" w:rsidRPr="004B7FD2" w:rsidRDefault="00000000" w:rsidP="004B7FD2">
      <w:pPr>
        <w:pStyle w:val="Listenabsatz"/>
        <w:numPr>
          <w:ilvl w:val="0"/>
          <w:numId w:val="101"/>
        </w:numPr>
        <w:rPr>
          <w:rFonts w:eastAsia="Arial"/>
        </w:rPr>
      </w:pPr>
      <w:r>
        <w:t>über anonymisierte Elternbefragungen</w:t>
      </w:r>
    </w:p>
    <w:p w14:paraId="29AA83DF" w14:textId="77777777" w:rsidR="004F53DF" w:rsidRPr="004B7FD2" w:rsidRDefault="00000000" w:rsidP="004B7FD2">
      <w:pPr>
        <w:pStyle w:val="Listenabsatz"/>
        <w:numPr>
          <w:ilvl w:val="0"/>
          <w:numId w:val="101"/>
        </w:numPr>
        <w:rPr>
          <w:rFonts w:eastAsia="Arial"/>
        </w:rPr>
      </w:pPr>
      <w:r>
        <w:t>über Briefeinwurf in die Feedback- &amp; Briefbox</w:t>
      </w:r>
    </w:p>
    <w:p w14:paraId="0D91D868" w14:textId="77777777" w:rsidR="004F53DF" w:rsidRDefault="004F53DF">
      <w:pPr>
        <w:pBdr>
          <w:top w:val="none" w:sz="4" w:space="0" w:color="000000"/>
          <w:left w:val="none" w:sz="4" w:space="0" w:color="000000"/>
          <w:bottom w:val="none" w:sz="4" w:space="0" w:color="000000"/>
          <w:right w:val="none" w:sz="4" w:space="0" w:color="000000"/>
        </w:pBdr>
        <w:spacing w:line="276" w:lineRule="auto"/>
        <w:ind w:left="709"/>
        <w:contextualSpacing/>
        <w:rPr>
          <w:rFonts w:ascii="Calibri" w:eastAsia="Arial" w:hAnsi="Calibri" w:cs="Calibri"/>
          <w14:ligatures w14:val="none"/>
        </w:rPr>
      </w:pPr>
    </w:p>
    <w:p w14:paraId="2F27D1D1" w14:textId="77777777" w:rsidR="004F53DF" w:rsidRPr="004B7FD2" w:rsidRDefault="00000000" w:rsidP="004B7FD2">
      <w:pPr>
        <w:rPr>
          <w:rFonts w:eastAsia="Arial"/>
          <w:b/>
          <w:bCs/>
        </w:rPr>
      </w:pPr>
      <w:r w:rsidRPr="004B7FD2">
        <w:rPr>
          <w:b/>
          <w:bCs/>
        </w:rPr>
        <w:t>Beschwerden der Eltern werden aufgenommen:</w:t>
      </w:r>
    </w:p>
    <w:p w14:paraId="25A91612" w14:textId="77777777" w:rsidR="004F53DF" w:rsidRPr="004B7FD2" w:rsidRDefault="00000000" w:rsidP="004B7FD2">
      <w:pPr>
        <w:pStyle w:val="Listenabsatz"/>
        <w:numPr>
          <w:ilvl w:val="0"/>
          <w:numId w:val="100"/>
        </w:numPr>
        <w:rPr>
          <w:rFonts w:eastAsia="Arial"/>
        </w:rPr>
      </w:pPr>
      <w:r>
        <w:t>durch sensible Wahrnehmung und Beobachtung</w:t>
      </w:r>
    </w:p>
    <w:p w14:paraId="62C06D87" w14:textId="77777777" w:rsidR="004F53DF" w:rsidRPr="004B7FD2" w:rsidRDefault="00000000" w:rsidP="004B7FD2">
      <w:pPr>
        <w:pStyle w:val="Listenabsatz"/>
        <w:numPr>
          <w:ilvl w:val="0"/>
          <w:numId w:val="100"/>
        </w:numPr>
        <w:rPr>
          <w:rFonts w:eastAsia="Arial"/>
        </w:rPr>
      </w:pPr>
      <w:r>
        <w:t>im direkten Dialog</w:t>
      </w:r>
    </w:p>
    <w:p w14:paraId="0B36CEB4" w14:textId="77777777" w:rsidR="004F53DF" w:rsidRPr="004B7FD2" w:rsidRDefault="00000000" w:rsidP="004B7FD2">
      <w:pPr>
        <w:pStyle w:val="Listenabsatz"/>
        <w:numPr>
          <w:ilvl w:val="0"/>
          <w:numId w:val="100"/>
        </w:numPr>
        <w:rPr>
          <w:rFonts w:eastAsia="Arial"/>
        </w:rPr>
      </w:pPr>
      <w:r>
        <w:lastRenderedPageBreak/>
        <w:t>per E-Mail</w:t>
      </w:r>
    </w:p>
    <w:p w14:paraId="50A49021" w14:textId="77777777" w:rsidR="004F53DF" w:rsidRPr="004B7FD2" w:rsidRDefault="00000000" w:rsidP="004B7FD2">
      <w:pPr>
        <w:pStyle w:val="Listenabsatz"/>
        <w:numPr>
          <w:ilvl w:val="0"/>
          <w:numId w:val="100"/>
        </w:numPr>
        <w:rPr>
          <w:rFonts w:eastAsia="Arial"/>
        </w:rPr>
      </w:pPr>
      <w:r>
        <w:t xml:space="preserve">über das abgegebene / eingeworfene </w:t>
      </w:r>
      <w:r w:rsidRPr="004B7FD2">
        <w:rPr>
          <w:color w:val="000000"/>
        </w:rPr>
        <w:t>Feedbackformular</w:t>
      </w:r>
    </w:p>
    <w:p w14:paraId="543A196E" w14:textId="77777777" w:rsidR="004F53DF" w:rsidRPr="004B7FD2" w:rsidRDefault="00000000" w:rsidP="004B7FD2">
      <w:pPr>
        <w:pStyle w:val="Listenabsatz"/>
        <w:numPr>
          <w:ilvl w:val="0"/>
          <w:numId w:val="100"/>
        </w:numPr>
        <w:rPr>
          <w:rFonts w:eastAsia="Arial"/>
        </w:rPr>
      </w:pPr>
      <w:r>
        <w:t>bei Tür- und Angelgesprächen</w:t>
      </w:r>
    </w:p>
    <w:p w14:paraId="53EE69D3" w14:textId="77777777" w:rsidR="004F53DF" w:rsidRPr="004B7FD2" w:rsidRDefault="00000000" w:rsidP="004B7FD2">
      <w:pPr>
        <w:pStyle w:val="Listenabsatz"/>
        <w:numPr>
          <w:ilvl w:val="0"/>
          <w:numId w:val="100"/>
        </w:numPr>
        <w:rPr>
          <w:rFonts w:eastAsia="Arial"/>
        </w:rPr>
      </w:pPr>
      <w:r>
        <w:t>bei Feedback-Gesprächen</w:t>
      </w:r>
    </w:p>
    <w:p w14:paraId="7C5EADD3" w14:textId="77777777" w:rsidR="004F53DF" w:rsidRPr="004B7FD2" w:rsidRDefault="00000000" w:rsidP="004B7FD2">
      <w:pPr>
        <w:pStyle w:val="Listenabsatz"/>
        <w:numPr>
          <w:ilvl w:val="0"/>
          <w:numId w:val="100"/>
        </w:numPr>
        <w:rPr>
          <w:rFonts w:eastAsia="Arial"/>
        </w:rPr>
      </w:pPr>
      <w:r>
        <w:t>bei Elternsprechtagen</w:t>
      </w:r>
    </w:p>
    <w:p w14:paraId="573F6040" w14:textId="77777777" w:rsidR="004F53DF" w:rsidRPr="004B7FD2" w:rsidRDefault="00000000" w:rsidP="004B7FD2">
      <w:pPr>
        <w:pStyle w:val="Listenabsatz"/>
        <w:numPr>
          <w:ilvl w:val="0"/>
          <w:numId w:val="100"/>
        </w:numPr>
        <w:rPr>
          <w:rFonts w:eastAsia="Arial"/>
        </w:rPr>
      </w:pPr>
      <w:r>
        <w:t>bei vereinbarten Gesprächsterminen</w:t>
      </w:r>
    </w:p>
    <w:p w14:paraId="355C66F8" w14:textId="77777777" w:rsidR="004F53DF" w:rsidRPr="004B7FD2" w:rsidRDefault="00000000" w:rsidP="004B7FD2">
      <w:pPr>
        <w:pStyle w:val="Listenabsatz"/>
        <w:numPr>
          <w:ilvl w:val="0"/>
          <w:numId w:val="100"/>
        </w:numPr>
        <w:rPr>
          <w:rFonts w:eastAsia="Arial"/>
        </w:rPr>
      </w:pPr>
      <w:r>
        <w:t>durch Einbindung der Elternbeiratsmitglieder</w:t>
      </w:r>
    </w:p>
    <w:p w14:paraId="34E70B44" w14:textId="77777777" w:rsidR="004F53DF" w:rsidRPr="004B7FD2" w:rsidRDefault="00000000" w:rsidP="004B7FD2">
      <w:pPr>
        <w:pStyle w:val="Listenabsatz"/>
        <w:numPr>
          <w:ilvl w:val="0"/>
          <w:numId w:val="100"/>
        </w:numPr>
        <w:rPr>
          <w:rFonts w:eastAsia="Arial"/>
        </w:rPr>
      </w:pPr>
      <w:r>
        <w:t>mittels Fragebögen zur Eltern-Zufriedenheit mit der Kita.</w:t>
      </w:r>
    </w:p>
    <w:p w14:paraId="2D554442" w14:textId="77777777" w:rsidR="004F53DF" w:rsidRDefault="004F53DF">
      <w:pPr>
        <w:pBdr>
          <w:top w:val="none" w:sz="4" w:space="0" w:color="000000"/>
          <w:left w:val="none" w:sz="4" w:space="0" w:color="000000"/>
          <w:bottom w:val="none" w:sz="4" w:space="0" w:color="000000"/>
          <w:right w:val="none" w:sz="4" w:space="0" w:color="000000"/>
        </w:pBdr>
        <w:spacing w:line="276" w:lineRule="auto"/>
        <w:rPr>
          <w:rFonts w:ascii="Calibri" w:eastAsia="Arial" w:hAnsi="Calibri" w:cs="Calibri"/>
          <w14:ligatures w14:val="none"/>
        </w:rPr>
      </w:pPr>
    </w:p>
    <w:p w14:paraId="3B286B39" w14:textId="77777777" w:rsidR="004F53DF" w:rsidRPr="004B7FD2" w:rsidRDefault="00000000" w:rsidP="004B7FD2">
      <w:pPr>
        <w:rPr>
          <w:b/>
          <w:bCs/>
        </w:rPr>
      </w:pPr>
      <w:r w:rsidRPr="004B7FD2">
        <w:rPr>
          <w:b/>
          <w:bCs/>
        </w:rPr>
        <w:t>Beschwerden der Eltern werden bearbeitet:</w:t>
      </w:r>
    </w:p>
    <w:p w14:paraId="18A63BFB" w14:textId="77777777" w:rsidR="004F53DF" w:rsidRPr="004B7FD2" w:rsidRDefault="00000000" w:rsidP="004B7FD2">
      <w:pPr>
        <w:pStyle w:val="Listenabsatz"/>
        <w:numPr>
          <w:ilvl w:val="0"/>
          <w:numId w:val="99"/>
        </w:numPr>
        <w:rPr>
          <w:rFonts w:eastAsia="Arial"/>
        </w:rPr>
      </w:pPr>
      <w:r>
        <w:t>im Dialog auf Augenhöhe, um gemeinsam Antworten oder Lösungen zu finden</w:t>
      </w:r>
    </w:p>
    <w:p w14:paraId="3C57D098" w14:textId="77777777" w:rsidR="004F53DF" w:rsidRPr="004B7FD2" w:rsidRDefault="00000000" w:rsidP="004B7FD2">
      <w:pPr>
        <w:pStyle w:val="Listenabsatz"/>
        <w:numPr>
          <w:ilvl w:val="0"/>
          <w:numId w:val="99"/>
        </w:numPr>
        <w:rPr>
          <w:rFonts w:eastAsia="Arial"/>
        </w:rPr>
      </w:pPr>
      <w:r>
        <w:t>indem sie schriftlich festgehalten werden (</w:t>
      </w:r>
      <w:hyperlink w:anchor="_Dokumentationsbogen" w:tooltip="#_Dokumentationsbogen" w:history="1">
        <w:r w:rsidRPr="004B7FD2">
          <w:rPr>
            <w:color w:val="0563C1"/>
          </w:rPr>
          <w:t>Dokumentationsbogen im Anhang</w:t>
        </w:r>
      </w:hyperlink>
      <w:r>
        <w:t>)</w:t>
      </w:r>
    </w:p>
    <w:p w14:paraId="0FEA2AD8" w14:textId="77777777" w:rsidR="004F53DF" w:rsidRPr="004B7FD2" w:rsidRDefault="00000000" w:rsidP="004B7FD2">
      <w:pPr>
        <w:pStyle w:val="Listenabsatz"/>
        <w:numPr>
          <w:ilvl w:val="0"/>
          <w:numId w:val="99"/>
        </w:numPr>
        <w:rPr>
          <w:rFonts w:eastAsia="Arial"/>
        </w:rPr>
      </w:pPr>
      <w:r>
        <w:t>durch Weiterleitung an die entsprechende Stelle</w:t>
      </w:r>
    </w:p>
    <w:p w14:paraId="257A48DB" w14:textId="77777777" w:rsidR="004F53DF" w:rsidRPr="004B7FD2" w:rsidRDefault="00000000" w:rsidP="004B7FD2">
      <w:pPr>
        <w:pStyle w:val="Listenabsatz"/>
        <w:numPr>
          <w:ilvl w:val="0"/>
          <w:numId w:val="99"/>
        </w:numPr>
        <w:rPr>
          <w:rFonts w:eastAsia="Arial"/>
        </w:rPr>
      </w:pPr>
      <w:r>
        <w:t>im Dialog mit Elternbeiratsmitgliedern</w:t>
      </w:r>
    </w:p>
    <w:p w14:paraId="5F49CFB9" w14:textId="77777777" w:rsidR="004F53DF" w:rsidRPr="004B7FD2" w:rsidRDefault="00000000" w:rsidP="004B7FD2">
      <w:pPr>
        <w:pStyle w:val="Listenabsatz"/>
        <w:numPr>
          <w:ilvl w:val="0"/>
          <w:numId w:val="99"/>
        </w:numPr>
        <w:rPr>
          <w:rFonts w:eastAsia="Arial"/>
        </w:rPr>
      </w:pPr>
      <w:r>
        <w:t>in Team- und Dienstbesprechungen</w:t>
      </w:r>
    </w:p>
    <w:p w14:paraId="2DB2E811" w14:textId="77777777" w:rsidR="004F53DF" w:rsidRPr="004B7FD2" w:rsidRDefault="00000000" w:rsidP="004B7FD2">
      <w:pPr>
        <w:pStyle w:val="Listenabsatz"/>
        <w:numPr>
          <w:ilvl w:val="0"/>
          <w:numId w:val="99"/>
        </w:numPr>
        <w:rPr>
          <w:rFonts w:eastAsia="Arial"/>
        </w:rPr>
      </w:pPr>
      <w:r>
        <w:t>in einrichtungsübergreifenden Leitungsrunden</w:t>
      </w:r>
    </w:p>
    <w:p w14:paraId="433CB2A8" w14:textId="5C780247" w:rsidR="004F53DF" w:rsidRPr="004B7FD2" w:rsidRDefault="00000000" w:rsidP="004B7FD2">
      <w:pPr>
        <w:pStyle w:val="Listenabsatz"/>
        <w:numPr>
          <w:ilvl w:val="0"/>
          <w:numId w:val="99"/>
        </w:numPr>
        <w:rPr>
          <w:rFonts w:eastAsia="Arial"/>
        </w:rPr>
      </w:pPr>
      <w:r>
        <w:t>mit dem Träger</w:t>
      </w:r>
    </w:p>
    <w:p w14:paraId="211471D8" w14:textId="70CE50D9" w:rsidR="004B7FD2" w:rsidRPr="004B7FD2" w:rsidRDefault="004B7FD2" w:rsidP="004B7FD2">
      <w:pPr>
        <w:pStyle w:val="Listenabsatz"/>
        <w:numPr>
          <w:ilvl w:val="0"/>
          <w:numId w:val="99"/>
        </w:numPr>
        <w:rPr>
          <w:rFonts w:eastAsia="Arial"/>
        </w:rPr>
      </w:pPr>
      <w:r>
        <w:t>Elternabend</w:t>
      </w:r>
    </w:p>
    <w:p w14:paraId="05B4C406" w14:textId="77777777" w:rsidR="004F53DF" w:rsidRDefault="004F53DF">
      <w:pPr>
        <w:rPr>
          <w:b/>
          <w:bCs/>
          <w:highlight w:val="yellow"/>
        </w:rPr>
      </w:pPr>
    </w:p>
    <w:p w14:paraId="02D0C5A4" w14:textId="77777777" w:rsidR="004F53DF" w:rsidRDefault="00000000">
      <w:r>
        <w:t>Das Beschwerdeverfahren für die Eltern wird durch Aushänge, Elterninfo, Aufnahmegespräche, Elternbeirat und auf der Kita-Webseite sichtbar.</w:t>
      </w:r>
    </w:p>
    <w:p w14:paraId="1E3AE58B" w14:textId="21983CE3" w:rsidR="004F53DF" w:rsidRDefault="00000000">
      <w:r>
        <w:t xml:space="preserve">Hierbei erfassen und bündeln wir wiederkehrende Themen aus verschiedenen Beschwerdeformen, nehmen diese wahr, ernst, reflektieren </w:t>
      </w:r>
      <w:r w:rsidR="00BF1D66">
        <w:t>sie</w:t>
      </w:r>
      <w:r>
        <w:t xml:space="preserve"> im Team und überlegen uns Handlungsstrategien. Gleichzeitig stehen wir mit den betroffenen Eltern im stetigen Austausch.</w:t>
      </w:r>
    </w:p>
    <w:p w14:paraId="5484CB7B" w14:textId="77777777" w:rsidR="004F53DF" w:rsidRDefault="004F53DF"/>
    <w:p w14:paraId="057F1131" w14:textId="77777777" w:rsidR="004F53DF" w:rsidRDefault="00000000">
      <w:pPr>
        <w:pStyle w:val="berschrift2"/>
      </w:pPr>
      <w:bookmarkStart w:id="53" w:name="_Toc223634814"/>
      <w:r>
        <w:t>8.2 Zusammenarbeit im Team</w:t>
      </w:r>
      <w:bookmarkEnd w:id="53"/>
      <w:r>
        <w:t xml:space="preserve"> </w:t>
      </w:r>
    </w:p>
    <w:p w14:paraId="76C340AA" w14:textId="77777777" w:rsidR="004F53DF" w:rsidRDefault="00000000">
      <w:pPr>
        <w:pStyle w:val="berschrift3"/>
      </w:pPr>
      <w:bookmarkStart w:id="54" w:name="_Toc223634815"/>
      <w:r>
        <w:t>8.2.1 Kommunikations- und Besprechungswege</w:t>
      </w:r>
      <w:bookmarkEnd w:id="54"/>
      <w:r>
        <w:t xml:space="preserve"> </w:t>
      </w:r>
    </w:p>
    <w:p w14:paraId="3B94BEFB" w14:textId="77777777" w:rsidR="004F53DF" w:rsidRDefault="004F53DF">
      <w:pPr>
        <w:rPr>
          <w:b/>
          <w:bCs/>
          <w:highlight w:val="yellow"/>
        </w:rPr>
      </w:pPr>
    </w:p>
    <w:p w14:paraId="546F7B86" w14:textId="77777777" w:rsidR="004F53DF" w:rsidRDefault="00000000">
      <w:r>
        <w:t>Eine effektiver Kindergarten – Teamkommunikation basiert auf wertschätzender, direkter Ansprache, festen Strukturen (Teamsitzungen, Kleingruppen) und einer offenen Feedbackkultur. Schlüsselelemente sind regelmäßige Besprechungen mit Protokoll, der Einsatz von Ich-Sätzen in Konflikten, direkte Kommunikation statt Flurfunk sowie die Nutzung visueller Hilfsmittel (Flipcharts) für transparente Absprachen.</w:t>
      </w:r>
    </w:p>
    <w:p w14:paraId="53E2A370" w14:textId="77777777" w:rsidR="004F53DF" w:rsidRDefault="004F53DF"/>
    <w:p w14:paraId="38A4DEC6" w14:textId="77777777" w:rsidR="004F53DF" w:rsidRDefault="00000000">
      <w:pPr>
        <w:rPr>
          <w:b/>
          <w:bCs/>
        </w:rPr>
      </w:pPr>
      <w:r>
        <w:rPr>
          <w:b/>
          <w:bCs/>
        </w:rPr>
        <w:t>Kommunikationswege im Team:</w:t>
      </w:r>
    </w:p>
    <w:p w14:paraId="280318AA" w14:textId="77777777" w:rsidR="004F53DF" w:rsidRDefault="00000000">
      <w:pPr>
        <w:pStyle w:val="Listenabsatz"/>
        <w:numPr>
          <w:ilvl w:val="0"/>
          <w:numId w:val="88"/>
        </w:numPr>
        <w:rPr>
          <w:b/>
          <w:bCs/>
        </w:rPr>
      </w:pPr>
      <w:r>
        <w:rPr>
          <w:b/>
          <w:bCs/>
        </w:rPr>
        <w:t>Regelmäßige Teamsitzungen</w:t>
      </w:r>
    </w:p>
    <w:p w14:paraId="19D5F738" w14:textId="77777777" w:rsidR="004F53DF" w:rsidRDefault="00000000">
      <w:pPr>
        <w:pStyle w:val="Listenabsatz"/>
      </w:pPr>
      <w:r>
        <w:t>Zweiwöchentliche Treffen sind essenziell, um pädagogische Themen, Organisatorisches und den Austausch zu sichern.</w:t>
      </w:r>
    </w:p>
    <w:p w14:paraId="4079E16E" w14:textId="77777777" w:rsidR="004F53DF" w:rsidRDefault="00000000">
      <w:pPr>
        <w:pStyle w:val="Listenabsatz"/>
        <w:numPr>
          <w:ilvl w:val="0"/>
          <w:numId w:val="88"/>
        </w:numPr>
      </w:pPr>
      <w:r>
        <w:rPr>
          <w:b/>
          <w:bCs/>
        </w:rPr>
        <w:t>Kleingruppen/Kurzbesprechungen:</w:t>
      </w:r>
    </w:p>
    <w:p w14:paraId="1ECA1ABF" w14:textId="77777777" w:rsidR="004F53DF" w:rsidRDefault="00000000">
      <w:pPr>
        <w:pStyle w:val="Listenabsatz"/>
      </w:pPr>
      <w:r>
        <w:t>Kurze Treffen (z.B. 2-3 Personen) ermöglichen einen schnellen, intensiven Austausch und fördern die Vernetzung im Team.</w:t>
      </w:r>
    </w:p>
    <w:p w14:paraId="4A70C670" w14:textId="77777777" w:rsidR="004F53DF" w:rsidRDefault="00000000">
      <w:pPr>
        <w:pStyle w:val="Listenabsatz"/>
        <w:numPr>
          <w:ilvl w:val="0"/>
          <w:numId w:val="88"/>
        </w:numPr>
        <w:rPr>
          <w:b/>
          <w:bCs/>
        </w:rPr>
      </w:pPr>
      <w:r>
        <w:rPr>
          <w:b/>
          <w:bCs/>
        </w:rPr>
        <w:t>Direkte Ansprache &amp; vier Augen-Gespräch</w:t>
      </w:r>
    </w:p>
    <w:p w14:paraId="6379813D" w14:textId="77777777" w:rsidR="004F53DF" w:rsidRDefault="00000000">
      <w:pPr>
        <w:pStyle w:val="Listenabsatz"/>
      </w:pPr>
      <w:r>
        <w:t>Konflikte oder wichtige Informationen sollten direkt und persönlich angesprochen werden, idealerweise im Vier-Augen-Gespräch.</w:t>
      </w:r>
    </w:p>
    <w:p w14:paraId="475FF719" w14:textId="77777777" w:rsidR="004F53DF" w:rsidRDefault="00000000">
      <w:pPr>
        <w:pStyle w:val="Listenabsatz"/>
        <w:numPr>
          <w:ilvl w:val="0"/>
          <w:numId w:val="88"/>
        </w:numPr>
        <w:rPr>
          <w:b/>
          <w:bCs/>
        </w:rPr>
      </w:pPr>
      <w:r>
        <w:rPr>
          <w:b/>
          <w:bCs/>
        </w:rPr>
        <w:lastRenderedPageBreak/>
        <w:t>Visuelle Kommunikation</w:t>
      </w:r>
    </w:p>
    <w:p w14:paraId="4797502D" w14:textId="77777777" w:rsidR="004F53DF" w:rsidRDefault="00000000">
      <w:pPr>
        <w:pStyle w:val="Listenabsatz"/>
      </w:pPr>
      <w:r>
        <w:t>Nutzung von Protokollen, Whiteboards oder Checklisten im Personalraum/Büro, um Absprachen für alle einsehbar zu machen.</w:t>
      </w:r>
    </w:p>
    <w:p w14:paraId="12EB9CE0" w14:textId="77777777" w:rsidR="004F53DF" w:rsidRDefault="00000000">
      <w:pPr>
        <w:pStyle w:val="Listenabsatz"/>
        <w:numPr>
          <w:ilvl w:val="0"/>
          <w:numId w:val="88"/>
        </w:numPr>
        <w:rPr>
          <w:b/>
          <w:bCs/>
        </w:rPr>
      </w:pPr>
      <w:r>
        <w:rPr>
          <w:b/>
          <w:bCs/>
        </w:rPr>
        <w:t>Strukturierte Übergaben</w:t>
      </w:r>
    </w:p>
    <w:p w14:paraId="73EDFEA2" w14:textId="77777777" w:rsidR="004F53DF" w:rsidRDefault="00000000">
      <w:pPr>
        <w:pStyle w:val="Listenabsatz"/>
      </w:pPr>
      <w:r>
        <w:t>Kurze Übergabegespräche zwischen Früh- und Spätdienst sichern Informationsfluss. In einem A4 Heft werden zudem alle wichtigen Informationen über Kinder eingetragen und ist für alle Mitarbeiter jederzeit einsehbar.</w:t>
      </w:r>
    </w:p>
    <w:p w14:paraId="0C4E9513" w14:textId="77777777" w:rsidR="004F53DF" w:rsidRDefault="004F53DF">
      <w:pPr>
        <w:rPr>
          <w:b/>
          <w:bCs/>
        </w:rPr>
      </w:pPr>
    </w:p>
    <w:p w14:paraId="3DB9B612" w14:textId="77777777" w:rsidR="004F53DF" w:rsidRDefault="00000000">
      <w:pPr>
        <w:rPr>
          <w:b/>
          <w:bCs/>
        </w:rPr>
      </w:pPr>
      <w:r>
        <w:rPr>
          <w:b/>
          <w:bCs/>
        </w:rPr>
        <w:t>Grundregeln für eine gelungene Kommunikation:</w:t>
      </w:r>
    </w:p>
    <w:p w14:paraId="188AA4E9" w14:textId="77777777" w:rsidR="004F53DF" w:rsidRDefault="00000000">
      <w:pPr>
        <w:pStyle w:val="Listenabsatz"/>
        <w:numPr>
          <w:ilvl w:val="0"/>
          <w:numId w:val="88"/>
        </w:numPr>
        <w:rPr>
          <w:b/>
          <w:bCs/>
        </w:rPr>
      </w:pPr>
      <w:r>
        <w:rPr>
          <w:b/>
          <w:bCs/>
        </w:rPr>
        <w:t xml:space="preserve">Ich-Sätze statt Vorwürfe: </w:t>
      </w:r>
      <w:r>
        <w:t>Gefühle und Bedürfnisse äußern („Ich fühle mich…, statt“ Du machst das…“)</w:t>
      </w:r>
    </w:p>
    <w:p w14:paraId="19E5465B" w14:textId="77777777" w:rsidR="004F53DF" w:rsidRDefault="00000000">
      <w:pPr>
        <w:pStyle w:val="Listenabsatz"/>
        <w:numPr>
          <w:ilvl w:val="0"/>
          <w:numId w:val="88"/>
        </w:numPr>
        <w:rPr>
          <w:b/>
          <w:bCs/>
        </w:rPr>
      </w:pPr>
      <w:r>
        <w:rPr>
          <w:b/>
          <w:bCs/>
        </w:rPr>
        <w:t xml:space="preserve">Wertschätzung &amp; Respekt: </w:t>
      </w:r>
      <w:r>
        <w:t>Positives Feedback geben und unterschiedliche Meinungen akzeptieren.</w:t>
      </w:r>
    </w:p>
    <w:p w14:paraId="0BC8BE05" w14:textId="77777777" w:rsidR="004F53DF" w:rsidRDefault="00000000">
      <w:pPr>
        <w:pStyle w:val="Listenabsatz"/>
        <w:numPr>
          <w:ilvl w:val="0"/>
          <w:numId w:val="88"/>
        </w:numPr>
        <w:rPr>
          <w:b/>
          <w:bCs/>
        </w:rPr>
      </w:pPr>
      <w:r>
        <w:rPr>
          <w:b/>
          <w:bCs/>
        </w:rPr>
        <w:t xml:space="preserve">Aktiv Zuhören: </w:t>
      </w:r>
      <w:r>
        <w:t>Echtes Interesse am Gegenüber zeigen</w:t>
      </w:r>
    </w:p>
    <w:p w14:paraId="2F2E78B2" w14:textId="77777777" w:rsidR="004F53DF" w:rsidRDefault="00000000">
      <w:pPr>
        <w:pStyle w:val="Listenabsatz"/>
        <w:numPr>
          <w:ilvl w:val="0"/>
          <w:numId w:val="88"/>
        </w:numPr>
        <w:rPr>
          <w:b/>
          <w:bCs/>
        </w:rPr>
      </w:pPr>
      <w:r>
        <w:rPr>
          <w:b/>
          <w:bCs/>
        </w:rPr>
        <w:t xml:space="preserve">Lösungsorientierung: </w:t>
      </w:r>
      <w:r>
        <w:t>Bei Konflikten gemeinsam nach Lösungen suchen</w:t>
      </w:r>
    </w:p>
    <w:p w14:paraId="24D904F4" w14:textId="77777777" w:rsidR="004F53DF" w:rsidRDefault="004F53DF">
      <w:pPr>
        <w:rPr>
          <w:b/>
          <w:bCs/>
        </w:rPr>
      </w:pPr>
    </w:p>
    <w:p w14:paraId="349FD8A3" w14:textId="77777777" w:rsidR="004F53DF" w:rsidRDefault="00000000">
      <w:pPr>
        <w:rPr>
          <w:b/>
          <w:bCs/>
        </w:rPr>
      </w:pPr>
      <w:r>
        <w:rPr>
          <w:b/>
          <w:bCs/>
        </w:rPr>
        <w:t>Besprechungsstruktur:</w:t>
      </w:r>
    </w:p>
    <w:p w14:paraId="7346B071" w14:textId="77777777" w:rsidR="004F53DF" w:rsidRDefault="00000000">
      <w:pPr>
        <w:pStyle w:val="Listenabsatz"/>
        <w:numPr>
          <w:ilvl w:val="0"/>
          <w:numId w:val="89"/>
        </w:numPr>
      </w:pPr>
      <w:r>
        <w:rPr>
          <w:b/>
          <w:bCs/>
        </w:rPr>
        <w:t xml:space="preserve">Vorbereitung: </w:t>
      </w:r>
      <w:r>
        <w:t>Erstellung der Tagesordnungspunkte</w:t>
      </w:r>
    </w:p>
    <w:p w14:paraId="79EBC6F9" w14:textId="77777777" w:rsidR="004F53DF" w:rsidRDefault="00000000">
      <w:pPr>
        <w:pStyle w:val="Listenabsatz"/>
        <w:numPr>
          <w:ilvl w:val="0"/>
          <w:numId w:val="89"/>
        </w:numPr>
      </w:pPr>
      <w:r>
        <w:rPr>
          <w:b/>
          <w:bCs/>
        </w:rPr>
        <w:t>Rollenverteilung:</w:t>
      </w:r>
      <w:r>
        <w:t xml:space="preserve"> Moderator, Protokollant und Zeit im Blick halten</w:t>
      </w:r>
    </w:p>
    <w:p w14:paraId="653D3C42" w14:textId="77777777" w:rsidR="004F53DF" w:rsidRDefault="00000000">
      <w:pPr>
        <w:pStyle w:val="Listenabsatz"/>
        <w:numPr>
          <w:ilvl w:val="0"/>
          <w:numId w:val="89"/>
        </w:numPr>
      </w:pPr>
      <w:r>
        <w:rPr>
          <w:b/>
          <w:bCs/>
        </w:rPr>
        <w:t>Visualisierung:</w:t>
      </w:r>
      <w:r>
        <w:t xml:space="preserve"> Ideen und Beschlüsse auf Flipchart oder Whiteboard festhalten</w:t>
      </w:r>
    </w:p>
    <w:p w14:paraId="793DAF47" w14:textId="77777777" w:rsidR="004F53DF" w:rsidRDefault="00000000">
      <w:pPr>
        <w:pStyle w:val="Listenabsatz"/>
        <w:numPr>
          <w:ilvl w:val="0"/>
          <w:numId w:val="89"/>
        </w:numPr>
      </w:pPr>
      <w:r>
        <w:rPr>
          <w:b/>
          <w:bCs/>
        </w:rPr>
        <w:t>Nachbereitung:</w:t>
      </w:r>
      <w:r>
        <w:t xml:space="preserve"> Protokoll zeitnah für die Mitarbeiter bereitstellen</w:t>
      </w:r>
    </w:p>
    <w:p w14:paraId="4E7A27EF" w14:textId="77777777" w:rsidR="004F53DF" w:rsidRDefault="004F53DF"/>
    <w:p w14:paraId="3F5AE074" w14:textId="77777777" w:rsidR="004F53DF" w:rsidRDefault="00000000">
      <w:pPr>
        <w:pStyle w:val="berschrift3"/>
      </w:pPr>
      <w:bookmarkStart w:id="55" w:name="_Toc223634816"/>
      <w:r>
        <w:t>8.2.2 Teamkultur</w:t>
      </w:r>
      <w:bookmarkEnd w:id="55"/>
      <w:r>
        <w:t xml:space="preserve"> </w:t>
      </w:r>
    </w:p>
    <w:p w14:paraId="1C6199CF" w14:textId="77777777" w:rsidR="004F53DF" w:rsidRDefault="004F53DF"/>
    <w:p w14:paraId="6756619B" w14:textId="77777777" w:rsidR="004F53DF" w:rsidRDefault="00000000">
      <w:r>
        <w:t>Eine starke Teamkultur in der Kita ist das Fundament für unsere pädagogische Qualtität, hohe Arbeitszufriedenheit und das Wohlbefinden der Kinder. Sie basiert auf gegenseitiger Wertschätzung, offener Kommunikation, verbindlichen gemeinsamen Werten und einer unterstützenden Führung, die den Alltag durch reflektierte Zusammenarbeit aktiv gestaltet.</w:t>
      </w:r>
    </w:p>
    <w:p w14:paraId="77EB551E" w14:textId="62FF0ADD" w:rsidR="004F53DF" w:rsidRDefault="00000000">
      <w:pPr>
        <w:pStyle w:val="Listenabsatz"/>
        <w:numPr>
          <w:ilvl w:val="0"/>
          <w:numId w:val="91"/>
        </w:numPr>
      </w:pPr>
      <w:r>
        <w:rPr>
          <w:b/>
          <w:bCs/>
        </w:rPr>
        <w:t xml:space="preserve">Kommunikation und Feedback: </w:t>
      </w:r>
      <w:r>
        <w:t>Regelmäßige Teamsitzungen, ehrliches Fe</w:t>
      </w:r>
      <w:r w:rsidR="00472C4F">
        <w:t>e</w:t>
      </w:r>
      <w:r>
        <w:t>dback und eine offene Fehlerkultur sind wichtig.</w:t>
      </w:r>
    </w:p>
    <w:p w14:paraId="1A2D49A0" w14:textId="77777777" w:rsidR="004F53DF" w:rsidRDefault="00000000">
      <w:pPr>
        <w:pStyle w:val="Listenabsatz"/>
        <w:numPr>
          <w:ilvl w:val="0"/>
          <w:numId w:val="91"/>
        </w:numPr>
      </w:pPr>
      <w:r>
        <w:rPr>
          <w:b/>
          <w:bCs/>
        </w:rPr>
        <w:t xml:space="preserve">Werte: </w:t>
      </w:r>
      <w:r>
        <w:t>Ein gemeinsames Verständnis von Pädagogik und ein geteiltes Leitbild („Wofür stehen wir?“) verbindet.</w:t>
      </w:r>
    </w:p>
    <w:p w14:paraId="566E3DFD" w14:textId="4818D097" w:rsidR="004F53DF" w:rsidRDefault="00000000">
      <w:pPr>
        <w:pStyle w:val="Listenabsatz"/>
        <w:numPr>
          <w:ilvl w:val="0"/>
          <w:numId w:val="91"/>
        </w:numPr>
      </w:pPr>
      <w:r>
        <w:rPr>
          <w:b/>
          <w:bCs/>
        </w:rPr>
        <w:t xml:space="preserve">Führung und Struktur: </w:t>
      </w:r>
      <w:r>
        <w:t xml:space="preserve">Die Kitaleitung übernimmt die </w:t>
      </w:r>
      <w:r w:rsidR="00472C4F">
        <w:t>Verantwortung,</w:t>
      </w:r>
      <w:r>
        <w:t xml:space="preserve"> indem sie Transparenz schafft, wertschätzend führt und Teamentwicklung fördert.</w:t>
      </w:r>
    </w:p>
    <w:p w14:paraId="5E4CFBF5" w14:textId="588E1C32" w:rsidR="004F53DF" w:rsidRDefault="00000000">
      <w:pPr>
        <w:pStyle w:val="Listenabsatz"/>
        <w:numPr>
          <w:ilvl w:val="0"/>
          <w:numId w:val="91"/>
        </w:numPr>
      </w:pPr>
      <w:r>
        <w:rPr>
          <w:b/>
          <w:bCs/>
        </w:rPr>
        <w:t xml:space="preserve">Wertschätzung und Beziehungsarbeit: </w:t>
      </w:r>
      <w:r w:rsidR="00472C4F">
        <w:t>Respektvoller</w:t>
      </w:r>
      <w:r>
        <w:t xml:space="preserve"> Umgang, Anerkennung von Leistungen und ein „Wir-Gefühl“ schützen</w:t>
      </w:r>
    </w:p>
    <w:p w14:paraId="4A6AD92B" w14:textId="77777777" w:rsidR="004F53DF" w:rsidRDefault="00000000">
      <w:pPr>
        <w:pStyle w:val="Listenabsatz"/>
        <w:numPr>
          <w:ilvl w:val="0"/>
          <w:numId w:val="91"/>
        </w:numPr>
        <w:rPr>
          <w:b/>
          <w:bCs/>
        </w:rPr>
      </w:pPr>
      <w:r>
        <w:rPr>
          <w:b/>
          <w:bCs/>
        </w:rPr>
        <w:t xml:space="preserve">Konstruktive Konfliktlösung: </w:t>
      </w:r>
      <w:r>
        <w:t>Konflikte werden frühzeitig, respektvoll und lösungsorientiert angegangen.</w:t>
      </w:r>
    </w:p>
    <w:p w14:paraId="001A276F" w14:textId="77777777" w:rsidR="004F53DF" w:rsidRDefault="00000000">
      <w:pPr>
        <w:pStyle w:val="Listenabsatz"/>
        <w:numPr>
          <w:ilvl w:val="0"/>
          <w:numId w:val="91"/>
        </w:numPr>
        <w:rPr>
          <w:b/>
          <w:bCs/>
        </w:rPr>
      </w:pPr>
      <w:r>
        <w:rPr>
          <w:b/>
          <w:bCs/>
        </w:rPr>
        <w:t xml:space="preserve">Einarbeitung neuer Mitarbeiter: </w:t>
      </w:r>
      <w:r>
        <w:t>Neue Mitarbeiter werden strukturiert eingearbeitet und integriert.</w:t>
      </w:r>
    </w:p>
    <w:p w14:paraId="06677484" w14:textId="77777777" w:rsidR="004F53DF" w:rsidRDefault="00000000">
      <w:pPr>
        <w:pStyle w:val="Listenabsatz"/>
        <w:numPr>
          <w:ilvl w:val="0"/>
          <w:numId w:val="91"/>
        </w:numPr>
        <w:rPr>
          <w:b/>
          <w:bCs/>
        </w:rPr>
      </w:pPr>
      <w:r>
        <w:rPr>
          <w:b/>
          <w:bCs/>
        </w:rPr>
        <w:t>Feedback-Kultur:</w:t>
      </w:r>
      <w:r>
        <w:t xml:space="preserve"> Regelmäßige Runden für Lob und konstruktive Kritik</w:t>
      </w:r>
    </w:p>
    <w:p w14:paraId="49ED9F5B" w14:textId="77777777" w:rsidR="004F53DF" w:rsidRDefault="00000000">
      <w:pPr>
        <w:pStyle w:val="Listenabsatz"/>
        <w:numPr>
          <w:ilvl w:val="0"/>
          <w:numId w:val="91"/>
        </w:numPr>
        <w:rPr>
          <w:b/>
          <w:bCs/>
        </w:rPr>
      </w:pPr>
      <w:r>
        <w:rPr>
          <w:b/>
          <w:bCs/>
        </w:rPr>
        <w:t>Pädagogische Tage:</w:t>
      </w:r>
      <w:r>
        <w:t xml:space="preserve"> Zeit für gemeinsame Konzepte/Ausflüge.</w:t>
      </w:r>
    </w:p>
    <w:p w14:paraId="3C073F23" w14:textId="77777777" w:rsidR="004F53DF" w:rsidRDefault="00000000">
      <w:pPr>
        <w:pStyle w:val="Listenabsatz"/>
        <w:numPr>
          <w:ilvl w:val="0"/>
          <w:numId w:val="91"/>
        </w:numPr>
        <w:rPr>
          <w:b/>
          <w:bCs/>
        </w:rPr>
      </w:pPr>
      <w:r>
        <w:rPr>
          <w:b/>
          <w:bCs/>
        </w:rPr>
        <w:t xml:space="preserve">Weiterbildung: </w:t>
      </w:r>
      <w:r>
        <w:t xml:space="preserve">Die Mitarbeiter haben die Möglichkeit, sich durch Fortbildungen, Supervision oder Beratung weiter zu bilden. </w:t>
      </w:r>
    </w:p>
    <w:p w14:paraId="7D0DE393" w14:textId="77777777" w:rsidR="004F53DF" w:rsidRDefault="004F53DF">
      <w:pPr>
        <w:rPr>
          <w:b/>
          <w:bCs/>
        </w:rPr>
      </w:pPr>
    </w:p>
    <w:p w14:paraId="18E071A5" w14:textId="77777777" w:rsidR="004F53DF" w:rsidRDefault="00000000">
      <w:pPr>
        <w:rPr>
          <w:b/>
          <w:bCs/>
        </w:rPr>
      </w:pPr>
      <w:r>
        <w:lastRenderedPageBreak/>
        <w:t>Ein starkes Team, das sich gegenseitig stützt, wirkt sich positiv auf die Kinder aus, da diese ein Vorbild für soziales Miteinander erleben.</w:t>
      </w:r>
    </w:p>
    <w:p w14:paraId="724F6C1F" w14:textId="77777777" w:rsidR="004F53DF" w:rsidRDefault="004F53DF">
      <w:pPr>
        <w:rPr>
          <w:b/>
          <w:bCs/>
        </w:rPr>
      </w:pPr>
    </w:p>
    <w:p w14:paraId="6BF3CAD5" w14:textId="77777777" w:rsidR="004F53DF" w:rsidRDefault="00000000">
      <w:pPr>
        <w:pStyle w:val="berschrift2"/>
      </w:pPr>
      <w:bookmarkStart w:id="56" w:name="_Toc223634817"/>
      <w:bookmarkStart w:id="57" w:name="_Hlk223634093"/>
      <w:r>
        <w:t>8.3 Zusammenarbeit im Sozialraum</w:t>
      </w:r>
      <w:bookmarkEnd w:id="56"/>
      <w:r>
        <w:t xml:space="preserve"> </w:t>
      </w:r>
    </w:p>
    <w:bookmarkEnd w:id="57"/>
    <w:p w14:paraId="02B94B0A" w14:textId="77777777" w:rsidR="004F53DF" w:rsidRDefault="004F53DF">
      <w:pPr>
        <w:rPr>
          <w:b/>
          <w:bCs/>
        </w:rPr>
      </w:pPr>
    </w:p>
    <w:p w14:paraId="64032FDA" w14:textId="77E6EF4D" w:rsidR="003F1CA1" w:rsidRPr="00D35932" w:rsidRDefault="003F1CA1" w:rsidP="004B7FD2">
      <w:pPr>
        <w:rPr>
          <w:b/>
          <w:bCs/>
        </w:rPr>
      </w:pPr>
      <w:r w:rsidRPr="00D35932">
        <w:rPr>
          <w:b/>
          <w:bCs/>
        </w:rPr>
        <w:t>Seniorenheim Walter Esser</w:t>
      </w:r>
    </w:p>
    <w:p w14:paraId="40CF4448" w14:textId="7C47A7F4" w:rsidR="003F1CA1" w:rsidRPr="003F1CA1" w:rsidRDefault="003F1CA1" w:rsidP="004B7FD2">
      <w:r w:rsidRPr="003F1CA1">
        <w:t xml:space="preserve">Regelmäßig besuchen sich die Senioren der Walter Esser Seniorenresidenz und die Kinder der Kindertagesstätte „St. Jakobus“ gegenseitig in den entsprechenden Institutionen. Durch die Kooperation findet eine Möglichkeit der Begegnung zwischen den Genrationen Alt und Jung statt. Durch den sozialen Austausch bzw. des gemeinschaftlichen Miteinanders trägt zur emotionalen Bereicherung bei. Gemeinsame Aktionen, wie singen, spielen, vorlesen, malen, basteln, sportliche Tätigkeiten, festliche Anlässe und viele Gespräche tragen dazu bei, dass sich die sozialen Beziehungen zueinander entwickeln können.   </w:t>
      </w:r>
    </w:p>
    <w:p w14:paraId="6A7B6747" w14:textId="77777777" w:rsidR="003F1CA1" w:rsidRDefault="003F1CA1" w:rsidP="004B7FD2">
      <w:r w:rsidRPr="003F1CA1">
        <w:t xml:space="preserve">(Angebot auf </w:t>
      </w:r>
      <w:r w:rsidRPr="003F1CA1">
        <w:rPr>
          <w:i/>
        </w:rPr>
        <w:t>Kindertagesstätten-Ebene</w:t>
      </w:r>
      <w:r w:rsidRPr="003F1CA1">
        <w:t>)</w:t>
      </w:r>
    </w:p>
    <w:p w14:paraId="029C3008" w14:textId="77777777" w:rsidR="003F1CA1" w:rsidRDefault="003F1CA1" w:rsidP="004B7FD2"/>
    <w:p w14:paraId="28E55BBB" w14:textId="06A52102" w:rsidR="003F1CA1" w:rsidRPr="00D35932" w:rsidRDefault="003F1CA1" w:rsidP="004B7FD2">
      <w:pPr>
        <w:rPr>
          <w:b/>
          <w:bCs/>
        </w:rPr>
      </w:pPr>
      <w:r w:rsidRPr="00D35932">
        <w:rPr>
          <w:b/>
          <w:bCs/>
        </w:rPr>
        <w:t>Kooperationspartner</w:t>
      </w:r>
    </w:p>
    <w:p w14:paraId="7F4D6F85" w14:textId="77777777" w:rsidR="003F1CA1" w:rsidRPr="003F1CA1" w:rsidRDefault="003F1CA1" w:rsidP="004B7FD2">
      <w:r w:rsidRPr="003F1CA1">
        <w:t>Die Kindertagesstätte lädt Kooperationspartner in die Einrichtung ein.</w:t>
      </w:r>
    </w:p>
    <w:p w14:paraId="58BC389A" w14:textId="77777777" w:rsidR="003F1CA1" w:rsidRPr="003F1CA1" w:rsidRDefault="003F1CA1" w:rsidP="004B7FD2">
      <w:r w:rsidRPr="003F1CA1">
        <w:t>Z.B.:</w:t>
      </w:r>
      <w:r w:rsidRPr="003F1CA1">
        <w:tab/>
      </w:r>
    </w:p>
    <w:p w14:paraId="47D44C61" w14:textId="77777777" w:rsidR="003F1CA1" w:rsidRPr="003F1CA1" w:rsidRDefault="003F1CA1" w:rsidP="004B7FD2">
      <w:r w:rsidRPr="003F1CA1">
        <w:t>Besuch von der Polizistin (derzeitig) Frau Jakobs zur praktischen Verkehrserziehung</w:t>
      </w:r>
    </w:p>
    <w:p w14:paraId="3682F650" w14:textId="77777777" w:rsidR="003F1CA1" w:rsidRPr="003F1CA1" w:rsidRDefault="003F1CA1" w:rsidP="004B7FD2">
      <w:r w:rsidRPr="003F1CA1">
        <w:t xml:space="preserve">Besuch und Projektdurchführung im Rahmen der Sparkasse/-oder Volksbank </w:t>
      </w:r>
    </w:p>
    <w:p w14:paraId="59302311" w14:textId="77777777" w:rsidR="003F1CA1" w:rsidRPr="003F1CA1" w:rsidRDefault="003F1CA1" w:rsidP="004B7FD2">
      <w:r w:rsidRPr="003F1CA1">
        <w:t>Besuch von dem Verleih einer Hüpfburg aus Niederkassel</w:t>
      </w:r>
    </w:p>
    <w:p w14:paraId="26BE325F" w14:textId="77777777" w:rsidR="003F1CA1" w:rsidRPr="003F1CA1" w:rsidRDefault="003F1CA1" w:rsidP="004B7FD2">
      <w:r w:rsidRPr="003F1CA1">
        <w:t>Besuch von Theater/Kasperle-Puppenbühne/Vorstellungskünstler</w:t>
      </w:r>
    </w:p>
    <w:p w14:paraId="699F2F44" w14:textId="77777777" w:rsidR="003F1CA1" w:rsidRPr="003F1CA1" w:rsidRDefault="003F1CA1" w:rsidP="004B7FD2">
      <w:r w:rsidRPr="003F1CA1">
        <w:t>etc.</w:t>
      </w:r>
    </w:p>
    <w:p w14:paraId="64D03677" w14:textId="77777777" w:rsidR="003F1CA1" w:rsidRPr="003F1CA1" w:rsidRDefault="003F1CA1" w:rsidP="004B7FD2">
      <w:r w:rsidRPr="003F1CA1">
        <w:t>Die Aktionen werden entsprechend von den Erziehern begleitet.</w:t>
      </w:r>
    </w:p>
    <w:p w14:paraId="22C65F21" w14:textId="77777777" w:rsidR="003F1CA1" w:rsidRDefault="003F1CA1" w:rsidP="004B7FD2">
      <w:r w:rsidRPr="003F1CA1">
        <w:t xml:space="preserve">(Angebot auf </w:t>
      </w:r>
      <w:r w:rsidRPr="003F1CA1">
        <w:rPr>
          <w:i/>
        </w:rPr>
        <w:t>Kindertagesstätten-Ebene</w:t>
      </w:r>
      <w:r w:rsidRPr="003F1CA1">
        <w:t>)</w:t>
      </w:r>
    </w:p>
    <w:p w14:paraId="6CAA4171" w14:textId="77777777" w:rsidR="003F1CA1" w:rsidRDefault="003F1CA1" w:rsidP="004B7FD2"/>
    <w:p w14:paraId="672EE166" w14:textId="119B86C6" w:rsidR="003F1CA1" w:rsidRPr="00D35932" w:rsidRDefault="003F1CA1" w:rsidP="004B7FD2">
      <w:pPr>
        <w:rPr>
          <w:b/>
          <w:bCs/>
        </w:rPr>
      </w:pPr>
      <w:r w:rsidRPr="00D35932">
        <w:rPr>
          <w:b/>
          <w:bCs/>
        </w:rPr>
        <w:t>Fotograf</w:t>
      </w:r>
    </w:p>
    <w:p w14:paraId="20D07C12" w14:textId="77777777" w:rsidR="003F1CA1" w:rsidRPr="003F1CA1" w:rsidRDefault="003F1CA1" w:rsidP="004B7FD2">
      <w:r w:rsidRPr="003F1CA1">
        <w:t xml:space="preserve">Jährlich, lädt die Kindertagesstätte „St. Jakobus“ den Fotografen (meistens die ortsbezogene Firma Fotobox aus Niederkassel- Lülsdorf) in die Einrichtung ein. Es werden von den Kindern einzelne Porträtaufnahmen, sowie auch Gruppenbilder während dem Aufenthalt in der Kindertagesstätte am Vormittag gemacht, die von den Eltern erworben werden können. Die Eltern, weitere Familienangehörige, sowie Bekannte haben zudem die Möglichkeit, sich am Nachmittag zu vereinbarten Zeiten ebenfalls ablichten zu lassen. Der Termin und das Hintergrundmotiv des anstehenden Fotoshootings hängen an der Informationswand im Eingangsbereich der Kindertagesstätte aus.  </w:t>
      </w:r>
    </w:p>
    <w:p w14:paraId="793482B8" w14:textId="77777777" w:rsidR="003F1CA1" w:rsidRDefault="003F1CA1" w:rsidP="004B7FD2">
      <w:r w:rsidRPr="003F1CA1">
        <w:t xml:space="preserve">(Angebot auf </w:t>
      </w:r>
      <w:r w:rsidRPr="003F1CA1">
        <w:rPr>
          <w:i/>
        </w:rPr>
        <w:t>Kindertagesstätten-Ebene</w:t>
      </w:r>
      <w:r w:rsidRPr="003F1CA1">
        <w:t>)</w:t>
      </w:r>
    </w:p>
    <w:p w14:paraId="76CC2AA8" w14:textId="77777777" w:rsidR="003F1CA1" w:rsidRDefault="003F1CA1" w:rsidP="004B7FD2"/>
    <w:p w14:paraId="5871AB7B" w14:textId="20FE8290" w:rsidR="005B7B29" w:rsidRPr="00D35932" w:rsidRDefault="005B7B29" w:rsidP="004B7FD2">
      <w:pPr>
        <w:rPr>
          <w:b/>
          <w:bCs/>
        </w:rPr>
      </w:pPr>
      <w:r w:rsidRPr="00D35932">
        <w:rPr>
          <w:b/>
          <w:bCs/>
        </w:rPr>
        <w:t>Hospitationen</w:t>
      </w:r>
    </w:p>
    <w:p w14:paraId="61B7B836" w14:textId="77777777" w:rsidR="005B7B29" w:rsidRPr="005B7B29" w:rsidRDefault="005B7B29" w:rsidP="004B7FD2">
      <w:r w:rsidRPr="005B7B29">
        <w:t>Alle Interessenten haben die Möglichkeit die Kindertagesstätte „St. Jakobus“ zu besuchen und die Räumlichkeiten zu besichtigen, sowie einen Einblick in die teiloffene Arbeit zu erhalten. Wichtig ist dabei die vorherige Terminvereinbarung, um die Kapazitäten des zu Verfügung stehenden Personals zu gewährleisten. Gerade für Neuanmeldungen und evtl. zukünftige Praktikanten ist die Wahl bzw. Gelegenheit der Einrichtungsbesichtigung von Bedeutung.</w:t>
      </w:r>
    </w:p>
    <w:p w14:paraId="59670F02" w14:textId="77777777" w:rsidR="005B7B29" w:rsidRDefault="005B7B29" w:rsidP="004B7FD2"/>
    <w:p w14:paraId="4FF1474E" w14:textId="77777777" w:rsidR="00472C4F" w:rsidRDefault="00472C4F" w:rsidP="004B7FD2"/>
    <w:p w14:paraId="79189134" w14:textId="77777777" w:rsidR="00472C4F" w:rsidRDefault="00472C4F" w:rsidP="004B7FD2"/>
    <w:p w14:paraId="1D52088B" w14:textId="72CCBEBB" w:rsidR="005B7B29" w:rsidRPr="00D35932" w:rsidRDefault="005B7B29" w:rsidP="004B7FD2">
      <w:pPr>
        <w:rPr>
          <w:b/>
          <w:bCs/>
        </w:rPr>
      </w:pPr>
      <w:r w:rsidRPr="00D35932">
        <w:rPr>
          <w:b/>
          <w:bCs/>
        </w:rPr>
        <w:lastRenderedPageBreak/>
        <w:t>Zahnärztlicher Dienst</w:t>
      </w:r>
    </w:p>
    <w:p w14:paraId="165BE091" w14:textId="77777777" w:rsidR="005B7B29" w:rsidRPr="005B7B29" w:rsidRDefault="005B7B29" w:rsidP="004B7FD2">
      <w:pPr>
        <w:rPr>
          <w:rFonts w:eastAsia="Century Gothic"/>
        </w:rPr>
      </w:pPr>
      <w:r w:rsidRPr="005B7B29">
        <w:rPr>
          <w:rFonts w:eastAsia="Century Gothic"/>
        </w:rPr>
        <w:t>Einmal im Jahr besucht uns der Zahnärztliche Dienst. Mit Einwilligung der Eltern werden die Kinder spielerisch an das Zähneputzen herangeführt. Zudem werden die Zähne der Kinder angeschaut und die Eltern bekommen darüber eine schriftliche Rückmeldung</w:t>
      </w:r>
    </w:p>
    <w:p w14:paraId="5DC2D69E" w14:textId="77777777" w:rsidR="005B7B29" w:rsidRPr="005B7B29" w:rsidRDefault="005B7B29" w:rsidP="004B7FD2">
      <w:pPr>
        <w:rPr>
          <w:rFonts w:eastAsia="Century Gothic"/>
        </w:rPr>
      </w:pPr>
    </w:p>
    <w:p w14:paraId="78A3B18B" w14:textId="1BCC5FE2" w:rsidR="003F1CA1" w:rsidRPr="00D35932" w:rsidRDefault="003F1CA1" w:rsidP="004B7FD2">
      <w:pPr>
        <w:rPr>
          <w:b/>
          <w:bCs/>
        </w:rPr>
      </w:pPr>
      <w:r w:rsidRPr="00D35932">
        <w:rPr>
          <w:b/>
          <w:bCs/>
        </w:rPr>
        <w:t>Grundschule</w:t>
      </w:r>
    </w:p>
    <w:p w14:paraId="5A135C8B" w14:textId="0BED90B1" w:rsidR="005B7B29" w:rsidRPr="005B7B29" w:rsidRDefault="005B7B29" w:rsidP="004B7FD2">
      <w:r w:rsidRPr="005B7B29">
        <w:t xml:space="preserve">Es besteht eine Zusammenarbeit und ein regelmäßiger Austausch mit der kath. Grundschule Lülsdorf. Jährlich besuchen die angehenden Schulkinder aus der St. Jakobus Kindertagesstätte in Begleitung eines Erziehers, den Unterricht der gegenüberliegenden Grundschule für eine Schulstunde. Die Kinder haben somit die Möglichkeit schon mal einen ersten Eindruck, einzelne Räumlichkeiten, einzelne Lehrpersonen, Rituale, Methoden etc. kennenzulernen und dem Interesse/ bzw. der Neugierde bezüglich des nahstehenden Schulstarts nachzugehen. Damit auch die Lehrpersonen eine Möglichkeit erhalten, die angehenden Schulkinder vorab schon mal gesehen bzw. kennengelernt zu haben und evtl. wichtige Einzelheiten an Informationen in Erfahrung zu bringen, besucht eine Lehrperson stellvertretend jährlich </w:t>
      </w:r>
      <w:r w:rsidR="00472C4F" w:rsidRPr="005B7B29">
        <w:t>1–2-mal</w:t>
      </w:r>
      <w:r w:rsidRPr="005B7B29">
        <w:t xml:space="preserve"> die Kindertagesstätte. Das Wohl des Kindes steht dabei im Vordergrund und der vertrauenswürdige fachliche Austausch zwischen Erzieher und Lehrern dient dem Zweck, dem Kind den Ablauf, die Eignung und den Schulstart zu den bestmöglichen Bedingungen zu erleichtern. Nach Absolvierung des ersten Schuljahres findet nochmals ein Zusammentreffen zwischen Klassenlehrern und Erzieher in der Grundschule statt, um sich über die Kinder auszutauschen und den Werdegang zu reflektieren. Weiterhin werden auch aktuelle Bildungsmethoden, neue Ideen, Projekte und Gesetze vorgestellt und diskutiert. Da mehrere Erzieher aus verschiedenen Kinderbetreuungsstätten </w:t>
      </w:r>
      <w:r w:rsidR="00472C4F" w:rsidRPr="005B7B29">
        <w:t>zusammenkommen</w:t>
      </w:r>
      <w:r w:rsidRPr="005B7B29">
        <w:t>, findet eine gegenseitige Inspiration statt. Weiterhin bietet die Grundschule, sowie auch die St. Jakobus Kindertagesstätte diverse Elternabende zum Thema „Schule“ in den jeweiligen Einrichtungen an, um Informationen und Vorträge zu erörtern und evtl. offene Fragen/Anliegen zu erklären. Die Eltern erhalten eine Einladung und Themenvorstellungen werden ausgehangen. Ebenfalls können auch Interessenten von nicht schulpflichtigen Kindern teilnehmen. (</w:t>
      </w:r>
      <w:r w:rsidRPr="005B7B29">
        <w:rPr>
          <w:i/>
        </w:rPr>
        <w:t>Angebot auf Familienzentrum-Ebene und Kindertagesstätten-Ebene</w:t>
      </w:r>
      <w:r w:rsidRPr="005B7B29">
        <w:t>)</w:t>
      </w:r>
    </w:p>
    <w:p w14:paraId="2A8C0E75" w14:textId="77777777" w:rsidR="005B7B29" w:rsidRDefault="005B7B29" w:rsidP="004B7FD2"/>
    <w:p w14:paraId="65497540" w14:textId="5DBFF0F6" w:rsidR="003F1CA1" w:rsidRPr="00D35932" w:rsidRDefault="003F1CA1" w:rsidP="004B7FD2">
      <w:pPr>
        <w:rPr>
          <w:b/>
          <w:bCs/>
        </w:rPr>
      </w:pPr>
      <w:r w:rsidRPr="00D35932">
        <w:rPr>
          <w:b/>
          <w:bCs/>
        </w:rPr>
        <w:t>Kleinkindturnen/motorische Frühförderung</w:t>
      </w:r>
    </w:p>
    <w:p w14:paraId="03428D9C" w14:textId="77777777" w:rsidR="003F1CA1" w:rsidRPr="003F1CA1" w:rsidRDefault="003F1CA1" w:rsidP="004B7FD2">
      <w:r w:rsidRPr="003F1CA1">
        <w:t xml:space="preserve">Die Kita „St. Jakobus“ bietet immer montags ab 9 Uhr das Kleinkindturnen in dem Mehrzweckraum an. Eltern können mit ihren Kindern, die noch nicht den Kindergarten besuchen an diesem Programm verbindlich und nach vorheriger Vereinbarung teilnehmen. Die Teilnahme ist auf eine Anzahl von 10 Kindern mit einer Bezugsperson beschränkt, da die Einhaltung der Raumkapazität nicht beliebig ausgedehnt/ bzw. belastet werden kann. Um der stetigen Nachfrage nach einem Platz bestmöglich nachzugehen und auszuschöpfen, findet der Kurs in drei Gruppen nacheinander für jeweils 45 Minuten statt. Geleitet wird der Kurs von einer externen Erzieherin. Sie verfügt über jahrelanger Erfahrung und Eignung als Kursleiterin. Es können die verschiedenen einrichtungseigene Materialien und diverse Turngeräte aus dem anliegendem Materialraum, wie z.B. Bälle, Bausteinelemente, Rollbretter, Luftballons, Kegel, Reifen, Seile, Bänder, Matten, Holzkästen die vorrätig vorhanden sind genutzt werden.    </w:t>
      </w:r>
    </w:p>
    <w:p w14:paraId="2B3F511F" w14:textId="77777777" w:rsidR="003F1CA1" w:rsidRPr="003F1CA1" w:rsidRDefault="003F1CA1" w:rsidP="004B7FD2">
      <w:r w:rsidRPr="003F1CA1">
        <w:t>Die Erfahrung zeigt, dass insbesondere die Eltern einen ersten Eindruck und Kontakt zu unserer Einrichtung bekommen, was dazu beiträgt sich für unsere Einrichtung zu Interessieren und evtl. ihr Kind auch später hier anzumelden, wenn der Bedarf eines Kindergartenplatzes vorhanden ist.</w:t>
      </w:r>
    </w:p>
    <w:p w14:paraId="3717D5A0" w14:textId="77777777" w:rsidR="003F1CA1" w:rsidRPr="003F1CA1" w:rsidRDefault="003F1CA1" w:rsidP="004B7FD2">
      <w:r w:rsidRPr="003F1CA1">
        <w:lastRenderedPageBreak/>
        <w:t>(</w:t>
      </w:r>
      <w:r w:rsidRPr="003F1CA1">
        <w:rPr>
          <w:i/>
        </w:rPr>
        <w:t>Angebot auf Familienzentrum-Ebene</w:t>
      </w:r>
      <w:r w:rsidRPr="003F1CA1">
        <w:t>)</w:t>
      </w:r>
    </w:p>
    <w:p w14:paraId="6363B5CE" w14:textId="77777777" w:rsidR="003F1CA1" w:rsidRDefault="003F1CA1" w:rsidP="004B7FD2"/>
    <w:p w14:paraId="578B3F13" w14:textId="598EFE0B" w:rsidR="003F1CA1" w:rsidRPr="00D35932" w:rsidRDefault="003F1CA1" w:rsidP="004B7FD2">
      <w:pPr>
        <w:rPr>
          <w:b/>
          <w:bCs/>
        </w:rPr>
      </w:pPr>
      <w:r w:rsidRPr="00D35932">
        <w:rPr>
          <w:b/>
          <w:bCs/>
        </w:rPr>
        <w:t>Beratungsangebote der Caritas Fachberatung</w:t>
      </w:r>
    </w:p>
    <w:p w14:paraId="58404890" w14:textId="77777777" w:rsidR="003F1CA1" w:rsidRPr="003F1CA1" w:rsidRDefault="003F1CA1" w:rsidP="004B7FD2">
      <w:pPr>
        <w:rPr>
          <w:rFonts w:ascii="Calibri" w:eastAsia="Calibri" w:hAnsi="Calibri" w:cs="Calibri"/>
        </w:rPr>
      </w:pPr>
      <w:r w:rsidRPr="003F1CA1">
        <w:rPr>
          <w:rFonts w:ascii="Calibri" w:eastAsia="Calibri" w:hAnsi="Calibri" w:cs="Calibri"/>
        </w:rPr>
        <w:t>In regelmäßigen Abständen und mit Terminvereinbarung mit der Caritasverbandstelle nutzt eine festangestellte Psychotherapeutin (derzeitig Frau Bongarts) unsere Räumlichkeiten, um Beratungen in ortsnaher und freundlicher Umgebung anzubieten. So können auch nicht mobile Personen kostenlos das Angebot wahrnehmen. Ebenfalls können auch die Mitarbeiter der Einrichtung Beratungsstunden in Anspruch nehmen. Es können zu individuellen Themen und ganz persönlichen Anliegen vertrauliche Beratungen stattfinden. Die Beratungsperson verfügt über eine fachlich qualifizierte Ausbildung und langjährige Erfahrung. Den Flyer hierzu Interessierte im Eingangsbereich</w:t>
      </w:r>
    </w:p>
    <w:p w14:paraId="352C9B8C" w14:textId="77777777" w:rsidR="003F1CA1" w:rsidRDefault="003F1CA1" w:rsidP="004B7FD2">
      <w:pPr>
        <w:rPr>
          <w:rFonts w:ascii="Calibri" w:eastAsia="Calibri" w:hAnsi="Calibri" w:cs="Calibri"/>
        </w:rPr>
      </w:pPr>
      <w:r w:rsidRPr="003F1CA1">
        <w:rPr>
          <w:rFonts w:ascii="Calibri" w:eastAsia="Calibri" w:hAnsi="Calibri" w:cs="Calibri"/>
        </w:rPr>
        <w:t>(</w:t>
      </w:r>
      <w:r w:rsidRPr="003F1CA1">
        <w:rPr>
          <w:rFonts w:ascii="Calibri" w:eastAsia="Calibri" w:hAnsi="Calibri" w:cs="Calibri"/>
          <w:i/>
        </w:rPr>
        <w:t>Angebot auf Familienzentrum-Ebene</w:t>
      </w:r>
      <w:r w:rsidRPr="003F1CA1">
        <w:rPr>
          <w:rFonts w:ascii="Calibri" w:eastAsia="Calibri" w:hAnsi="Calibri" w:cs="Calibri"/>
        </w:rPr>
        <w:t>)</w:t>
      </w:r>
    </w:p>
    <w:p w14:paraId="1984B294" w14:textId="77777777" w:rsidR="003F1CA1" w:rsidRDefault="003F1CA1" w:rsidP="004B7FD2">
      <w:pPr>
        <w:rPr>
          <w:rFonts w:ascii="Calibri" w:eastAsia="Calibri" w:hAnsi="Calibri" w:cs="Calibri"/>
          <w14:ligatures w14:val="none"/>
        </w:rPr>
      </w:pPr>
    </w:p>
    <w:p w14:paraId="7539FEBE" w14:textId="30760932" w:rsidR="003F1CA1" w:rsidRPr="00D35932" w:rsidRDefault="003F1CA1" w:rsidP="004B7FD2">
      <w:pPr>
        <w:rPr>
          <w:b/>
          <w:bCs/>
        </w:rPr>
      </w:pPr>
      <w:r w:rsidRPr="00D35932">
        <w:rPr>
          <w:b/>
          <w:bCs/>
        </w:rPr>
        <w:t>Caritas Fortbildungen/interne Kooperationen</w:t>
      </w:r>
    </w:p>
    <w:p w14:paraId="635AC4A9" w14:textId="77777777" w:rsidR="003F1CA1" w:rsidRPr="003F1CA1" w:rsidRDefault="003F1CA1" w:rsidP="004B7FD2">
      <w:r w:rsidRPr="003F1CA1">
        <w:t>Jährlich stehen jedem Mitarbeiter fünf Fortbildungstage zu, die er selbständig zu individuellen Themen nehmen kann. Der Caritas - Verband schickt jedes Jahr ein Programmheft der Kindertagesstätte „St. Jakobus“ zu aktuellen Themen zu, aus dem der Mitarbeiter entsprechend situationsbedingt und in Absprache mit dem Team wählen kann. Die anfallenden Kosten werden vom Arbeitgeber übernommen.</w:t>
      </w:r>
    </w:p>
    <w:p w14:paraId="2C377371" w14:textId="77777777" w:rsidR="003F1CA1" w:rsidRDefault="003F1CA1" w:rsidP="004B7FD2">
      <w:r w:rsidRPr="003F1CA1">
        <w:t xml:space="preserve">(Angebot auf </w:t>
      </w:r>
      <w:r w:rsidRPr="003F1CA1">
        <w:rPr>
          <w:i/>
        </w:rPr>
        <w:t>Kindertagesstätten-Ebene</w:t>
      </w:r>
      <w:r w:rsidRPr="003F1CA1">
        <w:t xml:space="preserve">) </w:t>
      </w:r>
    </w:p>
    <w:p w14:paraId="29C0F82E" w14:textId="77777777" w:rsidR="003F1CA1" w:rsidRDefault="003F1CA1" w:rsidP="004B7FD2">
      <w:pPr>
        <w:rPr>
          <w:rFonts w:ascii="Calibri" w:eastAsia="Calibri" w:hAnsi="Calibri" w:cs="Calibri"/>
          <w14:ligatures w14:val="none"/>
        </w:rPr>
      </w:pPr>
    </w:p>
    <w:p w14:paraId="22C16313" w14:textId="0B1A820C" w:rsidR="003F1CA1" w:rsidRPr="00D35932" w:rsidRDefault="003F1CA1" w:rsidP="004B7FD2">
      <w:pPr>
        <w:rPr>
          <w:rFonts w:ascii="Calibri" w:eastAsia="Calibri" w:hAnsi="Calibri" w:cs="Calibri"/>
          <w:b/>
          <w:bCs/>
          <w14:ligatures w14:val="none"/>
        </w:rPr>
      </w:pPr>
      <w:r w:rsidRPr="00D35932">
        <w:rPr>
          <w:rFonts w:ascii="Calibri" w:eastAsia="Calibri" w:hAnsi="Calibri" w:cs="Calibri"/>
          <w:b/>
          <w:bCs/>
          <w14:ligatures w14:val="none"/>
        </w:rPr>
        <w:t>Eltern- bzw. Informationsabende/Vorträge</w:t>
      </w:r>
    </w:p>
    <w:p w14:paraId="406219FD" w14:textId="77777777" w:rsidR="003F1CA1" w:rsidRPr="003F1CA1" w:rsidRDefault="003F1CA1" w:rsidP="004B7FD2">
      <w:r w:rsidRPr="003F1CA1">
        <w:t>In regelmäßigen und wiederkehrenden Abständen finden verschiedene Informationsabende zu thematischer Beratung, Austausch und Diskussionen teils mit Fachleuten, Referenten und dem Träger statt. Informationen erhält man auf der Internet-Seite des Familienzentrums, an der Informationswand in der Kindertagesstätte „St. Jakobus“ und im Schaukasten vor der St. Jakobus Pfarrkirche. (</w:t>
      </w:r>
      <w:r w:rsidRPr="003F1CA1">
        <w:rPr>
          <w:i/>
        </w:rPr>
        <w:t>Angebot auf Familienzentrum-Ebene und Kindertagesstätten-Ebene</w:t>
      </w:r>
      <w:r w:rsidRPr="003F1CA1">
        <w:t xml:space="preserve">) </w:t>
      </w:r>
    </w:p>
    <w:p w14:paraId="2F53C56C" w14:textId="77777777" w:rsidR="003F1CA1" w:rsidRPr="003F1CA1" w:rsidRDefault="003F1CA1" w:rsidP="004B7FD2"/>
    <w:p w14:paraId="26036B8B" w14:textId="658468B7" w:rsidR="003F1CA1" w:rsidRPr="00D35932" w:rsidRDefault="003F1CA1" w:rsidP="004B7FD2">
      <w:pPr>
        <w:rPr>
          <w:b/>
          <w:bCs/>
        </w:rPr>
      </w:pPr>
      <w:r w:rsidRPr="00D35932">
        <w:rPr>
          <w:b/>
          <w:bCs/>
        </w:rPr>
        <w:t>Eltern-Kind-Kurse/allg. Veranstaltungen</w:t>
      </w:r>
    </w:p>
    <w:p w14:paraId="22A70AB3" w14:textId="77777777" w:rsidR="003F1CA1" w:rsidRPr="003F1CA1" w:rsidRDefault="003F1CA1" w:rsidP="004B7FD2">
      <w:r w:rsidRPr="003F1CA1">
        <w:t>Des Weiteren bietet das Familienzentrum Niederkassel-Nord Kurse, Exkursionen und Aktionen</w:t>
      </w:r>
      <w:r w:rsidRPr="003F1CA1">
        <w:rPr>
          <w:i/>
        </w:rPr>
        <w:t xml:space="preserve"> </w:t>
      </w:r>
      <w:r w:rsidRPr="003F1CA1">
        <w:t xml:space="preserve">zu diversen Thematiken an. z.B. </w:t>
      </w:r>
    </w:p>
    <w:p w14:paraId="7D522DD2" w14:textId="77777777" w:rsidR="003F1CA1" w:rsidRPr="003F1CA1" w:rsidRDefault="003F1CA1" w:rsidP="004B7FD2">
      <w:r w:rsidRPr="003F1CA1">
        <w:t>Spielgruppe</w:t>
      </w:r>
    </w:p>
    <w:p w14:paraId="54B4C55A" w14:textId="77777777" w:rsidR="003F1CA1" w:rsidRPr="003F1CA1" w:rsidRDefault="003F1CA1" w:rsidP="004B7FD2">
      <w:r w:rsidRPr="003F1CA1">
        <w:t>Zwillingskurs</w:t>
      </w:r>
    </w:p>
    <w:p w14:paraId="3603F579" w14:textId="77777777" w:rsidR="003F1CA1" w:rsidRPr="003F1CA1" w:rsidRDefault="003F1CA1" w:rsidP="004B7FD2">
      <w:r w:rsidRPr="003F1CA1">
        <w:t>Fahrradtouren</w:t>
      </w:r>
    </w:p>
    <w:p w14:paraId="50ECEC63" w14:textId="77777777" w:rsidR="003F1CA1" w:rsidRPr="003F1CA1" w:rsidRDefault="003F1CA1" w:rsidP="004B7FD2">
      <w:r w:rsidRPr="003F1CA1">
        <w:t>Kochkurs</w:t>
      </w:r>
    </w:p>
    <w:p w14:paraId="2C356C1B" w14:textId="77777777" w:rsidR="003F1CA1" w:rsidRPr="003F1CA1" w:rsidRDefault="003F1CA1" w:rsidP="004B7FD2">
      <w:r w:rsidRPr="003F1CA1">
        <w:t>Erste-Hilfe-Kurs</w:t>
      </w:r>
    </w:p>
    <w:p w14:paraId="18810EFE" w14:textId="77777777" w:rsidR="003F1CA1" w:rsidRPr="003F1CA1" w:rsidRDefault="003F1CA1" w:rsidP="004B7FD2">
      <w:r w:rsidRPr="003F1CA1">
        <w:t>Adventskranzbinden</w:t>
      </w:r>
    </w:p>
    <w:p w14:paraId="2A28EF2E" w14:textId="77777777" w:rsidR="003F1CA1" w:rsidRPr="003F1CA1" w:rsidRDefault="003F1CA1" w:rsidP="004B7FD2">
      <w:r w:rsidRPr="003F1CA1">
        <w:t>Außengelände Projekttage</w:t>
      </w:r>
    </w:p>
    <w:p w14:paraId="7F6C876E" w14:textId="77777777" w:rsidR="003F1CA1" w:rsidRPr="003F1CA1" w:rsidRDefault="003F1CA1" w:rsidP="004B7FD2">
      <w:r w:rsidRPr="003F1CA1">
        <w:t>Flohmarkt</w:t>
      </w:r>
    </w:p>
    <w:p w14:paraId="0194915C" w14:textId="77777777" w:rsidR="003F1CA1" w:rsidRPr="003F1CA1" w:rsidRDefault="003F1CA1" w:rsidP="004B7FD2">
      <w:r w:rsidRPr="003F1CA1">
        <w:t>Familienausflüge</w:t>
      </w:r>
      <w:r w:rsidRPr="003F1CA1">
        <w:rPr>
          <w:i/>
        </w:rPr>
        <w:t xml:space="preserve"> </w:t>
      </w:r>
    </w:p>
    <w:p w14:paraId="3B99166B" w14:textId="77777777" w:rsidR="003F1CA1" w:rsidRPr="003F1CA1" w:rsidRDefault="003F1CA1" w:rsidP="004B7FD2">
      <w:r w:rsidRPr="003F1CA1">
        <w:t>etc.</w:t>
      </w:r>
    </w:p>
    <w:p w14:paraId="7AFDCFD9" w14:textId="77777777" w:rsidR="003F1CA1" w:rsidRPr="003F1CA1" w:rsidRDefault="003F1CA1" w:rsidP="004B7FD2">
      <w:pPr>
        <w:rPr>
          <w:i/>
        </w:rPr>
      </w:pPr>
    </w:p>
    <w:p w14:paraId="761BC059" w14:textId="77777777" w:rsidR="003F1CA1" w:rsidRPr="003F1CA1" w:rsidRDefault="003F1CA1" w:rsidP="004B7FD2">
      <w:r w:rsidRPr="003F1CA1">
        <w:t>Informationen erhält man auf der Internet-Seite des Familienzentrums, an der Informationswand in der Kindertagesstätte „St. Jakobus“ und im Schaukasten vor der St. Jakobus Pfarrkirche.</w:t>
      </w:r>
    </w:p>
    <w:p w14:paraId="19806347" w14:textId="118618A3" w:rsidR="004F53DF" w:rsidRDefault="003F1CA1" w:rsidP="004B7FD2">
      <w:r w:rsidRPr="003F1CA1">
        <w:t>(</w:t>
      </w:r>
      <w:r w:rsidRPr="003F1CA1">
        <w:rPr>
          <w:i/>
        </w:rPr>
        <w:t>Angebot auf Familienzentrum-Ebene und Kindertagesstätten-Ebene )</w:t>
      </w:r>
    </w:p>
    <w:p w14:paraId="37CFE551" w14:textId="4F1A685F" w:rsidR="00D35932" w:rsidRDefault="00D35932" w:rsidP="00D35932">
      <w:pPr>
        <w:pStyle w:val="berschrift2"/>
      </w:pPr>
      <w:bookmarkStart w:id="58" w:name="_Toc223634818"/>
      <w:r>
        <w:lastRenderedPageBreak/>
        <w:t>8.4 Feste und Feiern</w:t>
      </w:r>
      <w:bookmarkEnd w:id="58"/>
    </w:p>
    <w:p w14:paraId="2ACE8280" w14:textId="77777777" w:rsidR="005B7B29" w:rsidRDefault="005B7B29" w:rsidP="004B7FD2"/>
    <w:p w14:paraId="6CB69C5F" w14:textId="77777777" w:rsidR="005B7B29" w:rsidRPr="00D35932" w:rsidRDefault="005B7B29" w:rsidP="004B7FD2">
      <w:pPr>
        <w:rPr>
          <w:b/>
          <w:bCs/>
        </w:rPr>
      </w:pPr>
      <w:r w:rsidRPr="00D35932">
        <w:rPr>
          <w:b/>
          <w:bCs/>
        </w:rPr>
        <w:t xml:space="preserve">Karneval </w:t>
      </w:r>
    </w:p>
    <w:p w14:paraId="663DB44E" w14:textId="331FF995" w:rsidR="005B7B29" w:rsidRPr="005B7B29" w:rsidRDefault="005B7B29" w:rsidP="004B7FD2">
      <w:r w:rsidRPr="005B7B29">
        <w:t>feiern wir intern. Wir planen mit den Kindern das Programm und laden Tanzgruppen zu uns ein. Auch ein kunterbuntes Buffet von süßen Quarkbällchen zu herzhaften belegten Brötchen dürfen nicht fehlen. Am Ende der Feier bekommen alle Karnevalisten den Kita-Orden überreicht, der zuvor von Erziehern/Eltern liebevoll gestaltet wurde.</w:t>
      </w:r>
    </w:p>
    <w:p w14:paraId="683AF3F1" w14:textId="77777777" w:rsidR="005B7B29" w:rsidRDefault="005B7B29" w:rsidP="004B7FD2">
      <w:r w:rsidRPr="005B7B29">
        <w:t xml:space="preserve">(Angebot auf </w:t>
      </w:r>
      <w:r w:rsidRPr="005B7B29">
        <w:rPr>
          <w:i/>
        </w:rPr>
        <w:t>Kindertagesstätten-Ebene</w:t>
      </w:r>
      <w:r w:rsidRPr="005B7B29">
        <w:t>)</w:t>
      </w:r>
    </w:p>
    <w:p w14:paraId="3D6E5185" w14:textId="77777777" w:rsidR="005B7B29" w:rsidRDefault="005B7B29" w:rsidP="004B7FD2">
      <w:pPr>
        <w:rPr>
          <w:rFonts w:ascii="Calibri" w:eastAsia="Calibri" w:hAnsi="Calibri" w:cs="Calibri"/>
          <w14:ligatures w14:val="none"/>
        </w:rPr>
      </w:pPr>
    </w:p>
    <w:p w14:paraId="6F232A70" w14:textId="77777777" w:rsidR="005B7B29" w:rsidRPr="00D35932" w:rsidRDefault="005B7B29" w:rsidP="004B7FD2">
      <w:pPr>
        <w:rPr>
          <w:b/>
          <w:bCs/>
        </w:rPr>
      </w:pPr>
      <w:r w:rsidRPr="00D35932">
        <w:rPr>
          <w:b/>
          <w:bCs/>
        </w:rPr>
        <w:t xml:space="preserve">Martinsfeier </w:t>
      </w:r>
    </w:p>
    <w:p w14:paraId="4B3A6098" w14:textId="404D437F" w:rsidR="005B7B29" w:rsidRPr="005B7B29" w:rsidRDefault="005B7B29" w:rsidP="004B7FD2">
      <w:r w:rsidRPr="005B7B29">
        <w:t xml:space="preserve">Alljährlich finden innerhalb des Zeitraums des 11. Novembers eine kurze Andacht und ein Martinsumzug, gestaltet von der Kindertagesstätte statt. Die Kinder, Eltern und Erzieher ziehen gemeinsam und in strukturierter Aufteilung hinter dem St. Martin mit Ross, durch wenige anliegende Straßen innerhalb Niederkassel-Lülsdorf her. </w:t>
      </w:r>
    </w:p>
    <w:p w14:paraId="199876F2" w14:textId="77777777" w:rsidR="005B7B29" w:rsidRPr="005B7B29" w:rsidRDefault="005B7B29" w:rsidP="004B7FD2">
      <w:r w:rsidRPr="005B7B29">
        <w:t>Im Anschluss treffen sich alle Kinder und Eltern auf dem Kirchengelände rund um ein Feuer wieder und singen gemeinsam das Lied vom St. Martin.</w:t>
      </w:r>
    </w:p>
    <w:p w14:paraId="0917DF95" w14:textId="77777777" w:rsidR="005B7B29" w:rsidRPr="005B7B29" w:rsidRDefault="005B7B29" w:rsidP="004B7FD2">
      <w:r w:rsidRPr="005B7B29">
        <w:t>Anschließend laden der Elternbeirat und der Förderverein zum gemütlichen Verweilen mit Glühwein und Kakao ein. Weckmänner werden an alle Kindergartenkinder, sowie an Eltern und Geschwister, die welche bestellt haben, ausgeteilt.</w:t>
      </w:r>
    </w:p>
    <w:p w14:paraId="73E91D69" w14:textId="77777777" w:rsidR="005B7B29" w:rsidRDefault="005B7B29" w:rsidP="004B7FD2">
      <w:r w:rsidRPr="005B7B29">
        <w:t>(</w:t>
      </w:r>
      <w:r w:rsidRPr="005B7B29">
        <w:rPr>
          <w:i/>
        </w:rPr>
        <w:t>Angebot auf Kindertagesstätten-Ebene</w:t>
      </w:r>
      <w:r w:rsidRPr="005B7B29">
        <w:t>)</w:t>
      </w:r>
    </w:p>
    <w:p w14:paraId="142F1F51" w14:textId="77777777" w:rsidR="005B7B29" w:rsidRDefault="005B7B29" w:rsidP="004B7FD2"/>
    <w:p w14:paraId="6996266E" w14:textId="77777777" w:rsidR="005B7B29" w:rsidRPr="00D35932" w:rsidRDefault="005B7B29" w:rsidP="004B7FD2">
      <w:pPr>
        <w:rPr>
          <w:b/>
          <w:bCs/>
        </w:rPr>
      </w:pPr>
      <w:r w:rsidRPr="00D35932">
        <w:rPr>
          <w:b/>
          <w:bCs/>
        </w:rPr>
        <w:t xml:space="preserve">Nikolaus </w:t>
      </w:r>
    </w:p>
    <w:p w14:paraId="579D85B7" w14:textId="09645825" w:rsidR="005B7B29" w:rsidRPr="005B7B29" w:rsidRDefault="005B7B29" w:rsidP="004B7FD2">
      <w:pPr>
        <w:rPr>
          <w:rFonts w:eastAsia="Calibri"/>
          <w14:ligatures w14:val="none"/>
        </w:rPr>
      </w:pPr>
      <w:r w:rsidRPr="005B7B29">
        <w:rPr>
          <w:rFonts w:eastAsia="Calibri"/>
          <w14:ligatures w14:val="none"/>
        </w:rPr>
        <w:t xml:space="preserve">Jährlich wird um den 6. Dezember zu Ehren an den heiligen Bischof Nikolaus gedacht. Ein ehemaliger Vater eines Kindergartenkindes, verkleidet sich als Nikolaus, besucht die Kinder in der Kindertagesstätte und überreicht ihnen im Sinne der Nächstenliebe eine kleine Überraschung (gefüllter Strumpf) und erklärt auf kindgemäße Weise die Legende und Geschichte von dem heiligen Nikolaus, um die religiöse Tradition fortzuführen und die Kinder zu einem guten sozialen Miteinander zu sensibilisieren.       </w:t>
      </w:r>
    </w:p>
    <w:p w14:paraId="511F9A17" w14:textId="77777777" w:rsidR="005B7B29" w:rsidRDefault="005B7B29" w:rsidP="004B7FD2">
      <w:pPr>
        <w:rPr>
          <w:rFonts w:eastAsia="Calibri"/>
          <w14:ligatures w14:val="none"/>
        </w:rPr>
      </w:pPr>
      <w:r w:rsidRPr="005B7B29">
        <w:rPr>
          <w:rFonts w:eastAsia="Calibri"/>
          <w14:ligatures w14:val="none"/>
        </w:rPr>
        <w:t xml:space="preserve">(Angebot auf </w:t>
      </w:r>
      <w:r w:rsidRPr="005B7B29">
        <w:rPr>
          <w:rFonts w:eastAsia="Calibri"/>
          <w:i/>
          <w14:ligatures w14:val="none"/>
        </w:rPr>
        <w:t>Kindertagesstätten-Ebene</w:t>
      </w:r>
      <w:r w:rsidRPr="005B7B29">
        <w:rPr>
          <w:rFonts w:eastAsia="Calibri"/>
          <w14:ligatures w14:val="none"/>
        </w:rPr>
        <w:t>)</w:t>
      </w:r>
    </w:p>
    <w:p w14:paraId="26040457" w14:textId="77777777" w:rsidR="005B7B29" w:rsidRDefault="005B7B29" w:rsidP="005B7B29">
      <w:pPr>
        <w:jc w:val="both"/>
        <w:rPr>
          <w:rFonts w:ascii="Calibri" w:eastAsia="Calibri" w:hAnsi="Calibri" w:cs="Calibri"/>
          <w14:ligatures w14:val="none"/>
        </w:rPr>
      </w:pPr>
    </w:p>
    <w:p w14:paraId="16838B66" w14:textId="75BA007E" w:rsidR="005B7B29" w:rsidRPr="00D35932" w:rsidRDefault="005B7B29" w:rsidP="005B7B29">
      <w:pPr>
        <w:rPr>
          <w:b/>
          <w:bCs/>
        </w:rPr>
      </w:pPr>
      <w:r w:rsidRPr="00D35932">
        <w:rPr>
          <w:b/>
          <w:bCs/>
        </w:rPr>
        <w:t>Weihnachtsfeier</w:t>
      </w:r>
    </w:p>
    <w:p w14:paraId="63E30764" w14:textId="77777777" w:rsidR="005B7B29" w:rsidRPr="005B7B29" w:rsidRDefault="005B7B29" w:rsidP="005B7B29">
      <w:pPr>
        <w:rPr>
          <w:rFonts w:eastAsia="Century Gothic"/>
        </w:rPr>
      </w:pPr>
      <w:r w:rsidRPr="005B7B29">
        <w:rPr>
          <w:rFonts w:eastAsia="Century Gothic"/>
        </w:rPr>
        <w:t xml:space="preserve">Ende Dezember, kurz vor Weihnachten findet eine Weihnachtsandacht statt. In dieser Andacht hat jedes Kind die Möglichkeit, in der Weihnachtsgeschichte von Maria und Josef mitzuspielen. Die Kinder werden hierzu gefragt und bekommen ihre „Rolle“. Manche Vorschulkinder bekommen eine Sprechrolle. Die Generalprobe findet an dem Morgen vor der Aufführung statt. Zu dieser Andacht sind alle Familien herzlich eingeladen. Im Anschluss lädt der Elternbeirat und der Förderverein zum gemütlichen Beisammensein ins Matthiashaus ein. </w:t>
      </w:r>
    </w:p>
    <w:p w14:paraId="179F62AB" w14:textId="77777777" w:rsidR="005B7B29" w:rsidRPr="005B7B29" w:rsidRDefault="005B7B29" w:rsidP="005B7B29">
      <w:r w:rsidRPr="005B7B29">
        <w:t xml:space="preserve">(Angebot auf </w:t>
      </w:r>
      <w:r w:rsidRPr="005B7B29">
        <w:rPr>
          <w:i/>
        </w:rPr>
        <w:t>Kindertagesstätten-Ebene</w:t>
      </w:r>
      <w:r w:rsidRPr="005B7B29">
        <w:t>)</w:t>
      </w:r>
    </w:p>
    <w:p w14:paraId="2E3CD766" w14:textId="77777777" w:rsidR="00D35932" w:rsidRDefault="00D35932" w:rsidP="005B7B29">
      <w:pPr>
        <w:rPr>
          <w:b/>
          <w:bCs/>
        </w:rPr>
      </w:pPr>
    </w:p>
    <w:p w14:paraId="5B41E112" w14:textId="4322EF23" w:rsidR="005B7B29" w:rsidRPr="005B7B29" w:rsidRDefault="005B7B29" w:rsidP="005B7B29">
      <w:pPr>
        <w:rPr>
          <w:b/>
          <w:bCs/>
        </w:rPr>
      </w:pPr>
      <w:r w:rsidRPr="005B7B29">
        <w:rPr>
          <w:b/>
          <w:bCs/>
        </w:rPr>
        <w:t xml:space="preserve">Pfarrfest </w:t>
      </w:r>
    </w:p>
    <w:p w14:paraId="6803C9E6" w14:textId="3DFAD81F" w:rsidR="005B7B29" w:rsidRPr="005B7B29" w:rsidRDefault="005B7B29" w:rsidP="005B7B29">
      <w:r w:rsidRPr="005B7B29">
        <w:t xml:space="preserve">An Fronleichnam findet jährlich das Pfarrfest auf dem Kirchvorplatz und der Gemeindewiese statt. Auch die Kindertagesstätte „St. Jakobus“ ist mit einem Aktionsstand dort vertreten. Kinder und Jugendliche können an den verschiedenen Kreativ- und Mitmachaktionen, die von den Kindertagesstätten-Mitarbeitern geplant, vorbereitet und begleitet werden teilnehmen.   </w:t>
      </w:r>
    </w:p>
    <w:p w14:paraId="746562FB" w14:textId="77777777" w:rsidR="005B7B29" w:rsidRDefault="005B7B29" w:rsidP="005B7B29">
      <w:r w:rsidRPr="005B7B29">
        <w:t>(</w:t>
      </w:r>
      <w:r w:rsidRPr="005B7B29">
        <w:rPr>
          <w:i/>
        </w:rPr>
        <w:t>Angebot auf Familienzentrum-Ebene</w:t>
      </w:r>
      <w:r w:rsidRPr="005B7B29">
        <w:t>)</w:t>
      </w:r>
    </w:p>
    <w:p w14:paraId="2C47F688" w14:textId="58BFE3CF" w:rsidR="005B7B29" w:rsidRPr="005B7B29" w:rsidRDefault="005B7B29" w:rsidP="005B7B29">
      <w:pPr>
        <w:rPr>
          <w:b/>
          <w:bCs/>
        </w:rPr>
      </w:pPr>
      <w:r w:rsidRPr="005B7B29">
        <w:rPr>
          <w:b/>
          <w:bCs/>
        </w:rPr>
        <w:lastRenderedPageBreak/>
        <w:t>Weihnachtliches begehbares Adventsfenster</w:t>
      </w:r>
    </w:p>
    <w:p w14:paraId="0D0DAA59" w14:textId="77777777" w:rsidR="005B7B29" w:rsidRPr="005B7B29" w:rsidRDefault="005B7B29" w:rsidP="005B7B29">
      <w:r w:rsidRPr="005B7B29">
        <w:t xml:space="preserve">In der Vorweihnachtszeit beteiligt sich unter anderem auch die Kindertagesstätte St. Jakobus  an der Aktion, des begehbaren Adventsfensters. Dazu wird ein Fenster am Gebäude weihnachtlich und meist mit einer biblischen Thematik dekoriert. Alle sind herzlich willkommen, in diesem Ambiente gemeinschaftlich zu singen, der Geschichte zu folgen und eine schöne Zeit der Gespräche und des Austauschs zu genießen.  </w:t>
      </w:r>
    </w:p>
    <w:p w14:paraId="604CCE21" w14:textId="77777777" w:rsidR="005B7B29" w:rsidRDefault="005B7B29" w:rsidP="005B7B29">
      <w:r w:rsidRPr="005B7B29">
        <w:t>(</w:t>
      </w:r>
      <w:r w:rsidRPr="005B7B29">
        <w:rPr>
          <w:i/>
        </w:rPr>
        <w:t>Angebot auf Familienzentrum-Ebene</w:t>
      </w:r>
      <w:r w:rsidRPr="005B7B29">
        <w:t>)</w:t>
      </w:r>
    </w:p>
    <w:p w14:paraId="1A3653C3" w14:textId="77777777" w:rsidR="005B7B29" w:rsidRDefault="005B7B29" w:rsidP="005B7B29"/>
    <w:p w14:paraId="428610C7" w14:textId="77777777" w:rsidR="00D35932" w:rsidRDefault="00D35932" w:rsidP="005B7B29">
      <w:pPr>
        <w:rPr>
          <w:b/>
          <w:bCs/>
        </w:rPr>
      </w:pPr>
    </w:p>
    <w:p w14:paraId="7C923E62" w14:textId="7066E373" w:rsidR="00D35932" w:rsidRPr="007C1704" w:rsidRDefault="00D35932" w:rsidP="00D35932">
      <w:pPr>
        <w:pStyle w:val="berschrift2"/>
      </w:pPr>
      <w:bookmarkStart w:id="59" w:name="_Toc223634819"/>
      <w:r w:rsidRPr="007C1704">
        <w:t>8.5 Familienzentrum</w:t>
      </w:r>
      <w:bookmarkEnd w:id="59"/>
    </w:p>
    <w:p w14:paraId="507D6E42" w14:textId="6260BF04" w:rsidR="005B7B29" w:rsidRPr="005B7B29" w:rsidRDefault="005B7B29" w:rsidP="005B7B29">
      <w:pPr>
        <w:rPr>
          <w:b/>
          <w:bCs/>
        </w:rPr>
      </w:pPr>
    </w:p>
    <w:p w14:paraId="712B1ED0" w14:textId="77777777" w:rsidR="005B7B29" w:rsidRPr="005B7B29" w:rsidRDefault="005B7B29" w:rsidP="005B7B29">
      <w:pPr>
        <w:spacing w:after="200" w:line="276" w:lineRule="auto"/>
        <w:jc w:val="both"/>
        <w:rPr>
          <w:rFonts w:ascii="Calibri" w:eastAsia="Century Gothic" w:hAnsi="Calibri" w:cs="Calibri"/>
          <w14:ligatures w14:val="none"/>
        </w:rPr>
      </w:pPr>
      <w:r w:rsidRPr="005B7B29">
        <w:rPr>
          <w:rFonts w:ascii="Calibri" w:eastAsia="Century Gothic" w:hAnsi="Calibri" w:cs="Calibri"/>
          <w14:ligatures w14:val="none"/>
        </w:rPr>
        <w:t xml:space="preserve">Die drei katholischen Kitas, St. Jakobus, St. Matthäus und St. Ägidius bilden das katholische Familienzentrum. Zum Familienzentrum gehört eine Koordinatorin, der leitende Pfarrer, eine Person vom Kirchenvorstand, eine Mitarbeiterin und ein Elternteil aus jeder Kita. </w:t>
      </w:r>
    </w:p>
    <w:p w14:paraId="1E49FF69" w14:textId="77777777" w:rsidR="005B7B29" w:rsidRPr="005B7B29" w:rsidRDefault="005B7B29" w:rsidP="005B7B29">
      <w:pPr>
        <w:spacing w:after="200" w:line="276" w:lineRule="auto"/>
        <w:jc w:val="both"/>
        <w:rPr>
          <w:rFonts w:ascii="Calibri" w:eastAsia="Century Gothic" w:hAnsi="Calibri" w:cs="Calibri"/>
          <w14:ligatures w14:val="none"/>
        </w:rPr>
      </w:pPr>
      <w:r w:rsidRPr="005B7B29">
        <w:rPr>
          <w:rFonts w:ascii="Calibri" w:eastAsia="Century Gothic" w:hAnsi="Calibri" w:cs="Calibri"/>
          <w14:ligatures w14:val="none"/>
        </w:rPr>
        <w:t>Unser Ziel ist es, alle Menschen zu begleiten, zu unterstützen, zu fördern und zu beraten. Der christliche Glaube und seine Werte bilden die Grundlage. Mit unseren Aktionen möchten wir im Alltag den Glauben neu entdecken und mit Gott in Berührung kommen. Unsere Angebote stehen allen Interessenten offen, unabhängig von Familienstand, Religion oder Kindergartenzugehörigkeit.</w:t>
      </w:r>
    </w:p>
    <w:p w14:paraId="17D81DB6" w14:textId="77777777" w:rsidR="005B7B29" w:rsidRPr="00D35932" w:rsidRDefault="005B7B29" w:rsidP="005B7B29">
      <w:pPr>
        <w:spacing w:after="200" w:line="276" w:lineRule="auto"/>
        <w:jc w:val="both"/>
        <w:rPr>
          <w:rFonts w:ascii="Calibri" w:eastAsia="Century Gothic" w:hAnsi="Calibri" w:cs="Calibri"/>
          <w:b/>
          <w:bCs/>
          <w:u w:val="single"/>
          <w14:ligatures w14:val="none"/>
        </w:rPr>
      </w:pPr>
      <w:r w:rsidRPr="00D35932">
        <w:rPr>
          <w:rFonts w:ascii="Calibri" w:eastAsia="Century Gothic" w:hAnsi="Calibri" w:cs="Calibri"/>
          <w:b/>
          <w:bCs/>
          <w:u w:val="single"/>
          <w14:ligatures w14:val="none"/>
        </w:rPr>
        <w:t>Wir bieten:</w:t>
      </w:r>
    </w:p>
    <w:p w14:paraId="58F89C4B" w14:textId="77777777" w:rsidR="005B7B29" w:rsidRPr="00D35932" w:rsidRDefault="005B7B29" w:rsidP="005B7B29">
      <w:pPr>
        <w:spacing w:line="276" w:lineRule="auto"/>
        <w:jc w:val="both"/>
        <w:rPr>
          <w:rFonts w:ascii="Calibri" w:eastAsia="Century Gothic" w:hAnsi="Calibri" w:cs="Calibri"/>
          <w:b/>
          <w:bCs/>
          <w:color w:val="455F51"/>
          <w:u w:val="single"/>
          <w14:ligatures w14:val="none"/>
        </w:rPr>
      </w:pPr>
      <w:r w:rsidRPr="00D35932">
        <w:rPr>
          <w:rFonts w:ascii="Calibri" w:eastAsia="Century Gothic" w:hAnsi="Calibri" w:cs="Calibri"/>
          <w:b/>
          <w:bCs/>
          <w:color w:val="455F51"/>
          <w:u w:val="single"/>
          <w14:ligatures w14:val="none"/>
        </w:rPr>
        <w:t>Betreuung:</w:t>
      </w:r>
    </w:p>
    <w:p w14:paraId="5490C688" w14:textId="77777777" w:rsidR="005B7B29" w:rsidRPr="005B7B29" w:rsidRDefault="005B7B29" w:rsidP="005B7B29">
      <w:pPr>
        <w:numPr>
          <w:ilvl w:val="0"/>
          <w:numId w:val="95"/>
        </w:numPr>
        <w:spacing w:after="200" w:line="276" w:lineRule="auto"/>
        <w:contextualSpacing/>
        <w:jc w:val="both"/>
        <w:rPr>
          <w:rFonts w:ascii="Calibri" w:eastAsia="Century Gothic" w:hAnsi="Calibri" w:cs="Calibri"/>
          <w14:ligatures w14:val="none"/>
        </w:rPr>
      </w:pPr>
      <w:r w:rsidRPr="005B7B29">
        <w:rPr>
          <w:rFonts w:ascii="Calibri" w:eastAsia="Century Gothic" w:hAnsi="Calibri" w:cs="Calibri"/>
          <w14:ligatures w14:val="none"/>
        </w:rPr>
        <w:t>Eltern-Kind-Gruppen</w:t>
      </w:r>
    </w:p>
    <w:p w14:paraId="511D2EB7" w14:textId="77777777" w:rsidR="005B7B29" w:rsidRPr="005B7B29" w:rsidRDefault="005B7B29" w:rsidP="005B7B29">
      <w:pPr>
        <w:numPr>
          <w:ilvl w:val="0"/>
          <w:numId w:val="95"/>
        </w:numPr>
        <w:spacing w:after="200" w:line="276" w:lineRule="auto"/>
        <w:contextualSpacing/>
        <w:jc w:val="both"/>
        <w:rPr>
          <w:rFonts w:ascii="Calibri" w:eastAsia="Century Gothic" w:hAnsi="Calibri" w:cs="Calibri"/>
          <w14:ligatures w14:val="none"/>
        </w:rPr>
      </w:pPr>
      <w:r w:rsidRPr="005B7B29">
        <w:rPr>
          <w:rFonts w:ascii="Calibri" w:eastAsia="Century Gothic" w:hAnsi="Calibri" w:cs="Calibri"/>
          <w14:ligatures w14:val="none"/>
        </w:rPr>
        <w:t>Babysitter-Pool</w:t>
      </w:r>
    </w:p>
    <w:p w14:paraId="6795FE1E" w14:textId="77777777" w:rsidR="005B7B29" w:rsidRPr="005B7B29" w:rsidRDefault="005B7B29" w:rsidP="005B7B29">
      <w:pPr>
        <w:numPr>
          <w:ilvl w:val="0"/>
          <w:numId w:val="95"/>
        </w:numPr>
        <w:spacing w:after="200" w:line="276" w:lineRule="auto"/>
        <w:contextualSpacing/>
        <w:jc w:val="both"/>
        <w:rPr>
          <w:rFonts w:ascii="Calibri" w:eastAsia="Century Gothic" w:hAnsi="Calibri" w:cs="Calibri"/>
          <w14:ligatures w14:val="none"/>
        </w:rPr>
      </w:pPr>
      <w:r w:rsidRPr="005B7B29">
        <w:rPr>
          <w:rFonts w:ascii="Calibri" w:eastAsia="Century Gothic" w:hAnsi="Calibri" w:cs="Calibri"/>
          <w14:ligatures w14:val="none"/>
        </w:rPr>
        <w:t>Sommerferienbetreuung</w:t>
      </w:r>
    </w:p>
    <w:p w14:paraId="0042A45C" w14:textId="77777777" w:rsidR="005B7B29" w:rsidRPr="005B7B29" w:rsidRDefault="005B7B29" w:rsidP="005B7B29">
      <w:pPr>
        <w:numPr>
          <w:ilvl w:val="0"/>
          <w:numId w:val="95"/>
        </w:numPr>
        <w:spacing w:after="200" w:line="276" w:lineRule="auto"/>
        <w:contextualSpacing/>
        <w:jc w:val="both"/>
        <w:rPr>
          <w:rFonts w:ascii="Calibri" w:eastAsia="Century Gothic" w:hAnsi="Calibri" w:cs="Calibri"/>
          <w14:ligatures w14:val="none"/>
        </w:rPr>
      </w:pPr>
      <w:r w:rsidRPr="005B7B29">
        <w:rPr>
          <w:rFonts w:ascii="Calibri" w:eastAsia="Century Gothic" w:hAnsi="Calibri" w:cs="Calibri"/>
          <w14:ligatures w14:val="none"/>
        </w:rPr>
        <w:t>Betreuung Ihrer Kinder in drei Kindertagesstätten von zwei bis sechs Jahren</w:t>
      </w:r>
    </w:p>
    <w:p w14:paraId="17A820A3" w14:textId="77777777" w:rsidR="005B7B29" w:rsidRPr="005B7B29" w:rsidRDefault="005B7B29" w:rsidP="005B7B29">
      <w:pPr>
        <w:numPr>
          <w:ilvl w:val="0"/>
          <w:numId w:val="95"/>
        </w:numPr>
        <w:spacing w:after="200" w:line="276" w:lineRule="auto"/>
        <w:contextualSpacing/>
        <w:jc w:val="both"/>
        <w:rPr>
          <w:rFonts w:ascii="Calibri" w:eastAsia="Century Gothic" w:hAnsi="Calibri" w:cs="Calibri"/>
          <w14:ligatures w14:val="none"/>
        </w:rPr>
      </w:pPr>
      <w:r w:rsidRPr="005B7B29">
        <w:rPr>
          <w:rFonts w:ascii="Calibri" w:eastAsia="Century Gothic" w:hAnsi="Calibri" w:cs="Calibri"/>
          <w14:ligatures w14:val="none"/>
        </w:rPr>
        <w:t>…</w:t>
      </w:r>
    </w:p>
    <w:p w14:paraId="27F8BE12" w14:textId="77777777" w:rsidR="005B7B29" w:rsidRPr="005B7B29" w:rsidRDefault="005B7B29" w:rsidP="005B7B29">
      <w:pPr>
        <w:spacing w:line="276" w:lineRule="auto"/>
        <w:jc w:val="both"/>
        <w:rPr>
          <w:rFonts w:ascii="Calibri" w:eastAsia="Century Gothic" w:hAnsi="Calibri" w:cs="Calibri"/>
          <w14:ligatures w14:val="none"/>
        </w:rPr>
      </w:pPr>
    </w:p>
    <w:p w14:paraId="0CA08ADF" w14:textId="77777777" w:rsidR="005B7B29" w:rsidRPr="00D35932" w:rsidRDefault="005B7B29" w:rsidP="005B7B29">
      <w:pPr>
        <w:spacing w:line="276" w:lineRule="auto"/>
        <w:jc w:val="both"/>
        <w:rPr>
          <w:rFonts w:ascii="Calibri" w:eastAsia="Century Gothic" w:hAnsi="Calibri" w:cs="Calibri"/>
          <w:b/>
          <w:bCs/>
          <w:color w:val="4C94D8" w:themeColor="text2" w:themeTint="80"/>
          <w:u w:val="single"/>
          <w14:ligatures w14:val="none"/>
        </w:rPr>
      </w:pPr>
      <w:r w:rsidRPr="00D35932">
        <w:rPr>
          <w:rFonts w:ascii="Calibri" w:eastAsia="Century Gothic" w:hAnsi="Calibri" w:cs="Calibri"/>
          <w:b/>
          <w:bCs/>
          <w:color w:val="4C94D8" w:themeColor="text2" w:themeTint="80"/>
          <w:u w:val="single"/>
          <w14:ligatures w14:val="none"/>
        </w:rPr>
        <w:t>Bildung:</w:t>
      </w:r>
    </w:p>
    <w:p w14:paraId="05FC39E6" w14:textId="77777777" w:rsidR="005B7B29" w:rsidRPr="005B7B29" w:rsidRDefault="005B7B29" w:rsidP="005B7B29">
      <w:pPr>
        <w:numPr>
          <w:ilvl w:val="0"/>
          <w:numId w:val="96"/>
        </w:numPr>
        <w:spacing w:after="200" w:line="276" w:lineRule="auto"/>
        <w:contextualSpacing/>
        <w:jc w:val="both"/>
        <w:rPr>
          <w:rFonts w:ascii="Calibri" w:eastAsia="Century Gothic" w:hAnsi="Calibri" w:cs="Calibri"/>
          <w14:ligatures w14:val="none"/>
        </w:rPr>
      </w:pPr>
      <w:r w:rsidRPr="005B7B29">
        <w:rPr>
          <w:rFonts w:ascii="Calibri" w:eastAsia="Century Gothic" w:hAnsi="Calibri" w:cs="Calibri"/>
          <w14:ligatures w14:val="none"/>
        </w:rPr>
        <w:t>Themenbezogene Elternveranstaltungen</w:t>
      </w:r>
    </w:p>
    <w:p w14:paraId="3845D877" w14:textId="77777777" w:rsidR="005B7B29" w:rsidRPr="005B7B29" w:rsidRDefault="005B7B29" w:rsidP="005B7B29">
      <w:pPr>
        <w:numPr>
          <w:ilvl w:val="0"/>
          <w:numId w:val="96"/>
        </w:numPr>
        <w:spacing w:after="200" w:line="276" w:lineRule="auto"/>
        <w:contextualSpacing/>
        <w:jc w:val="both"/>
        <w:rPr>
          <w:rFonts w:ascii="Calibri" w:eastAsia="Century Gothic" w:hAnsi="Calibri" w:cs="Calibri"/>
          <w14:ligatures w14:val="none"/>
        </w:rPr>
      </w:pPr>
      <w:r w:rsidRPr="005B7B29">
        <w:rPr>
          <w:rFonts w:ascii="Calibri" w:eastAsia="Century Gothic" w:hAnsi="Calibri" w:cs="Calibri"/>
          <w14:ligatures w14:val="none"/>
        </w:rPr>
        <w:t>Eltern Café</w:t>
      </w:r>
    </w:p>
    <w:p w14:paraId="6A8E11A3" w14:textId="77777777" w:rsidR="005B7B29" w:rsidRPr="005B7B29" w:rsidRDefault="005B7B29" w:rsidP="005B7B29">
      <w:pPr>
        <w:numPr>
          <w:ilvl w:val="0"/>
          <w:numId w:val="96"/>
        </w:numPr>
        <w:spacing w:after="200" w:line="276" w:lineRule="auto"/>
        <w:contextualSpacing/>
        <w:jc w:val="both"/>
        <w:rPr>
          <w:rFonts w:ascii="Calibri" w:eastAsia="Century Gothic" w:hAnsi="Calibri" w:cs="Calibri"/>
          <w14:ligatures w14:val="none"/>
        </w:rPr>
      </w:pPr>
      <w:r w:rsidRPr="005B7B29">
        <w:rPr>
          <w:rFonts w:ascii="Calibri" w:eastAsia="Century Gothic" w:hAnsi="Calibri" w:cs="Calibri"/>
          <w14:ligatures w14:val="none"/>
        </w:rPr>
        <w:t>Erste-Hilfe-Kurs</w:t>
      </w:r>
    </w:p>
    <w:p w14:paraId="67479432" w14:textId="77777777" w:rsidR="005B7B29" w:rsidRPr="005B7B29" w:rsidRDefault="005B7B29" w:rsidP="005B7B29">
      <w:pPr>
        <w:numPr>
          <w:ilvl w:val="0"/>
          <w:numId w:val="96"/>
        </w:numPr>
        <w:spacing w:after="200" w:line="276" w:lineRule="auto"/>
        <w:contextualSpacing/>
        <w:jc w:val="both"/>
        <w:rPr>
          <w:rFonts w:ascii="Calibri" w:eastAsia="Century Gothic" w:hAnsi="Calibri" w:cs="Calibri"/>
          <w14:ligatures w14:val="none"/>
        </w:rPr>
      </w:pPr>
      <w:r w:rsidRPr="005B7B29">
        <w:rPr>
          <w:rFonts w:ascii="Calibri" w:eastAsia="Century Gothic" w:hAnsi="Calibri" w:cs="Calibri"/>
          <w14:ligatures w14:val="none"/>
        </w:rPr>
        <w:t>Elternabend zum Thema Trauer</w:t>
      </w:r>
    </w:p>
    <w:p w14:paraId="400D3747" w14:textId="77777777" w:rsidR="005B7B29" w:rsidRPr="005B7B29" w:rsidRDefault="005B7B29" w:rsidP="005B7B29">
      <w:pPr>
        <w:numPr>
          <w:ilvl w:val="0"/>
          <w:numId w:val="96"/>
        </w:numPr>
        <w:spacing w:after="200" w:line="276" w:lineRule="auto"/>
        <w:contextualSpacing/>
        <w:jc w:val="both"/>
        <w:rPr>
          <w:rFonts w:ascii="Calibri" w:eastAsia="Century Gothic" w:hAnsi="Calibri" w:cs="Calibri"/>
          <w14:ligatures w14:val="none"/>
        </w:rPr>
      </w:pPr>
      <w:r w:rsidRPr="005B7B29">
        <w:rPr>
          <w:rFonts w:ascii="Calibri" w:eastAsia="Century Gothic" w:hAnsi="Calibri" w:cs="Calibri"/>
          <w14:ligatures w14:val="none"/>
        </w:rPr>
        <w:t>…</w:t>
      </w:r>
    </w:p>
    <w:p w14:paraId="560E74F6" w14:textId="77777777" w:rsidR="005B7B29" w:rsidRPr="005B7B29" w:rsidRDefault="005B7B29" w:rsidP="005B7B29">
      <w:pPr>
        <w:spacing w:line="276" w:lineRule="auto"/>
        <w:jc w:val="both"/>
        <w:rPr>
          <w:rFonts w:ascii="Calibri" w:eastAsia="Century Gothic" w:hAnsi="Calibri" w:cs="Calibri"/>
          <w14:ligatures w14:val="none"/>
        </w:rPr>
      </w:pPr>
    </w:p>
    <w:p w14:paraId="03A9D6DD" w14:textId="77777777" w:rsidR="005B7B29" w:rsidRPr="005B7B29" w:rsidRDefault="005B7B29" w:rsidP="005B7B29">
      <w:pPr>
        <w:spacing w:line="276" w:lineRule="auto"/>
        <w:jc w:val="both"/>
        <w:rPr>
          <w:rFonts w:ascii="Calibri" w:eastAsia="Century Gothic" w:hAnsi="Calibri" w:cs="Calibri"/>
          <w:b/>
          <w:bCs/>
          <w:color w:val="FFCC00"/>
          <w:u w:val="single"/>
          <w14:ligatures w14:val="none"/>
        </w:rPr>
      </w:pPr>
      <w:r w:rsidRPr="005B7B29">
        <w:rPr>
          <w:rFonts w:ascii="Calibri" w:eastAsia="Century Gothic" w:hAnsi="Calibri" w:cs="Calibri"/>
          <w:b/>
          <w:bCs/>
          <w:color w:val="FFCC00"/>
          <w:u w:val="single"/>
          <w14:ligatures w14:val="none"/>
        </w:rPr>
        <w:t>Beratung:</w:t>
      </w:r>
    </w:p>
    <w:p w14:paraId="25A4996E" w14:textId="77777777" w:rsidR="005B7B29" w:rsidRPr="005B7B29" w:rsidRDefault="005B7B29" w:rsidP="005B7B29">
      <w:pPr>
        <w:numPr>
          <w:ilvl w:val="0"/>
          <w:numId w:val="97"/>
        </w:numPr>
        <w:spacing w:after="200" w:line="276" w:lineRule="auto"/>
        <w:contextualSpacing/>
        <w:jc w:val="both"/>
        <w:rPr>
          <w:rFonts w:ascii="Calibri" w:eastAsia="Century Gothic" w:hAnsi="Calibri" w:cs="Calibri"/>
          <w14:ligatures w14:val="none"/>
        </w:rPr>
      </w:pPr>
      <w:r w:rsidRPr="005B7B29">
        <w:rPr>
          <w:rFonts w:ascii="Calibri" w:eastAsia="Century Gothic" w:hAnsi="Calibri" w:cs="Calibri"/>
          <w14:ligatures w14:val="none"/>
        </w:rPr>
        <w:t>Erziehungsberatungsstelle des Caritasverband Bonn</w:t>
      </w:r>
    </w:p>
    <w:p w14:paraId="369ECCD4" w14:textId="77777777" w:rsidR="005B7B29" w:rsidRPr="005B7B29" w:rsidRDefault="005B7B29" w:rsidP="005B7B29">
      <w:pPr>
        <w:numPr>
          <w:ilvl w:val="0"/>
          <w:numId w:val="97"/>
        </w:numPr>
        <w:spacing w:after="200" w:line="276" w:lineRule="auto"/>
        <w:contextualSpacing/>
        <w:jc w:val="both"/>
        <w:rPr>
          <w:rFonts w:ascii="Calibri" w:eastAsia="Century Gothic" w:hAnsi="Calibri" w:cs="Calibri"/>
          <w14:ligatures w14:val="none"/>
        </w:rPr>
      </w:pPr>
      <w:r w:rsidRPr="005B7B29">
        <w:rPr>
          <w:rFonts w:ascii="Calibri" w:eastAsia="Century Gothic" w:hAnsi="Calibri" w:cs="Calibri"/>
          <w14:ligatures w14:val="none"/>
        </w:rPr>
        <w:t>Schuldnerberatung</w:t>
      </w:r>
    </w:p>
    <w:p w14:paraId="0524BFE1" w14:textId="77777777" w:rsidR="005B7B29" w:rsidRPr="005B7B29" w:rsidRDefault="005B7B29" w:rsidP="005B7B29">
      <w:pPr>
        <w:numPr>
          <w:ilvl w:val="0"/>
          <w:numId w:val="97"/>
        </w:numPr>
        <w:spacing w:after="200" w:line="276" w:lineRule="auto"/>
        <w:contextualSpacing/>
        <w:jc w:val="both"/>
        <w:rPr>
          <w:rFonts w:ascii="Calibri" w:eastAsia="Century Gothic" w:hAnsi="Calibri" w:cs="Calibri"/>
          <w14:ligatures w14:val="none"/>
        </w:rPr>
      </w:pPr>
      <w:r w:rsidRPr="005B7B29">
        <w:rPr>
          <w:rFonts w:ascii="Calibri" w:eastAsia="Century Gothic" w:hAnsi="Calibri" w:cs="Calibri"/>
          <w14:ligatures w14:val="none"/>
        </w:rPr>
        <w:t>Seelsorgerische Beratung</w:t>
      </w:r>
    </w:p>
    <w:p w14:paraId="6DE1CC90" w14:textId="77777777" w:rsidR="005B7B29" w:rsidRPr="005B7B29" w:rsidRDefault="005B7B29" w:rsidP="005B7B29">
      <w:pPr>
        <w:numPr>
          <w:ilvl w:val="0"/>
          <w:numId w:val="97"/>
        </w:numPr>
        <w:spacing w:after="200" w:line="276" w:lineRule="auto"/>
        <w:contextualSpacing/>
        <w:jc w:val="both"/>
        <w:rPr>
          <w:rFonts w:ascii="Calibri" w:eastAsia="Century Gothic" w:hAnsi="Calibri" w:cs="Calibri"/>
          <w14:ligatures w14:val="none"/>
        </w:rPr>
      </w:pPr>
      <w:r w:rsidRPr="005B7B29">
        <w:rPr>
          <w:rFonts w:ascii="Calibri" w:eastAsia="Century Gothic" w:hAnsi="Calibri" w:cs="Calibri"/>
          <w14:ligatures w14:val="none"/>
        </w:rPr>
        <w:t>…</w:t>
      </w:r>
    </w:p>
    <w:p w14:paraId="0A71A880" w14:textId="77777777" w:rsidR="005B7B29" w:rsidRPr="005B7B29" w:rsidRDefault="005B7B29" w:rsidP="005B7B29">
      <w:pPr>
        <w:spacing w:line="276" w:lineRule="auto"/>
        <w:jc w:val="both"/>
        <w:rPr>
          <w:rFonts w:ascii="Calibri" w:eastAsia="Century Gothic" w:hAnsi="Calibri" w:cs="Calibri"/>
          <w14:ligatures w14:val="none"/>
        </w:rPr>
      </w:pPr>
    </w:p>
    <w:p w14:paraId="4559F776" w14:textId="77777777" w:rsidR="005B7B29" w:rsidRPr="005B7B29" w:rsidRDefault="005B7B29" w:rsidP="005B7B29">
      <w:pPr>
        <w:spacing w:line="276" w:lineRule="auto"/>
        <w:jc w:val="both"/>
        <w:rPr>
          <w:rFonts w:ascii="Calibri" w:eastAsia="Century Gothic" w:hAnsi="Calibri" w:cs="Calibri"/>
          <w:b/>
          <w:bCs/>
          <w:color w:val="FF0000"/>
          <w:u w:val="single"/>
          <w14:ligatures w14:val="none"/>
        </w:rPr>
      </w:pPr>
      <w:r w:rsidRPr="005B7B29">
        <w:rPr>
          <w:rFonts w:ascii="Calibri" w:eastAsia="Century Gothic" w:hAnsi="Calibri" w:cs="Calibri"/>
          <w:b/>
          <w:bCs/>
          <w:color w:val="FF0000"/>
          <w:u w:val="single"/>
          <w14:ligatures w14:val="none"/>
        </w:rPr>
        <w:lastRenderedPageBreak/>
        <w:t>Begegnung:</w:t>
      </w:r>
    </w:p>
    <w:p w14:paraId="27775637" w14:textId="77777777" w:rsidR="005B7B29" w:rsidRPr="005B7B29" w:rsidRDefault="005B7B29" w:rsidP="005B7B29">
      <w:pPr>
        <w:spacing w:line="276" w:lineRule="auto"/>
        <w:jc w:val="both"/>
        <w:rPr>
          <w:rFonts w:ascii="Calibri" w:eastAsia="Century Gothic" w:hAnsi="Calibri" w:cs="Calibri"/>
          <w14:ligatures w14:val="none"/>
        </w:rPr>
      </w:pPr>
      <w:r w:rsidRPr="005B7B29">
        <w:rPr>
          <w:rFonts w:ascii="Calibri" w:eastAsia="Century Gothic" w:hAnsi="Calibri" w:cs="Calibri"/>
          <w14:ligatures w14:val="none"/>
        </w:rPr>
        <w:t>Für Menschen jeden Alters und jeder Lebenssituation z.B. bei:</w:t>
      </w:r>
    </w:p>
    <w:p w14:paraId="2833487C" w14:textId="77777777" w:rsidR="005B7B29" w:rsidRPr="005B7B29" w:rsidRDefault="005B7B29" w:rsidP="005B7B29">
      <w:pPr>
        <w:numPr>
          <w:ilvl w:val="0"/>
          <w:numId w:val="98"/>
        </w:numPr>
        <w:spacing w:after="200" w:line="276" w:lineRule="auto"/>
        <w:contextualSpacing/>
        <w:jc w:val="both"/>
        <w:rPr>
          <w:rFonts w:ascii="Calibri" w:eastAsia="Century Gothic" w:hAnsi="Calibri" w:cs="Calibri"/>
          <w14:ligatures w14:val="none"/>
        </w:rPr>
      </w:pPr>
      <w:r w:rsidRPr="005B7B29">
        <w:rPr>
          <w:rFonts w:ascii="Calibri" w:eastAsia="Century Gothic" w:hAnsi="Calibri" w:cs="Calibri"/>
          <w14:ligatures w14:val="none"/>
        </w:rPr>
        <w:t>Aktivitäten für Klein und Groß</w:t>
      </w:r>
    </w:p>
    <w:p w14:paraId="527081FB" w14:textId="77777777" w:rsidR="005B7B29" w:rsidRPr="005B7B29" w:rsidRDefault="005B7B29" w:rsidP="005B7B29">
      <w:pPr>
        <w:numPr>
          <w:ilvl w:val="0"/>
          <w:numId w:val="98"/>
        </w:numPr>
        <w:spacing w:after="200" w:line="276" w:lineRule="auto"/>
        <w:contextualSpacing/>
        <w:jc w:val="both"/>
        <w:rPr>
          <w:rFonts w:ascii="Calibri" w:eastAsia="Century Gothic" w:hAnsi="Calibri" w:cs="Calibri"/>
          <w14:ligatures w14:val="none"/>
        </w:rPr>
      </w:pPr>
      <w:r w:rsidRPr="005B7B29">
        <w:rPr>
          <w:rFonts w:ascii="Calibri" w:eastAsia="Century Gothic" w:hAnsi="Calibri" w:cs="Calibri"/>
          <w14:ligatures w14:val="none"/>
        </w:rPr>
        <w:t>Ausflüge ins Grüne</w:t>
      </w:r>
    </w:p>
    <w:p w14:paraId="41375838" w14:textId="77777777" w:rsidR="005B7B29" w:rsidRPr="005B7B29" w:rsidRDefault="005B7B29" w:rsidP="005B7B29">
      <w:pPr>
        <w:numPr>
          <w:ilvl w:val="0"/>
          <w:numId w:val="98"/>
        </w:numPr>
        <w:spacing w:after="200" w:line="276" w:lineRule="auto"/>
        <w:contextualSpacing/>
        <w:jc w:val="both"/>
        <w:rPr>
          <w:rFonts w:ascii="Calibri" w:eastAsia="Century Gothic" w:hAnsi="Calibri" w:cs="Calibri"/>
          <w14:ligatures w14:val="none"/>
        </w:rPr>
      </w:pPr>
      <w:r w:rsidRPr="005B7B29">
        <w:rPr>
          <w:rFonts w:ascii="Calibri" w:eastAsia="Century Gothic" w:hAnsi="Calibri" w:cs="Calibri"/>
          <w14:ligatures w14:val="none"/>
        </w:rPr>
        <w:t>Kleinkindwortgottesdienst</w:t>
      </w:r>
    </w:p>
    <w:p w14:paraId="0340349D" w14:textId="77777777" w:rsidR="005B7B29" w:rsidRPr="005B7B29" w:rsidRDefault="005B7B29" w:rsidP="005B7B29">
      <w:pPr>
        <w:numPr>
          <w:ilvl w:val="0"/>
          <w:numId w:val="98"/>
        </w:numPr>
        <w:spacing w:after="200" w:line="276" w:lineRule="auto"/>
        <w:contextualSpacing/>
        <w:jc w:val="both"/>
        <w:rPr>
          <w:rFonts w:ascii="Calibri" w:eastAsia="Century Gothic" w:hAnsi="Calibri" w:cs="Calibri"/>
          <w14:ligatures w14:val="none"/>
        </w:rPr>
      </w:pPr>
      <w:r w:rsidRPr="005B7B29">
        <w:rPr>
          <w:rFonts w:ascii="Calibri" w:eastAsia="Century Gothic" w:hAnsi="Calibri" w:cs="Calibri"/>
          <w14:ligatures w14:val="none"/>
        </w:rPr>
        <w:t>Familienmessen</w:t>
      </w:r>
    </w:p>
    <w:p w14:paraId="512F1D76" w14:textId="77777777" w:rsidR="005B7B29" w:rsidRPr="005B7B29" w:rsidRDefault="005B7B29" w:rsidP="005B7B29">
      <w:pPr>
        <w:numPr>
          <w:ilvl w:val="0"/>
          <w:numId w:val="98"/>
        </w:numPr>
        <w:spacing w:after="200" w:line="276" w:lineRule="auto"/>
        <w:contextualSpacing/>
        <w:jc w:val="both"/>
        <w:rPr>
          <w:rFonts w:ascii="Calibri" w:eastAsia="Century Gothic" w:hAnsi="Calibri" w:cs="Calibri"/>
          <w14:ligatures w14:val="none"/>
        </w:rPr>
      </w:pPr>
      <w:r w:rsidRPr="005B7B29">
        <w:rPr>
          <w:rFonts w:ascii="Calibri" w:eastAsia="Century Gothic" w:hAnsi="Calibri" w:cs="Calibri"/>
          <w14:ligatures w14:val="none"/>
        </w:rPr>
        <w:t>Taufelternabende</w:t>
      </w:r>
    </w:p>
    <w:p w14:paraId="178A1B14" w14:textId="77777777" w:rsidR="005B7B29" w:rsidRPr="005B7B29" w:rsidRDefault="005B7B29" w:rsidP="005B7B29">
      <w:pPr>
        <w:numPr>
          <w:ilvl w:val="0"/>
          <w:numId w:val="98"/>
        </w:numPr>
        <w:spacing w:after="200" w:line="276" w:lineRule="auto"/>
        <w:contextualSpacing/>
        <w:jc w:val="both"/>
        <w:rPr>
          <w:rFonts w:ascii="Calibri" w:eastAsia="Century Gothic" w:hAnsi="Calibri" w:cs="Calibri"/>
          <w14:ligatures w14:val="none"/>
        </w:rPr>
      </w:pPr>
      <w:r w:rsidRPr="005B7B29">
        <w:rPr>
          <w:rFonts w:ascii="Calibri" w:eastAsia="Century Gothic" w:hAnsi="Calibri" w:cs="Calibri"/>
          <w14:ligatures w14:val="none"/>
        </w:rPr>
        <w:t>Gemeindeveranstaltungen</w:t>
      </w:r>
    </w:p>
    <w:p w14:paraId="283D8544" w14:textId="77777777" w:rsidR="005B7B29" w:rsidRPr="005B7B29" w:rsidRDefault="005B7B29" w:rsidP="005B7B29">
      <w:pPr>
        <w:numPr>
          <w:ilvl w:val="0"/>
          <w:numId w:val="98"/>
        </w:numPr>
        <w:spacing w:after="200" w:line="276" w:lineRule="auto"/>
        <w:contextualSpacing/>
        <w:jc w:val="both"/>
        <w:rPr>
          <w:rFonts w:ascii="Calibri" w:eastAsia="Century Gothic" w:hAnsi="Calibri" w:cs="Calibri"/>
          <w14:ligatures w14:val="none"/>
        </w:rPr>
      </w:pPr>
      <w:r w:rsidRPr="005B7B29">
        <w:rPr>
          <w:rFonts w:ascii="Calibri" w:eastAsia="Century Gothic" w:hAnsi="Calibri" w:cs="Calibri"/>
          <w14:ligatures w14:val="none"/>
        </w:rPr>
        <w:t>Vater-Kind-Ausflüge</w:t>
      </w:r>
    </w:p>
    <w:p w14:paraId="5B2E419E" w14:textId="77777777" w:rsidR="005B7B29" w:rsidRPr="005B7B29" w:rsidRDefault="005B7B29" w:rsidP="005B7B29">
      <w:pPr>
        <w:numPr>
          <w:ilvl w:val="0"/>
          <w:numId w:val="98"/>
        </w:numPr>
        <w:spacing w:after="200" w:line="276" w:lineRule="auto"/>
        <w:contextualSpacing/>
        <w:jc w:val="both"/>
        <w:rPr>
          <w:rFonts w:ascii="Calibri" w:eastAsia="Century Gothic" w:hAnsi="Calibri" w:cs="Calibri"/>
          <w14:ligatures w14:val="none"/>
        </w:rPr>
      </w:pPr>
      <w:r w:rsidRPr="005B7B29">
        <w:rPr>
          <w:rFonts w:ascii="Calibri" w:eastAsia="Century Gothic" w:hAnsi="Calibri" w:cs="Calibri"/>
          <w14:ligatures w14:val="none"/>
        </w:rPr>
        <w:t>…</w:t>
      </w:r>
    </w:p>
    <w:p w14:paraId="0BF5D64E" w14:textId="77777777" w:rsidR="005B7B29" w:rsidRPr="005B7B29" w:rsidRDefault="005B7B29" w:rsidP="005B7B29"/>
    <w:p w14:paraId="7D8CB1DC" w14:textId="77777777" w:rsidR="005B7B29" w:rsidRPr="005B7B29" w:rsidRDefault="005B7B29" w:rsidP="005B7B29"/>
    <w:p w14:paraId="79F6A3E4" w14:textId="33D49F95" w:rsidR="00D35932" w:rsidRPr="00D35932" w:rsidRDefault="00D35932" w:rsidP="00D35932">
      <w:pPr>
        <w:pStyle w:val="berschrift2"/>
        <w:rPr>
          <w:sz w:val="40"/>
          <w:szCs w:val="40"/>
        </w:rPr>
      </w:pPr>
      <w:bookmarkStart w:id="60" w:name="_Toc223634820"/>
      <w:r w:rsidRPr="00D35932">
        <w:rPr>
          <w:sz w:val="40"/>
          <w:szCs w:val="40"/>
        </w:rPr>
        <w:t>9 Datenschutz</w:t>
      </w:r>
      <w:bookmarkEnd w:id="60"/>
      <w:r w:rsidRPr="00D35932">
        <w:rPr>
          <w:sz w:val="40"/>
          <w:szCs w:val="40"/>
        </w:rPr>
        <w:t xml:space="preserve"> </w:t>
      </w:r>
    </w:p>
    <w:p w14:paraId="34BC62F5" w14:textId="77777777" w:rsidR="00D35932" w:rsidRDefault="00D35932" w:rsidP="005B7B29">
      <w:pPr>
        <w:rPr>
          <w:b/>
          <w:bCs/>
        </w:rPr>
      </w:pPr>
    </w:p>
    <w:p w14:paraId="3A4CCBE3" w14:textId="77777777" w:rsidR="005B7B29" w:rsidRPr="005B7B29" w:rsidRDefault="005B7B29" w:rsidP="005B7B29">
      <w:pPr>
        <w:rPr>
          <w:rFonts w:eastAsia="Century Gothic"/>
        </w:rPr>
      </w:pPr>
      <w:r w:rsidRPr="005B7B29">
        <w:rPr>
          <w:rFonts w:eastAsia="Century Gothic"/>
        </w:rPr>
        <w:t xml:space="preserve">In der Kita verwenden wir verschiedene Dokumententypen um die Daten und Entwicklungsstände ihrer Kinder festzuhalten. Wir führen ein Gruppenbuch um Sie stets erreichen zu können und um Abwesenheiten nachverfolgen zu können. Da hier ihre Daten vermerkt sind, werden die Gruppenbücher zum Ende des Tages in einem verschlossenen Schrank untergebracht. </w:t>
      </w:r>
    </w:p>
    <w:p w14:paraId="2F369A4F" w14:textId="77777777" w:rsidR="005B7B29" w:rsidRPr="005B7B29" w:rsidRDefault="005B7B29" w:rsidP="005B7B29">
      <w:pPr>
        <w:rPr>
          <w:rFonts w:eastAsia="Century Gothic"/>
        </w:rPr>
      </w:pPr>
      <w:r w:rsidRPr="005B7B29">
        <w:rPr>
          <w:rFonts w:eastAsia="Century Gothic"/>
        </w:rPr>
        <w:t>Im E-Mail-Verteiler können keine weiteren E-Mail-Adressen eingesehen werden und Listen die aushängen, enthalten keine Ihrer Daten. Informationen und Daten, welcher mit einer besonderen Diskretion behandelt werden, sind nur von der Leitung einzusehen und stehen unter Verschluss. Wir leiten Ihre Daten nur dann weiter, wenn Sie dem ausdrücklichen zugestimmt haben.</w:t>
      </w:r>
    </w:p>
    <w:p w14:paraId="5529C9CD" w14:textId="2C4FA3BF" w:rsidR="004F53DF" w:rsidRDefault="005B7B29">
      <w:pPr>
        <w:rPr>
          <w:rFonts w:eastAsia="Century Gothic"/>
        </w:rPr>
      </w:pPr>
      <w:r w:rsidRPr="005B7B29">
        <w:rPr>
          <w:rFonts w:eastAsia="Century Gothic"/>
        </w:rPr>
        <w:t>Uns ist es von hoher Bedeutung Ihre Daten zu schützen und adäquat mit diesen umzugehen. Aus diesem Grund wurde jede Fachkraft mithilfe einer Unterweisung in Sachen Datenschutz geschult und ausgebildet. Die Leitung überprüft stetig den angemessenen und vorschriftsmäßigen Umgang mit personenbezogenen Daten. Alle weiteren Informationen können Sie in einem aktuellen Dokumentenverzeichnis in der Kita einsehen.</w:t>
      </w:r>
    </w:p>
    <w:p w14:paraId="07BB8F7F" w14:textId="77777777" w:rsidR="00472C4F" w:rsidRDefault="00472C4F">
      <w:pPr>
        <w:rPr>
          <w:rFonts w:eastAsia="Century Gothic"/>
        </w:rPr>
      </w:pPr>
    </w:p>
    <w:p w14:paraId="66D093E1" w14:textId="77777777" w:rsidR="00472C4F" w:rsidRDefault="00472C4F">
      <w:pPr>
        <w:rPr>
          <w:rFonts w:eastAsia="Century Gothic"/>
        </w:rPr>
      </w:pPr>
    </w:p>
    <w:p w14:paraId="77329F65" w14:textId="77777777" w:rsidR="00472C4F" w:rsidRDefault="00472C4F">
      <w:pPr>
        <w:rPr>
          <w:rFonts w:eastAsia="Century Gothic"/>
        </w:rPr>
      </w:pPr>
    </w:p>
    <w:p w14:paraId="4F5D9C3E" w14:textId="77777777" w:rsidR="00472C4F" w:rsidRDefault="00472C4F">
      <w:pPr>
        <w:rPr>
          <w:rFonts w:eastAsia="Century Gothic"/>
        </w:rPr>
      </w:pPr>
    </w:p>
    <w:p w14:paraId="36103398" w14:textId="77777777" w:rsidR="00472C4F" w:rsidRDefault="00472C4F">
      <w:pPr>
        <w:rPr>
          <w:rFonts w:eastAsia="Century Gothic"/>
        </w:rPr>
      </w:pPr>
    </w:p>
    <w:p w14:paraId="565B1FE3" w14:textId="77777777" w:rsidR="00472C4F" w:rsidRDefault="00472C4F">
      <w:pPr>
        <w:rPr>
          <w:rFonts w:eastAsia="Century Gothic"/>
        </w:rPr>
      </w:pPr>
    </w:p>
    <w:p w14:paraId="2C4026FC" w14:textId="77777777" w:rsidR="00472C4F" w:rsidRDefault="00472C4F">
      <w:pPr>
        <w:rPr>
          <w:rFonts w:eastAsia="Century Gothic"/>
        </w:rPr>
      </w:pPr>
    </w:p>
    <w:p w14:paraId="2FD8DC8A" w14:textId="77777777" w:rsidR="00472C4F" w:rsidRDefault="00472C4F">
      <w:pPr>
        <w:rPr>
          <w:rFonts w:eastAsia="Century Gothic"/>
        </w:rPr>
      </w:pPr>
    </w:p>
    <w:p w14:paraId="4DECA08E" w14:textId="77777777" w:rsidR="00472C4F" w:rsidRDefault="00472C4F">
      <w:pPr>
        <w:rPr>
          <w:rFonts w:eastAsia="Century Gothic"/>
        </w:rPr>
      </w:pPr>
    </w:p>
    <w:p w14:paraId="15110658" w14:textId="77777777" w:rsidR="00472C4F" w:rsidRDefault="00472C4F">
      <w:pPr>
        <w:rPr>
          <w:rFonts w:eastAsia="Century Gothic"/>
        </w:rPr>
      </w:pPr>
    </w:p>
    <w:p w14:paraId="6A50E963" w14:textId="77777777" w:rsidR="00472C4F" w:rsidRDefault="00472C4F">
      <w:pPr>
        <w:rPr>
          <w:rFonts w:eastAsia="Century Gothic"/>
        </w:rPr>
      </w:pPr>
    </w:p>
    <w:p w14:paraId="4743ECBC" w14:textId="77777777" w:rsidR="00472C4F" w:rsidRDefault="00472C4F">
      <w:pPr>
        <w:rPr>
          <w:rFonts w:eastAsia="Century Gothic"/>
        </w:rPr>
      </w:pPr>
    </w:p>
    <w:p w14:paraId="65910A7C" w14:textId="77777777" w:rsidR="00472C4F" w:rsidRPr="005B7B29" w:rsidRDefault="00472C4F">
      <w:pPr>
        <w:rPr>
          <w:rFonts w:eastAsia="Century Gothic"/>
        </w:rPr>
      </w:pPr>
    </w:p>
    <w:p w14:paraId="3F2F8F72" w14:textId="7EFAE354" w:rsidR="004F53DF" w:rsidRDefault="00D35932">
      <w:pPr>
        <w:pStyle w:val="berschrift1"/>
      </w:pPr>
      <w:bookmarkStart w:id="61" w:name="_Toc223634821"/>
      <w:r>
        <w:lastRenderedPageBreak/>
        <w:t>10 Impressum</w:t>
      </w:r>
      <w:bookmarkEnd w:id="61"/>
      <w:r>
        <w:t xml:space="preserve"> </w:t>
      </w:r>
    </w:p>
    <w:p w14:paraId="1E9ED751" w14:textId="77777777" w:rsidR="004F53DF" w:rsidRDefault="00000000">
      <w:pPr>
        <w:spacing w:after="160" w:line="278" w:lineRule="auto"/>
      </w:pPr>
      <w:r>
        <w:rPr>
          <w:b/>
          <w:bCs/>
        </w:rPr>
        <w:t>Titel:</w:t>
      </w:r>
      <w:r>
        <w:t xml:space="preserve"> Inklusionspädagogische Konzeption</w:t>
      </w:r>
    </w:p>
    <w:p w14:paraId="4EB6FC2B" w14:textId="77777777" w:rsidR="004F53DF" w:rsidRDefault="00000000">
      <w:pPr>
        <w:spacing w:after="160" w:line="278" w:lineRule="auto"/>
      </w:pPr>
      <w:r>
        <w:br/>
      </w:r>
      <w:r>
        <w:rPr>
          <w:b/>
          <w:bCs/>
        </w:rPr>
        <w:t>Herausgeberin:</w:t>
      </w:r>
      <w:r>
        <w:br/>
        <w:t>Katholino Kitas im Erzbistum Köln gGmbH</w:t>
      </w:r>
      <w:r>
        <w:br/>
        <w:t>Salierring 47–53</w:t>
      </w:r>
    </w:p>
    <w:p w14:paraId="5CF4CADF" w14:textId="77777777" w:rsidR="004F53DF" w:rsidRDefault="00000000">
      <w:pPr>
        <w:spacing w:after="160" w:line="278" w:lineRule="auto"/>
      </w:pPr>
      <w:r>
        <w:t>50677 Köln</w:t>
      </w:r>
      <w:r>
        <w:br/>
      </w:r>
      <w:r>
        <w:br/>
        <w:t>E-Mail: info@katholino.de</w:t>
      </w:r>
      <w:r>
        <w:br/>
        <w:t>Internet: www.katholino.de</w:t>
      </w:r>
    </w:p>
    <w:p w14:paraId="3617B144" w14:textId="77777777" w:rsidR="004F53DF" w:rsidRDefault="00000000">
      <w:pPr>
        <w:spacing w:line="278" w:lineRule="auto"/>
      </w:pPr>
      <w:r>
        <w:rPr>
          <w:b/>
          <w:bCs/>
        </w:rPr>
        <w:t>Verantwortlich für den Inhalt:</w:t>
      </w:r>
      <w:r>
        <w:br/>
        <w:t>Agnes Busch, Geschäftsführung</w:t>
      </w:r>
    </w:p>
    <w:p w14:paraId="45F858E4" w14:textId="77777777" w:rsidR="004F53DF" w:rsidRDefault="00000000">
      <w:pPr>
        <w:spacing w:line="278" w:lineRule="auto"/>
      </w:pPr>
      <w:r>
        <w:t>Kathrin Schatow, Kita-Leitung</w:t>
      </w:r>
    </w:p>
    <w:p w14:paraId="6376FED7" w14:textId="77777777" w:rsidR="004F53DF" w:rsidRDefault="004F53DF">
      <w:pPr>
        <w:spacing w:line="278" w:lineRule="auto"/>
      </w:pPr>
    </w:p>
    <w:p w14:paraId="671B5A0A" w14:textId="77777777" w:rsidR="004F53DF" w:rsidRDefault="00000000">
      <w:pPr>
        <w:spacing w:line="278" w:lineRule="auto"/>
      </w:pPr>
      <w:r>
        <w:rPr>
          <w:b/>
          <w:bCs/>
        </w:rPr>
        <w:t>Mitwirkende:</w:t>
      </w:r>
      <w:r>
        <w:br/>
        <w:t>Mischa Döring, Regionalleitung</w:t>
      </w:r>
    </w:p>
    <w:p w14:paraId="1F5A2CF8" w14:textId="77777777" w:rsidR="004F53DF" w:rsidRDefault="00000000">
      <w:pPr>
        <w:spacing w:line="278" w:lineRule="auto"/>
      </w:pPr>
      <w:r>
        <w:t>Michaela Hinsen, Kita-Koordination</w:t>
      </w:r>
    </w:p>
    <w:p w14:paraId="617BD8D2" w14:textId="77777777" w:rsidR="004F53DF" w:rsidRDefault="00000000">
      <w:pPr>
        <w:spacing w:line="278" w:lineRule="auto"/>
      </w:pPr>
      <w:r>
        <w:t>Thomas Hohmann, Qualitätsmanagement</w:t>
      </w:r>
    </w:p>
    <w:p w14:paraId="6739C901" w14:textId="77777777" w:rsidR="004F53DF" w:rsidRDefault="00000000">
      <w:pPr>
        <w:spacing w:line="278" w:lineRule="auto"/>
      </w:pPr>
      <w:r>
        <w:t>Ulrike Krippendorf, Religionspädagogik</w:t>
      </w:r>
    </w:p>
    <w:p w14:paraId="2EE1079A" w14:textId="77777777" w:rsidR="004F53DF" w:rsidRDefault="00000000">
      <w:pPr>
        <w:spacing w:line="278" w:lineRule="auto"/>
      </w:pPr>
      <w:r>
        <w:t>Sabina Offermann, Regionalleitung</w:t>
      </w:r>
    </w:p>
    <w:p w14:paraId="09ED696D" w14:textId="77777777" w:rsidR="004F53DF" w:rsidRDefault="00000000">
      <w:pPr>
        <w:spacing w:line="278" w:lineRule="auto"/>
      </w:pPr>
      <w:r>
        <w:t>Claudia Rumbach, Regionalleitung</w:t>
      </w:r>
    </w:p>
    <w:p w14:paraId="73F24333" w14:textId="77777777" w:rsidR="004F53DF" w:rsidRDefault="00000000">
      <w:pPr>
        <w:spacing w:line="278" w:lineRule="auto"/>
      </w:pPr>
      <w:r>
        <w:t>Annika Scholl, Referentin</w:t>
      </w:r>
    </w:p>
    <w:p w14:paraId="3008FC1B" w14:textId="77777777" w:rsidR="004F53DF" w:rsidRDefault="00000000">
      <w:pPr>
        <w:spacing w:line="278" w:lineRule="auto"/>
      </w:pPr>
      <w:r>
        <w:t>Andre Vieren, Kinderschutz</w:t>
      </w:r>
    </w:p>
    <w:p w14:paraId="63BC65F5" w14:textId="77777777" w:rsidR="004F53DF" w:rsidRDefault="00000000">
      <w:pPr>
        <w:spacing w:line="278" w:lineRule="auto"/>
      </w:pPr>
      <w:r>
        <w:t xml:space="preserve">Lina Vizarro, Kinderschutz </w:t>
      </w:r>
    </w:p>
    <w:p w14:paraId="4DA05327" w14:textId="77777777" w:rsidR="004F53DF" w:rsidRDefault="004F53DF">
      <w:pPr>
        <w:spacing w:line="278" w:lineRule="auto"/>
      </w:pPr>
    </w:p>
    <w:p w14:paraId="1AA2CF45" w14:textId="77777777" w:rsidR="004F53DF" w:rsidRDefault="00000000">
      <w:pPr>
        <w:spacing w:after="160" w:line="278" w:lineRule="auto"/>
      </w:pPr>
      <w:r>
        <w:rPr>
          <w:b/>
          <w:bCs/>
        </w:rPr>
        <w:t>Redaktion:</w:t>
      </w:r>
      <w:r>
        <w:br/>
        <w:t>Unternehmenskommunikation, Katholino Kitas im Erzbistum Köln gGmbH</w:t>
      </w:r>
    </w:p>
    <w:p w14:paraId="72F64435" w14:textId="77777777" w:rsidR="004F53DF" w:rsidRDefault="00000000">
      <w:pPr>
        <w:spacing w:after="160" w:line="278" w:lineRule="auto"/>
      </w:pPr>
      <w:r>
        <w:rPr>
          <w:b/>
          <w:bCs/>
        </w:rPr>
        <w:t>Gestaltung:</w:t>
      </w:r>
      <w:r>
        <w:br/>
        <w:t>Brand &amp; Marketing, Katholino Kitas im Erzbistum Köln gGmbH</w:t>
      </w:r>
    </w:p>
    <w:p w14:paraId="6CA3A3A8" w14:textId="77777777" w:rsidR="004F53DF" w:rsidRDefault="00000000">
      <w:pPr>
        <w:spacing w:after="160" w:line="278" w:lineRule="auto"/>
      </w:pPr>
      <w:r>
        <w:rPr>
          <w:b/>
          <w:bCs/>
        </w:rPr>
        <w:t>Stand der Konzeption:</w:t>
      </w:r>
    </w:p>
    <w:p w14:paraId="582CC94E" w14:textId="064991A9" w:rsidR="004F53DF" w:rsidRDefault="00000000" w:rsidP="005B7B29">
      <w:pPr>
        <w:spacing w:after="160" w:line="278" w:lineRule="auto"/>
      </w:pPr>
      <w:r>
        <w:t>05.03.2026</w:t>
      </w:r>
    </w:p>
    <w:sectPr w:rsidR="004F53DF">
      <w:footerReference w:type="default" r:id="rId76"/>
      <w:pgSz w:w="11906" w:h="16838"/>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8C68E" w14:textId="77777777" w:rsidR="00A96C9E" w:rsidRDefault="00A96C9E">
      <w:r>
        <w:separator/>
      </w:r>
    </w:p>
  </w:endnote>
  <w:endnote w:type="continuationSeparator" w:id="0">
    <w:p w14:paraId="6D51BA57" w14:textId="77777777" w:rsidR="00A96C9E" w:rsidRDefault="00A96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tholino Dina Text">
    <w:altName w:val="Calibri"/>
    <w:charset w:val="00"/>
    <w:family w:val="auto"/>
    <w:pitch w:val="default"/>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inion Pro">
    <w:charset w:val="00"/>
    <w:family w:val="auto"/>
    <w:pitch w:val="default"/>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0E9C" w14:textId="77777777" w:rsidR="004F53DF" w:rsidRDefault="00000000">
    <w:pPr>
      <w:tabs>
        <w:tab w:val="center" w:pos="4550"/>
        <w:tab w:val="left" w:pos="5818"/>
      </w:tabs>
      <w:ind w:right="260"/>
      <w:jc w:val="right"/>
      <w:rPr>
        <w:color w:val="312783"/>
      </w:rPr>
    </w:pPr>
    <w:r>
      <w:rPr>
        <w:color w:val="312783"/>
        <w:spacing w:val="60"/>
      </w:rPr>
      <w:t>Seite</w:t>
    </w:r>
    <w:r>
      <w:rPr>
        <w:color w:val="312783"/>
      </w:rPr>
      <w:t xml:space="preserve"> </w:t>
    </w:r>
    <w:r>
      <w:rPr>
        <w:color w:val="312783"/>
      </w:rPr>
      <w:fldChar w:fldCharType="begin"/>
    </w:r>
    <w:r>
      <w:rPr>
        <w:color w:val="312783"/>
      </w:rPr>
      <w:instrText>PAGE   \* MERGEFORMAT</w:instrText>
    </w:r>
    <w:r>
      <w:rPr>
        <w:color w:val="312783"/>
      </w:rPr>
      <w:fldChar w:fldCharType="separate"/>
    </w:r>
    <w:r>
      <w:rPr>
        <w:color w:val="312783"/>
      </w:rPr>
      <w:t>1</w:t>
    </w:r>
    <w:r>
      <w:rPr>
        <w:color w:val="312783"/>
      </w:rPr>
      <w:fldChar w:fldCharType="end"/>
    </w:r>
    <w:r>
      <w:rPr>
        <w:color w:val="312783"/>
      </w:rPr>
      <w:t xml:space="preserve"> | </w:t>
    </w:r>
    <w:r>
      <w:rPr>
        <w:color w:val="312783"/>
      </w:rPr>
      <w:fldChar w:fldCharType="begin"/>
    </w:r>
    <w:r>
      <w:rPr>
        <w:color w:val="312783"/>
      </w:rPr>
      <w:instrText>NUMPAGES  \* Arabic  \* MERGEFORMAT</w:instrText>
    </w:r>
    <w:r>
      <w:rPr>
        <w:color w:val="312783"/>
      </w:rPr>
      <w:fldChar w:fldCharType="separate"/>
    </w:r>
    <w:r>
      <w:rPr>
        <w:color w:val="312783"/>
      </w:rPr>
      <w:t>1</w:t>
    </w:r>
    <w:r>
      <w:rPr>
        <w:color w:val="312783"/>
      </w:rPr>
      <w:fldChar w:fldCharType="end"/>
    </w:r>
  </w:p>
  <w:p w14:paraId="0C18407B" w14:textId="77777777" w:rsidR="004F53DF" w:rsidRDefault="004F53DF">
    <w:pPr>
      <w:pStyle w:val="Fuzeile"/>
      <w:rPr>
        <w:color w:val="45B0E1" w:themeColor="accent1" w:themeTint="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8536D" w14:textId="77777777" w:rsidR="00A96C9E" w:rsidRDefault="00A96C9E">
      <w:r>
        <w:separator/>
      </w:r>
    </w:p>
  </w:footnote>
  <w:footnote w:type="continuationSeparator" w:id="0">
    <w:p w14:paraId="34FD474A" w14:textId="77777777" w:rsidR="00A96C9E" w:rsidRDefault="00A96C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A71"/>
    <w:multiLevelType w:val="multilevel"/>
    <w:tmpl w:val="1D5CD6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3C3A2A"/>
    <w:multiLevelType w:val="hybridMultilevel"/>
    <w:tmpl w:val="B8C02798"/>
    <w:lvl w:ilvl="0" w:tplc="04070001">
      <w:start w:val="1"/>
      <w:numFmt w:val="bullet"/>
      <w:lvlText w:val=""/>
      <w:lvlJc w:val="left"/>
      <w:pPr>
        <w:ind w:left="2484" w:hanging="360"/>
      </w:pPr>
      <w:rPr>
        <w:rFonts w:ascii="Symbol" w:hAnsi="Symbol"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2" w15:restartNumberingAfterBreak="0">
    <w:nsid w:val="05040887"/>
    <w:multiLevelType w:val="multilevel"/>
    <w:tmpl w:val="DC60F0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0D6688"/>
    <w:multiLevelType w:val="hybridMultilevel"/>
    <w:tmpl w:val="F8986C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734CBC"/>
    <w:multiLevelType w:val="hybridMultilevel"/>
    <w:tmpl w:val="F2ECD9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6730771"/>
    <w:multiLevelType w:val="multilevel"/>
    <w:tmpl w:val="B41C2D6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06831090"/>
    <w:multiLevelType w:val="multilevel"/>
    <w:tmpl w:val="DD4A10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A1F03E5"/>
    <w:multiLevelType w:val="hybridMultilevel"/>
    <w:tmpl w:val="C72ED586"/>
    <w:lvl w:ilvl="0" w:tplc="04070001">
      <w:start w:val="1"/>
      <w:numFmt w:val="bullet"/>
      <w:lvlText w:val=""/>
      <w:lvlJc w:val="left"/>
      <w:pPr>
        <w:ind w:left="2484" w:hanging="360"/>
      </w:pPr>
      <w:rPr>
        <w:rFonts w:ascii="Symbol" w:hAnsi="Symbol" w:hint="default"/>
      </w:rPr>
    </w:lvl>
    <w:lvl w:ilvl="1" w:tplc="04070003">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8" w15:restartNumberingAfterBreak="0">
    <w:nsid w:val="0C514387"/>
    <w:multiLevelType w:val="multilevel"/>
    <w:tmpl w:val="6D88710C"/>
    <w:lvl w:ilvl="0">
      <w:start w:val="1"/>
      <w:numFmt w:val="bullet"/>
      <w:lvlText w:val=""/>
      <w:lvlJc w:val="left"/>
      <w:pPr>
        <w:ind w:left="2487" w:hanging="360"/>
      </w:pPr>
      <w:rPr>
        <w:rFonts w:ascii="Symbol" w:hAnsi="Symbol" w:hint="default"/>
      </w:rPr>
    </w:lvl>
    <w:lvl w:ilvl="1">
      <w:start w:val="1"/>
      <w:numFmt w:val="bullet"/>
      <w:lvlText w:val="o"/>
      <w:lvlJc w:val="left"/>
      <w:pPr>
        <w:ind w:left="3207" w:hanging="360"/>
      </w:pPr>
      <w:rPr>
        <w:rFonts w:ascii="Courier New" w:hAnsi="Courier New" w:cs="Courier New" w:hint="default"/>
      </w:rPr>
    </w:lvl>
    <w:lvl w:ilvl="2">
      <w:start w:val="1"/>
      <w:numFmt w:val="bullet"/>
      <w:lvlText w:val=""/>
      <w:lvlJc w:val="left"/>
      <w:pPr>
        <w:ind w:left="3927" w:hanging="360"/>
      </w:pPr>
      <w:rPr>
        <w:rFonts w:ascii="Wingdings" w:hAnsi="Wingdings" w:hint="default"/>
      </w:rPr>
    </w:lvl>
    <w:lvl w:ilvl="3">
      <w:start w:val="1"/>
      <w:numFmt w:val="bullet"/>
      <w:lvlText w:val=""/>
      <w:lvlJc w:val="left"/>
      <w:pPr>
        <w:ind w:left="4647" w:hanging="360"/>
      </w:pPr>
      <w:rPr>
        <w:rFonts w:ascii="Symbol" w:hAnsi="Symbol" w:hint="default"/>
      </w:rPr>
    </w:lvl>
    <w:lvl w:ilvl="4">
      <w:start w:val="1"/>
      <w:numFmt w:val="bullet"/>
      <w:lvlText w:val="o"/>
      <w:lvlJc w:val="left"/>
      <w:pPr>
        <w:ind w:left="5367" w:hanging="360"/>
      </w:pPr>
      <w:rPr>
        <w:rFonts w:ascii="Courier New" w:hAnsi="Courier New" w:cs="Courier New" w:hint="default"/>
      </w:rPr>
    </w:lvl>
    <w:lvl w:ilvl="5">
      <w:start w:val="1"/>
      <w:numFmt w:val="bullet"/>
      <w:lvlText w:val=""/>
      <w:lvlJc w:val="left"/>
      <w:pPr>
        <w:ind w:left="6087" w:hanging="360"/>
      </w:pPr>
      <w:rPr>
        <w:rFonts w:ascii="Wingdings" w:hAnsi="Wingdings" w:hint="default"/>
      </w:rPr>
    </w:lvl>
    <w:lvl w:ilvl="6">
      <w:start w:val="1"/>
      <w:numFmt w:val="bullet"/>
      <w:lvlText w:val=""/>
      <w:lvlJc w:val="left"/>
      <w:pPr>
        <w:ind w:left="6807" w:hanging="360"/>
      </w:pPr>
      <w:rPr>
        <w:rFonts w:ascii="Symbol" w:hAnsi="Symbol" w:hint="default"/>
      </w:rPr>
    </w:lvl>
    <w:lvl w:ilvl="7">
      <w:start w:val="1"/>
      <w:numFmt w:val="bullet"/>
      <w:lvlText w:val="o"/>
      <w:lvlJc w:val="left"/>
      <w:pPr>
        <w:ind w:left="7527" w:hanging="360"/>
      </w:pPr>
      <w:rPr>
        <w:rFonts w:ascii="Courier New" w:hAnsi="Courier New" w:cs="Courier New" w:hint="default"/>
      </w:rPr>
    </w:lvl>
    <w:lvl w:ilvl="8">
      <w:start w:val="1"/>
      <w:numFmt w:val="bullet"/>
      <w:lvlText w:val=""/>
      <w:lvlJc w:val="left"/>
      <w:pPr>
        <w:ind w:left="8247" w:hanging="360"/>
      </w:pPr>
      <w:rPr>
        <w:rFonts w:ascii="Wingdings" w:hAnsi="Wingdings" w:hint="default"/>
      </w:rPr>
    </w:lvl>
  </w:abstractNum>
  <w:abstractNum w:abstractNumId="9" w15:restartNumberingAfterBreak="0">
    <w:nsid w:val="0D0C4012"/>
    <w:multiLevelType w:val="hybridMultilevel"/>
    <w:tmpl w:val="56B6D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0234200"/>
    <w:multiLevelType w:val="multilevel"/>
    <w:tmpl w:val="401008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16178F8"/>
    <w:multiLevelType w:val="multilevel"/>
    <w:tmpl w:val="1136AA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2626880"/>
    <w:multiLevelType w:val="hybridMultilevel"/>
    <w:tmpl w:val="3EA481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46B12C7"/>
    <w:multiLevelType w:val="hybridMultilevel"/>
    <w:tmpl w:val="0EBE02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4C63776"/>
    <w:multiLevelType w:val="multilevel"/>
    <w:tmpl w:val="8E64372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 w15:restartNumberingAfterBreak="0">
    <w:nsid w:val="150E7D1B"/>
    <w:multiLevelType w:val="multilevel"/>
    <w:tmpl w:val="A9C6AE54"/>
    <w:lvl w:ilvl="0">
      <w:start w:val="6"/>
      <w:numFmt w:val="decimal"/>
      <w:lvlText w:val="%1"/>
      <w:lvlJc w:val="left"/>
      <w:pPr>
        <w:ind w:left="450" w:hanging="450"/>
      </w:pPr>
      <w:rPr>
        <w:rFonts w:hint="default"/>
      </w:rPr>
    </w:lvl>
    <w:lvl w:ilvl="1">
      <w:start w:val="1"/>
      <w:numFmt w:val="decimal"/>
      <w:lvlText w:val="%1.%2"/>
      <w:lvlJc w:val="left"/>
      <w:pPr>
        <w:ind w:left="720" w:hanging="720"/>
      </w:pPr>
      <w:rPr>
        <w:rFonts w:ascii="Calibri" w:hAnsi="Calibri" w:cs="Calibri" w:hint="default"/>
      </w:rPr>
    </w:lvl>
    <w:lvl w:ilvl="2">
      <w:start w:val="1"/>
      <w:numFmt w:val="decimal"/>
      <w:lvlText w:val="%1.%2.%3"/>
      <w:lvlJc w:val="left"/>
      <w:pPr>
        <w:ind w:left="1080" w:hanging="1080"/>
      </w:pPr>
      <w:rPr>
        <w:rFonts w:hint="default"/>
        <w:b/>
        <w:bCs w:val="0"/>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156506A8"/>
    <w:multiLevelType w:val="multilevel"/>
    <w:tmpl w:val="2C040E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5FD44CF"/>
    <w:multiLevelType w:val="multilevel"/>
    <w:tmpl w:val="D30642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67B11A4"/>
    <w:multiLevelType w:val="multilevel"/>
    <w:tmpl w:val="646E62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7500A87"/>
    <w:multiLevelType w:val="multilevel"/>
    <w:tmpl w:val="18CA7FEA"/>
    <w:lvl w:ilvl="0">
      <w:start w:val="5"/>
      <w:numFmt w:val="decimal"/>
      <w:lvlText w:val="%1"/>
      <w:lvlJc w:val="left"/>
      <w:pPr>
        <w:ind w:left="360" w:hanging="360"/>
      </w:pPr>
      <w:rPr>
        <w:rFonts w:hint="default"/>
      </w:rPr>
    </w:lvl>
    <w:lvl w:ilvl="1">
      <w:start w:val="1"/>
      <w:numFmt w:val="decimal"/>
      <w:lvlText w:val="%1.%2"/>
      <w:lvlJc w:val="left"/>
      <w:pPr>
        <w:ind w:left="720" w:hanging="720"/>
      </w:pPr>
      <w:rPr>
        <w:rFonts w:ascii="Times New Roman" w:hAnsi="Times New Roman" w:cs="Times New Roman" w:hint="default"/>
        <w:b w:val="0"/>
        <w:bCs w:val="0"/>
        <w:color w:val="auto"/>
        <w:sz w:val="28"/>
        <w:szCs w:val="28"/>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A375532"/>
    <w:multiLevelType w:val="hybridMultilevel"/>
    <w:tmpl w:val="BEE611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AC123C1"/>
    <w:multiLevelType w:val="multilevel"/>
    <w:tmpl w:val="06BCBEE6"/>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22" w15:restartNumberingAfterBreak="0">
    <w:nsid w:val="1C896B47"/>
    <w:multiLevelType w:val="hybridMultilevel"/>
    <w:tmpl w:val="9370DC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1D142E6B"/>
    <w:multiLevelType w:val="multilevel"/>
    <w:tmpl w:val="42A2CD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F134A75"/>
    <w:multiLevelType w:val="hybridMultilevel"/>
    <w:tmpl w:val="B2D084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FE3782A"/>
    <w:multiLevelType w:val="hybridMultilevel"/>
    <w:tmpl w:val="6DEEA5E2"/>
    <w:lvl w:ilvl="0" w:tplc="04070001">
      <w:start w:val="1"/>
      <w:numFmt w:val="bullet"/>
      <w:lvlText w:val=""/>
      <w:lvlJc w:val="left"/>
      <w:pPr>
        <w:ind w:left="2484" w:hanging="360"/>
      </w:pPr>
      <w:rPr>
        <w:rFonts w:ascii="Symbol" w:hAnsi="Symbol"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26" w15:restartNumberingAfterBreak="0">
    <w:nsid w:val="20534774"/>
    <w:multiLevelType w:val="multilevel"/>
    <w:tmpl w:val="28689D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211604E1"/>
    <w:multiLevelType w:val="hybridMultilevel"/>
    <w:tmpl w:val="478674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1DE7A67"/>
    <w:multiLevelType w:val="multilevel"/>
    <w:tmpl w:val="854072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27A66D3"/>
    <w:multiLevelType w:val="hybridMultilevel"/>
    <w:tmpl w:val="CD0CD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33B420D"/>
    <w:multiLevelType w:val="multilevel"/>
    <w:tmpl w:val="8B50FDF8"/>
    <w:lvl w:ilvl="0">
      <w:start w:val="6"/>
      <w:numFmt w:val="decimal"/>
      <w:lvlText w:val="%1"/>
      <w:lvlJc w:val="left"/>
      <w:pPr>
        <w:ind w:left="520" w:hanging="520"/>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color w:val="auto"/>
        <w:sz w:val="28"/>
        <w:szCs w:val="28"/>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1" w15:restartNumberingAfterBreak="0">
    <w:nsid w:val="24214D27"/>
    <w:multiLevelType w:val="multilevel"/>
    <w:tmpl w:val="F2CC03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4EA6E34"/>
    <w:multiLevelType w:val="hybridMultilevel"/>
    <w:tmpl w:val="3C341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25A02133"/>
    <w:multiLevelType w:val="hybridMultilevel"/>
    <w:tmpl w:val="D752EC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29CA6999"/>
    <w:multiLevelType w:val="multilevel"/>
    <w:tmpl w:val="5D04C2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B133859"/>
    <w:multiLevelType w:val="multilevel"/>
    <w:tmpl w:val="1FE4D5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B465125"/>
    <w:multiLevelType w:val="multilevel"/>
    <w:tmpl w:val="FB44E4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BF35537"/>
    <w:multiLevelType w:val="multilevel"/>
    <w:tmpl w:val="0C322B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C6D7A4E"/>
    <w:multiLevelType w:val="hybridMultilevel"/>
    <w:tmpl w:val="5FFCD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2C7E07B2"/>
    <w:multiLevelType w:val="multilevel"/>
    <w:tmpl w:val="F4226FAE"/>
    <w:lvl w:ilvl="0">
      <w:start w:val="1"/>
      <w:numFmt w:val="bullet"/>
      <w:lvlText w:val=""/>
      <w:lvlJc w:val="left"/>
      <w:pPr>
        <w:ind w:left="2487" w:hanging="360"/>
      </w:pPr>
      <w:rPr>
        <w:rFonts w:ascii="Symbol" w:hAnsi="Symbol" w:hint="default"/>
      </w:rPr>
    </w:lvl>
    <w:lvl w:ilvl="1">
      <w:start w:val="1"/>
      <w:numFmt w:val="bullet"/>
      <w:lvlText w:val="o"/>
      <w:lvlJc w:val="left"/>
      <w:pPr>
        <w:ind w:left="3207" w:hanging="360"/>
      </w:pPr>
      <w:rPr>
        <w:rFonts w:ascii="Courier New" w:hAnsi="Courier New" w:cs="Courier New" w:hint="default"/>
      </w:rPr>
    </w:lvl>
    <w:lvl w:ilvl="2">
      <w:start w:val="1"/>
      <w:numFmt w:val="bullet"/>
      <w:lvlText w:val=""/>
      <w:lvlJc w:val="left"/>
      <w:pPr>
        <w:ind w:left="3927" w:hanging="360"/>
      </w:pPr>
      <w:rPr>
        <w:rFonts w:ascii="Wingdings" w:hAnsi="Wingdings" w:hint="default"/>
      </w:rPr>
    </w:lvl>
    <w:lvl w:ilvl="3">
      <w:start w:val="1"/>
      <w:numFmt w:val="bullet"/>
      <w:lvlText w:val=""/>
      <w:lvlJc w:val="left"/>
      <w:pPr>
        <w:ind w:left="4647" w:hanging="360"/>
      </w:pPr>
      <w:rPr>
        <w:rFonts w:ascii="Symbol" w:hAnsi="Symbol" w:hint="default"/>
      </w:rPr>
    </w:lvl>
    <w:lvl w:ilvl="4">
      <w:start w:val="1"/>
      <w:numFmt w:val="bullet"/>
      <w:lvlText w:val="o"/>
      <w:lvlJc w:val="left"/>
      <w:pPr>
        <w:ind w:left="5367" w:hanging="360"/>
      </w:pPr>
      <w:rPr>
        <w:rFonts w:ascii="Courier New" w:hAnsi="Courier New" w:cs="Courier New" w:hint="default"/>
      </w:rPr>
    </w:lvl>
    <w:lvl w:ilvl="5">
      <w:start w:val="1"/>
      <w:numFmt w:val="bullet"/>
      <w:lvlText w:val=""/>
      <w:lvlJc w:val="left"/>
      <w:pPr>
        <w:ind w:left="6087" w:hanging="360"/>
      </w:pPr>
      <w:rPr>
        <w:rFonts w:ascii="Wingdings" w:hAnsi="Wingdings" w:hint="default"/>
      </w:rPr>
    </w:lvl>
    <w:lvl w:ilvl="6">
      <w:start w:val="1"/>
      <w:numFmt w:val="bullet"/>
      <w:lvlText w:val=""/>
      <w:lvlJc w:val="left"/>
      <w:pPr>
        <w:ind w:left="6807" w:hanging="360"/>
      </w:pPr>
      <w:rPr>
        <w:rFonts w:ascii="Symbol" w:hAnsi="Symbol" w:hint="default"/>
      </w:rPr>
    </w:lvl>
    <w:lvl w:ilvl="7">
      <w:start w:val="1"/>
      <w:numFmt w:val="bullet"/>
      <w:lvlText w:val="o"/>
      <w:lvlJc w:val="left"/>
      <w:pPr>
        <w:ind w:left="7527" w:hanging="360"/>
      </w:pPr>
      <w:rPr>
        <w:rFonts w:ascii="Courier New" w:hAnsi="Courier New" w:cs="Courier New" w:hint="default"/>
      </w:rPr>
    </w:lvl>
    <w:lvl w:ilvl="8">
      <w:start w:val="1"/>
      <w:numFmt w:val="bullet"/>
      <w:lvlText w:val=""/>
      <w:lvlJc w:val="left"/>
      <w:pPr>
        <w:ind w:left="8247" w:hanging="360"/>
      </w:pPr>
      <w:rPr>
        <w:rFonts w:ascii="Wingdings" w:hAnsi="Wingdings" w:hint="default"/>
      </w:rPr>
    </w:lvl>
  </w:abstractNum>
  <w:abstractNum w:abstractNumId="40" w15:restartNumberingAfterBreak="0">
    <w:nsid w:val="2D943D35"/>
    <w:multiLevelType w:val="hybridMultilevel"/>
    <w:tmpl w:val="20E8E17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7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E4B2F04"/>
    <w:multiLevelType w:val="multilevel"/>
    <w:tmpl w:val="EDC0A5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EA64992"/>
    <w:multiLevelType w:val="hybridMultilevel"/>
    <w:tmpl w:val="D1B23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2F0C25B5"/>
    <w:multiLevelType w:val="multilevel"/>
    <w:tmpl w:val="2B84B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F906D26"/>
    <w:multiLevelType w:val="multilevel"/>
    <w:tmpl w:val="15B083A0"/>
    <w:lvl w:ilvl="0">
      <w:numFmt w:val="bullet"/>
      <w:lvlText w:val="-"/>
      <w:lvlJc w:val="left"/>
      <w:pPr>
        <w:ind w:left="720" w:hanging="360"/>
      </w:pPr>
      <w:rPr>
        <w:rFonts w:ascii="Katholino Dina Text" w:eastAsiaTheme="minorHAnsi" w:hAnsi="Katholino Dina Text"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09F7AE9"/>
    <w:multiLevelType w:val="hybridMultilevel"/>
    <w:tmpl w:val="C7FCBB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3102575B"/>
    <w:multiLevelType w:val="hybridMultilevel"/>
    <w:tmpl w:val="7936B0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320D53A3"/>
    <w:multiLevelType w:val="hybridMultilevel"/>
    <w:tmpl w:val="D19CD2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33825032"/>
    <w:multiLevelType w:val="multilevel"/>
    <w:tmpl w:val="C8B0894C"/>
    <w:lvl w:ilvl="0">
      <w:start w:val="1"/>
      <w:numFmt w:val="bullet"/>
      <w:lvlText w:val=""/>
      <w:lvlJc w:val="left"/>
      <w:pPr>
        <w:ind w:left="720" w:hanging="360"/>
      </w:pPr>
      <w:rPr>
        <w:rFonts w:ascii="Symbol" w:hAnsi="Symbol" w:hint="default"/>
      </w:rPr>
    </w:lvl>
    <w:lvl w:ilvl="1">
      <w:start w:val="1"/>
      <w:numFmt w:val="bullet"/>
      <w:lvlText w:val=""/>
      <w:lvlJc w:val="left"/>
      <w:pPr>
        <w:ind w:left="1755" w:hanging="675"/>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3D07208"/>
    <w:multiLevelType w:val="multilevel"/>
    <w:tmpl w:val="45F8C7CA"/>
    <w:lvl w:ilvl="0">
      <w:start w:val="1"/>
      <w:numFmt w:val="decimal"/>
      <w:lvlText w:val="%1."/>
      <w:lvlJc w:val="left"/>
      <w:pPr>
        <w:ind w:left="468" w:hanging="46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0" w15:restartNumberingAfterBreak="0">
    <w:nsid w:val="342D7334"/>
    <w:multiLevelType w:val="hybridMultilevel"/>
    <w:tmpl w:val="510A69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34737032"/>
    <w:multiLevelType w:val="multilevel"/>
    <w:tmpl w:val="C1DA6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78C3EF8"/>
    <w:multiLevelType w:val="hybridMultilevel"/>
    <w:tmpl w:val="02363F48"/>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53" w15:restartNumberingAfterBreak="0">
    <w:nsid w:val="37E92C21"/>
    <w:multiLevelType w:val="multilevel"/>
    <w:tmpl w:val="6D584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87E0077"/>
    <w:multiLevelType w:val="hybridMultilevel"/>
    <w:tmpl w:val="25605F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AAF0EB2"/>
    <w:multiLevelType w:val="multilevel"/>
    <w:tmpl w:val="5B10E7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3B915C07"/>
    <w:multiLevelType w:val="multilevel"/>
    <w:tmpl w:val="53B265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3BD33CA4"/>
    <w:multiLevelType w:val="multilevel"/>
    <w:tmpl w:val="31201D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3BD76E23"/>
    <w:multiLevelType w:val="hybridMultilevel"/>
    <w:tmpl w:val="2144AD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3BF737CC"/>
    <w:multiLevelType w:val="multilevel"/>
    <w:tmpl w:val="84AC4A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3CBD5661"/>
    <w:multiLevelType w:val="multilevel"/>
    <w:tmpl w:val="596C0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EDF21BB"/>
    <w:multiLevelType w:val="multilevel"/>
    <w:tmpl w:val="9EC0DC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3F167F4A"/>
    <w:multiLevelType w:val="hybridMultilevel"/>
    <w:tmpl w:val="0FEE5C3A"/>
    <w:lvl w:ilvl="0" w:tplc="04070001">
      <w:start w:val="1"/>
      <w:numFmt w:val="bullet"/>
      <w:lvlText w:val=""/>
      <w:lvlJc w:val="left"/>
      <w:pPr>
        <w:ind w:left="2484" w:hanging="360"/>
      </w:pPr>
      <w:rPr>
        <w:rFonts w:ascii="Symbol" w:hAnsi="Symbol"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63" w15:restartNumberingAfterBreak="0">
    <w:nsid w:val="3F282EE6"/>
    <w:multiLevelType w:val="hybridMultilevel"/>
    <w:tmpl w:val="FA8C70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3F461B61"/>
    <w:multiLevelType w:val="hybridMultilevel"/>
    <w:tmpl w:val="576A0F04"/>
    <w:lvl w:ilvl="0" w:tplc="04070001">
      <w:start w:val="1"/>
      <w:numFmt w:val="bullet"/>
      <w:lvlText w:val=""/>
      <w:lvlJc w:val="left"/>
      <w:pPr>
        <w:ind w:left="2484" w:hanging="360"/>
      </w:pPr>
      <w:rPr>
        <w:rFonts w:ascii="Symbol" w:hAnsi="Symbol"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65" w15:restartNumberingAfterBreak="0">
    <w:nsid w:val="40A820CE"/>
    <w:multiLevelType w:val="multilevel"/>
    <w:tmpl w:val="103665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11E5952"/>
    <w:multiLevelType w:val="multilevel"/>
    <w:tmpl w:val="52FC2454"/>
    <w:lvl w:ilvl="0">
      <w:start w:val="4"/>
      <w:numFmt w:val="decimal"/>
      <w:lvlText w:val="%1."/>
      <w:lvlJc w:val="left"/>
      <w:pPr>
        <w:ind w:left="420" w:hanging="420"/>
      </w:pPr>
      <w:rPr>
        <w:rFonts w:hint="default"/>
      </w:rPr>
    </w:lvl>
    <w:lvl w:ilvl="1">
      <w:start w:val="1"/>
      <w:numFmt w:val="decimal"/>
      <w:lvlText w:val="%1.%2."/>
      <w:lvlJc w:val="left"/>
      <w:pPr>
        <w:ind w:left="1080" w:hanging="720"/>
      </w:pPr>
      <w:rPr>
        <w:rFonts w:hint="default"/>
        <w:b w:val="0"/>
        <w:bCs/>
        <w:color w:val="auto"/>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7" w15:restartNumberingAfterBreak="0">
    <w:nsid w:val="41BF057C"/>
    <w:multiLevelType w:val="multilevel"/>
    <w:tmpl w:val="347496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42C25CAC"/>
    <w:multiLevelType w:val="multilevel"/>
    <w:tmpl w:val="8DC8A9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3205E23"/>
    <w:multiLevelType w:val="multilevel"/>
    <w:tmpl w:val="FCEEE39C"/>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70" w15:restartNumberingAfterBreak="0">
    <w:nsid w:val="4366E786"/>
    <w:multiLevelType w:val="multilevel"/>
    <w:tmpl w:val="FE5A77B6"/>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71" w15:restartNumberingAfterBreak="0">
    <w:nsid w:val="43AC57E0"/>
    <w:multiLevelType w:val="multilevel"/>
    <w:tmpl w:val="5EEA95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448D2246"/>
    <w:multiLevelType w:val="multilevel"/>
    <w:tmpl w:val="6B1CA4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5877FA1"/>
    <w:multiLevelType w:val="hybridMultilevel"/>
    <w:tmpl w:val="F1C228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46A57773"/>
    <w:multiLevelType w:val="multilevel"/>
    <w:tmpl w:val="F5101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6C235D6"/>
    <w:multiLevelType w:val="hybridMultilevel"/>
    <w:tmpl w:val="042682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482E6399"/>
    <w:multiLevelType w:val="multilevel"/>
    <w:tmpl w:val="7ED8B7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88B4402"/>
    <w:multiLevelType w:val="hybridMultilevel"/>
    <w:tmpl w:val="80827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48FE0EF0"/>
    <w:multiLevelType w:val="hybridMultilevel"/>
    <w:tmpl w:val="97201DF6"/>
    <w:lvl w:ilvl="0" w:tplc="04070001">
      <w:start w:val="1"/>
      <w:numFmt w:val="bullet"/>
      <w:lvlText w:val=""/>
      <w:lvlJc w:val="left"/>
      <w:pPr>
        <w:ind w:left="2484" w:hanging="360"/>
      </w:pPr>
      <w:rPr>
        <w:rFonts w:ascii="Symbol" w:hAnsi="Symbol"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79" w15:restartNumberingAfterBreak="0">
    <w:nsid w:val="4A045030"/>
    <w:multiLevelType w:val="multilevel"/>
    <w:tmpl w:val="C3D65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B095008"/>
    <w:multiLevelType w:val="multilevel"/>
    <w:tmpl w:val="23F4A0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B954567"/>
    <w:multiLevelType w:val="multilevel"/>
    <w:tmpl w:val="865E5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C343C46"/>
    <w:multiLevelType w:val="multilevel"/>
    <w:tmpl w:val="1BEC7D1A"/>
    <w:lvl w:ilvl="0">
      <w:start w:val="1"/>
      <w:numFmt w:val="bullet"/>
      <w:lvlText w:val=""/>
      <w:lvlJc w:val="left"/>
      <w:pPr>
        <w:ind w:left="720" w:hanging="360"/>
      </w:pPr>
      <w:rPr>
        <w:rFonts w:ascii="Symbol" w:hAnsi="Symbol" w:hint="default"/>
      </w:rPr>
    </w:lvl>
    <w:lvl w:ilvl="1">
      <w:start w:val="1"/>
      <w:numFmt w:val="bullet"/>
      <w:lvlText w:val=""/>
      <w:lvlJc w:val="left"/>
      <w:pPr>
        <w:ind w:left="1755" w:hanging="675"/>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CC73A58"/>
    <w:multiLevelType w:val="multilevel"/>
    <w:tmpl w:val="8C2A8E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4D1031D2"/>
    <w:multiLevelType w:val="hybridMultilevel"/>
    <w:tmpl w:val="0B7E5D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5" w15:restartNumberingAfterBreak="0">
    <w:nsid w:val="4E985650"/>
    <w:multiLevelType w:val="multilevel"/>
    <w:tmpl w:val="0A326D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0F16441"/>
    <w:multiLevelType w:val="hybridMultilevel"/>
    <w:tmpl w:val="9CBC40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51033842"/>
    <w:multiLevelType w:val="hybridMultilevel"/>
    <w:tmpl w:val="A176DE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534676B8"/>
    <w:multiLevelType w:val="multilevel"/>
    <w:tmpl w:val="6BD8D2D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9" w15:restartNumberingAfterBreak="0">
    <w:nsid w:val="5365192D"/>
    <w:multiLevelType w:val="hybridMultilevel"/>
    <w:tmpl w:val="3DFEA5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536E5803"/>
    <w:multiLevelType w:val="multilevel"/>
    <w:tmpl w:val="76867F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54853A74"/>
    <w:multiLevelType w:val="multilevel"/>
    <w:tmpl w:val="20DCF9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4A17F35"/>
    <w:multiLevelType w:val="multilevel"/>
    <w:tmpl w:val="C8DE7812"/>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93" w15:restartNumberingAfterBreak="0">
    <w:nsid w:val="555E4320"/>
    <w:multiLevelType w:val="multilevel"/>
    <w:tmpl w:val="305EDC9A"/>
    <w:lvl w:ilvl="0">
      <w:start w:val="1"/>
      <w:numFmt w:val="decimal"/>
      <w:lvlText w:val="%1."/>
      <w:lvlJc w:val="left"/>
      <w:pPr>
        <w:ind w:left="720" w:hanging="360"/>
      </w:pPr>
      <w:rPr>
        <w:rFonts w:hint="default"/>
        <w:color w:val="auto"/>
        <w:sz w:val="28"/>
        <w:szCs w:val="28"/>
      </w:rPr>
    </w:lvl>
    <w:lvl w:ilvl="1">
      <w:start w:val="1"/>
      <w:numFmt w:val="decimal"/>
      <w:isLgl/>
      <w:lvlText w:val="%1.%2"/>
      <w:lvlJc w:val="left"/>
      <w:pPr>
        <w:ind w:left="720" w:hanging="36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4" w15:restartNumberingAfterBreak="0">
    <w:nsid w:val="56716429"/>
    <w:multiLevelType w:val="multilevel"/>
    <w:tmpl w:val="08B45F38"/>
    <w:lvl w:ilvl="0">
      <w:start w:val="1"/>
      <w:numFmt w:val="bullet"/>
      <w:lvlText w:val=""/>
      <w:lvlJc w:val="left"/>
      <w:pPr>
        <w:ind w:left="2844" w:hanging="360"/>
      </w:pPr>
      <w:rPr>
        <w:rFonts w:ascii="Symbol" w:hAnsi="Symbol" w:hint="default"/>
      </w:rPr>
    </w:lvl>
    <w:lvl w:ilvl="1">
      <w:start w:val="1"/>
      <w:numFmt w:val="bullet"/>
      <w:lvlText w:val="o"/>
      <w:lvlJc w:val="left"/>
      <w:pPr>
        <w:ind w:left="3564" w:hanging="360"/>
      </w:pPr>
      <w:rPr>
        <w:rFonts w:ascii="Courier New" w:hAnsi="Courier New" w:cs="Courier New" w:hint="default"/>
      </w:rPr>
    </w:lvl>
    <w:lvl w:ilvl="2">
      <w:start w:val="1"/>
      <w:numFmt w:val="bullet"/>
      <w:lvlText w:val=""/>
      <w:lvlJc w:val="left"/>
      <w:pPr>
        <w:ind w:left="4284" w:hanging="360"/>
      </w:pPr>
      <w:rPr>
        <w:rFonts w:ascii="Wingdings" w:hAnsi="Wingdings" w:hint="default"/>
      </w:rPr>
    </w:lvl>
    <w:lvl w:ilvl="3">
      <w:start w:val="1"/>
      <w:numFmt w:val="bullet"/>
      <w:lvlText w:val=""/>
      <w:lvlJc w:val="left"/>
      <w:pPr>
        <w:ind w:left="5004" w:hanging="360"/>
      </w:pPr>
      <w:rPr>
        <w:rFonts w:ascii="Symbol" w:hAnsi="Symbol" w:hint="default"/>
      </w:rPr>
    </w:lvl>
    <w:lvl w:ilvl="4">
      <w:start w:val="1"/>
      <w:numFmt w:val="bullet"/>
      <w:lvlText w:val="o"/>
      <w:lvlJc w:val="left"/>
      <w:pPr>
        <w:ind w:left="5724" w:hanging="360"/>
      </w:pPr>
      <w:rPr>
        <w:rFonts w:ascii="Courier New" w:hAnsi="Courier New" w:cs="Courier New" w:hint="default"/>
      </w:rPr>
    </w:lvl>
    <w:lvl w:ilvl="5">
      <w:start w:val="1"/>
      <w:numFmt w:val="bullet"/>
      <w:lvlText w:val=""/>
      <w:lvlJc w:val="left"/>
      <w:pPr>
        <w:ind w:left="6444" w:hanging="360"/>
      </w:pPr>
      <w:rPr>
        <w:rFonts w:ascii="Wingdings" w:hAnsi="Wingdings" w:hint="default"/>
      </w:rPr>
    </w:lvl>
    <w:lvl w:ilvl="6">
      <w:start w:val="1"/>
      <w:numFmt w:val="bullet"/>
      <w:lvlText w:val=""/>
      <w:lvlJc w:val="left"/>
      <w:pPr>
        <w:ind w:left="7164" w:hanging="360"/>
      </w:pPr>
      <w:rPr>
        <w:rFonts w:ascii="Symbol" w:hAnsi="Symbol" w:hint="default"/>
      </w:rPr>
    </w:lvl>
    <w:lvl w:ilvl="7">
      <w:start w:val="1"/>
      <w:numFmt w:val="bullet"/>
      <w:lvlText w:val="o"/>
      <w:lvlJc w:val="left"/>
      <w:pPr>
        <w:ind w:left="7884" w:hanging="360"/>
      </w:pPr>
      <w:rPr>
        <w:rFonts w:ascii="Courier New" w:hAnsi="Courier New" w:cs="Courier New" w:hint="default"/>
      </w:rPr>
    </w:lvl>
    <w:lvl w:ilvl="8">
      <w:start w:val="1"/>
      <w:numFmt w:val="bullet"/>
      <w:lvlText w:val=""/>
      <w:lvlJc w:val="left"/>
      <w:pPr>
        <w:ind w:left="8604" w:hanging="360"/>
      </w:pPr>
      <w:rPr>
        <w:rFonts w:ascii="Wingdings" w:hAnsi="Wingdings" w:hint="default"/>
      </w:rPr>
    </w:lvl>
  </w:abstractNum>
  <w:abstractNum w:abstractNumId="95" w15:restartNumberingAfterBreak="0">
    <w:nsid w:val="56E31015"/>
    <w:multiLevelType w:val="multilevel"/>
    <w:tmpl w:val="D9981B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8045D8F"/>
    <w:multiLevelType w:val="multilevel"/>
    <w:tmpl w:val="ECF87ABE"/>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97" w15:restartNumberingAfterBreak="0">
    <w:nsid w:val="5A0713AD"/>
    <w:multiLevelType w:val="hybridMultilevel"/>
    <w:tmpl w:val="0CD80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8" w15:restartNumberingAfterBreak="0">
    <w:nsid w:val="5A664798"/>
    <w:multiLevelType w:val="hybridMultilevel"/>
    <w:tmpl w:val="AA18E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9" w15:restartNumberingAfterBreak="0">
    <w:nsid w:val="5AC33F72"/>
    <w:multiLevelType w:val="multilevel"/>
    <w:tmpl w:val="75FEF2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ADD1BE4"/>
    <w:multiLevelType w:val="multilevel"/>
    <w:tmpl w:val="8FD8C0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BB14D9C"/>
    <w:multiLevelType w:val="multilevel"/>
    <w:tmpl w:val="8A102B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BD71036"/>
    <w:multiLevelType w:val="multilevel"/>
    <w:tmpl w:val="1676F9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C474F7A"/>
    <w:multiLevelType w:val="multilevel"/>
    <w:tmpl w:val="1F7AD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D1539C1"/>
    <w:multiLevelType w:val="hybridMultilevel"/>
    <w:tmpl w:val="1862E0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5" w15:restartNumberingAfterBreak="0">
    <w:nsid w:val="5DB3681A"/>
    <w:multiLevelType w:val="hybridMultilevel"/>
    <w:tmpl w:val="E442721E"/>
    <w:lvl w:ilvl="0" w:tplc="04070001">
      <w:start w:val="1"/>
      <w:numFmt w:val="bullet"/>
      <w:lvlText w:val=""/>
      <w:lvlJc w:val="left"/>
      <w:pPr>
        <w:ind w:left="2484" w:hanging="360"/>
      </w:pPr>
      <w:rPr>
        <w:rFonts w:ascii="Symbol" w:hAnsi="Symbol"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106" w15:restartNumberingAfterBreak="0">
    <w:nsid w:val="604E52B0"/>
    <w:multiLevelType w:val="multilevel"/>
    <w:tmpl w:val="7F1A8E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0990DFE"/>
    <w:multiLevelType w:val="multilevel"/>
    <w:tmpl w:val="50F888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0D22548"/>
    <w:multiLevelType w:val="multilevel"/>
    <w:tmpl w:val="EDB60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15C64CB"/>
    <w:multiLevelType w:val="hybridMultilevel"/>
    <w:tmpl w:val="3E385A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0" w15:restartNumberingAfterBreak="0">
    <w:nsid w:val="61BB0776"/>
    <w:multiLevelType w:val="hybridMultilevel"/>
    <w:tmpl w:val="C2C8F9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1" w15:restartNumberingAfterBreak="0">
    <w:nsid w:val="64F733CE"/>
    <w:multiLevelType w:val="hybridMultilevel"/>
    <w:tmpl w:val="D5DAC2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2" w15:restartNumberingAfterBreak="0">
    <w:nsid w:val="652E72BB"/>
    <w:multiLevelType w:val="multilevel"/>
    <w:tmpl w:val="E834D9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67B559CA"/>
    <w:multiLevelType w:val="multilevel"/>
    <w:tmpl w:val="C0CCEC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67EA5103"/>
    <w:multiLevelType w:val="hybridMultilevel"/>
    <w:tmpl w:val="FADA28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5" w15:restartNumberingAfterBreak="0">
    <w:nsid w:val="681E22C9"/>
    <w:multiLevelType w:val="hybridMultilevel"/>
    <w:tmpl w:val="D0306D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6" w15:restartNumberingAfterBreak="0">
    <w:nsid w:val="6862467F"/>
    <w:multiLevelType w:val="multilevel"/>
    <w:tmpl w:val="16006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8E43A49"/>
    <w:multiLevelType w:val="multilevel"/>
    <w:tmpl w:val="05A04F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69023F90"/>
    <w:multiLevelType w:val="hybridMultilevel"/>
    <w:tmpl w:val="43DA6A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9" w15:restartNumberingAfterBreak="0">
    <w:nsid w:val="6980238A"/>
    <w:multiLevelType w:val="multilevel"/>
    <w:tmpl w:val="DF22D4D2"/>
    <w:lvl w:ilvl="0">
      <w:start w:val="1"/>
      <w:numFmt w:val="bullet"/>
      <w:lvlText w:val=""/>
      <w:lvlJc w:val="left"/>
      <w:pPr>
        <w:ind w:left="2487" w:hanging="360"/>
      </w:pPr>
      <w:rPr>
        <w:rFonts w:ascii="Symbol" w:hAnsi="Symbol" w:hint="default"/>
      </w:rPr>
    </w:lvl>
    <w:lvl w:ilvl="1">
      <w:start w:val="1"/>
      <w:numFmt w:val="bullet"/>
      <w:lvlText w:val="o"/>
      <w:lvlJc w:val="left"/>
      <w:pPr>
        <w:ind w:left="3207" w:hanging="360"/>
      </w:pPr>
      <w:rPr>
        <w:rFonts w:ascii="Courier New" w:hAnsi="Courier New" w:cs="Courier New" w:hint="default"/>
      </w:rPr>
    </w:lvl>
    <w:lvl w:ilvl="2">
      <w:start w:val="1"/>
      <w:numFmt w:val="bullet"/>
      <w:lvlText w:val=""/>
      <w:lvlJc w:val="left"/>
      <w:pPr>
        <w:ind w:left="3927" w:hanging="360"/>
      </w:pPr>
      <w:rPr>
        <w:rFonts w:ascii="Wingdings" w:hAnsi="Wingdings" w:hint="default"/>
      </w:rPr>
    </w:lvl>
    <w:lvl w:ilvl="3">
      <w:start w:val="1"/>
      <w:numFmt w:val="bullet"/>
      <w:lvlText w:val=""/>
      <w:lvlJc w:val="left"/>
      <w:pPr>
        <w:ind w:left="4647" w:hanging="360"/>
      </w:pPr>
      <w:rPr>
        <w:rFonts w:ascii="Symbol" w:hAnsi="Symbol" w:hint="default"/>
      </w:rPr>
    </w:lvl>
    <w:lvl w:ilvl="4">
      <w:start w:val="1"/>
      <w:numFmt w:val="bullet"/>
      <w:lvlText w:val="o"/>
      <w:lvlJc w:val="left"/>
      <w:pPr>
        <w:ind w:left="5367" w:hanging="360"/>
      </w:pPr>
      <w:rPr>
        <w:rFonts w:ascii="Courier New" w:hAnsi="Courier New" w:cs="Courier New" w:hint="default"/>
      </w:rPr>
    </w:lvl>
    <w:lvl w:ilvl="5">
      <w:start w:val="1"/>
      <w:numFmt w:val="bullet"/>
      <w:lvlText w:val=""/>
      <w:lvlJc w:val="left"/>
      <w:pPr>
        <w:ind w:left="6087" w:hanging="360"/>
      </w:pPr>
      <w:rPr>
        <w:rFonts w:ascii="Wingdings" w:hAnsi="Wingdings" w:hint="default"/>
      </w:rPr>
    </w:lvl>
    <w:lvl w:ilvl="6">
      <w:start w:val="1"/>
      <w:numFmt w:val="bullet"/>
      <w:lvlText w:val=""/>
      <w:lvlJc w:val="left"/>
      <w:pPr>
        <w:ind w:left="6807" w:hanging="360"/>
      </w:pPr>
      <w:rPr>
        <w:rFonts w:ascii="Symbol" w:hAnsi="Symbol" w:hint="default"/>
      </w:rPr>
    </w:lvl>
    <w:lvl w:ilvl="7">
      <w:start w:val="1"/>
      <w:numFmt w:val="bullet"/>
      <w:lvlText w:val="o"/>
      <w:lvlJc w:val="left"/>
      <w:pPr>
        <w:ind w:left="7527" w:hanging="360"/>
      </w:pPr>
      <w:rPr>
        <w:rFonts w:ascii="Courier New" w:hAnsi="Courier New" w:cs="Courier New" w:hint="default"/>
      </w:rPr>
    </w:lvl>
    <w:lvl w:ilvl="8">
      <w:start w:val="1"/>
      <w:numFmt w:val="bullet"/>
      <w:lvlText w:val=""/>
      <w:lvlJc w:val="left"/>
      <w:pPr>
        <w:ind w:left="8247" w:hanging="360"/>
      </w:pPr>
      <w:rPr>
        <w:rFonts w:ascii="Wingdings" w:hAnsi="Wingdings" w:hint="default"/>
      </w:rPr>
    </w:lvl>
  </w:abstractNum>
  <w:abstractNum w:abstractNumId="120" w15:restartNumberingAfterBreak="0">
    <w:nsid w:val="6A423D85"/>
    <w:multiLevelType w:val="multilevel"/>
    <w:tmpl w:val="C2DAD3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AD25407"/>
    <w:multiLevelType w:val="multilevel"/>
    <w:tmpl w:val="835003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B52674F"/>
    <w:multiLevelType w:val="multilevel"/>
    <w:tmpl w:val="A31260A8"/>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123" w15:restartNumberingAfterBreak="0">
    <w:nsid w:val="6BD10396"/>
    <w:multiLevelType w:val="hybridMultilevel"/>
    <w:tmpl w:val="82CC45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4" w15:restartNumberingAfterBreak="0">
    <w:nsid w:val="6C235630"/>
    <w:multiLevelType w:val="multilevel"/>
    <w:tmpl w:val="90E65D7A"/>
    <w:lvl w:ilvl="0">
      <w:start w:val="1"/>
      <w:numFmt w:val="bullet"/>
      <w:lvlText w:val=""/>
      <w:lvlJc w:val="left"/>
      <w:pPr>
        <w:ind w:left="2487" w:hanging="360"/>
      </w:pPr>
      <w:rPr>
        <w:rFonts w:ascii="Symbol" w:hAnsi="Symbol" w:hint="default"/>
      </w:rPr>
    </w:lvl>
    <w:lvl w:ilvl="1">
      <w:start w:val="1"/>
      <w:numFmt w:val="bullet"/>
      <w:lvlText w:val="o"/>
      <w:lvlJc w:val="left"/>
      <w:pPr>
        <w:ind w:left="3207" w:hanging="360"/>
      </w:pPr>
      <w:rPr>
        <w:rFonts w:ascii="Courier New" w:hAnsi="Courier New" w:cs="Courier New" w:hint="default"/>
      </w:rPr>
    </w:lvl>
    <w:lvl w:ilvl="2">
      <w:start w:val="1"/>
      <w:numFmt w:val="bullet"/>
      <w:lvlText w:val=""/>
      <w:lvlJc w:val="left"/>
      <w:pPr>
        <w:ind w:left="3927" w:hanging="360"/>
      </w:pPr>
      <w:rPr>
        <w:rFonts w:ascii="Wingdings" w:hAnsi="Wingdings" w:hint="default"/>
      </w:rPr>
    </w:lvl>
    <w:lvl w:ilvl="3">
      <w:start w:val="1"/>
      <w:numFmt w:val="bullet"/>
      <w:lvlText w:val=""/>
      <w:lvlJc w:val="left"/>
      <w:pPr>
        <w:ind w:left="4647" w:hanging="360"/>
      </w:pPr>
      <w:rPr>
        <w:rFonts w:ascii="Symbol" w:hAnsi="Symbol" w:hint="default"/>
      </w:rPr>
    </w:lvl>
    <w:lvl w:ilvl="4">
      <w:start w:val="1"/>
      <w:numFmt w:val="bullet"/>
      <w:lvlText w:val="o"/>
      <w:lvlJc w:val="left"/>
      <w:pPr>
        <w:ind w:left="5367" w:hanging="360"/>
      </w:pPr>
      <w:rPr>
        <w:rFonts w:ascii="Courier New" w:hAnsi="Courier New" w:cs="Courier New" w:hint="default"/>
      </w:rPr>
    </w:lvl>
    <w:lvl w:ilvl="5">
      <w:start w:val="1"/>
      <w:numFmt w:val="bullet"/>
      <w:lvlText w:val=""/>
      <w:lvlJc w:val="left"/>
      <w:pPr>
        <w:ind w:left="6087" w:hanging="360"/>
      </w:pPr>
      <w:rPr>
        <w:rFonts w:ascii="Wingdings" w:hAnsi="Wingdings" w:hint="default"/>
      </w:rPr>
    </w:lvl>
    <w:lvl w:ilvl="6">
      <w:start w:val="1"/>
      <w:numFmt w:val="bullet"/>
      <w:lvlText w:val=""/>
      <w:lvlJc w:val="left"/>
      <w:pPr>
        <w:ind w:left="6807" w:hanging="360"/>
      </w:pPr>
      <w:rPr>
        <w:rFonts w:ascii="Symbol" w:hAnsi="Symbol" w:hint="default"/>
      </w:rPr>
    </w:lvl>
    <w:lvl w:ilvl="7">
      <w:start w:val="1"/>
      <w:numFmt w:val="bullet"/>
      <w:lvlText w:val="o"/>
      <w:lvlJc w:val="left"/>
      <w:pPr>
        <w:ind w:left="7527" w:hanging="360"/>
      </w:pPr>
      <w:rPr>
        <w:rFonts w:ascii="Courier New" w:hAnsi="Courier New" w:cs="Courier New" w:hint="default"/>
      </w:rPr>
    </w:lvl>
    <w:lvl w:ilvl="8">
      <w:start w:val="1"/>
      <w:numFmt w:val="bullet"/>
      <w:lvlText w:val=""/>
      <w:lvlJc w:val="left"/>
      <w:pPr>
        <w:ind w:left="8247" w:hanging="360"/>
      </w:pPr>
      <w:rPr>
        <w:rFonts w:ascii="Wingdings" w:hAnsi="Wingdings" w:hint="default"/>
      </w:rPr>
    </w:lvl>
  </w:abstractNum>
  <w:abstractNum w:abstractNumId="125" w15:restartNumberingAfterBreak="0">
    <w:nsid w:val="6C315213"/>
    <w:multiLevelType w:val="multilevel"/>
    <w:tmpl w:val="5322A5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D4D7DC0"/>
    <w:multiLevelType w:val="multilevel"/>
    <w:tmpl w:val="815C3766"/>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7" w15:restartNumberingAfterBreak="0">
    <w:nsid w:val="6D6E76FB"/>
    <w:multiLevelType w:val="multilevel"/>
    <w:tmpl w:val="78780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EBA159E"/>
    <w:multiLevelType w:val="hybridMultilevel"/>
    <w:tmpl w:val="8C6CA4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9" w15:restartNumberingAfterBreak="0">
    <w:nsid w:val="6EC675EC"/>
    <w:multiLevelType w:val="hybridMultilevel"/>
    <w:tmpl w:val="DE8A0B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0" w15:restartNumberingAfterBreak="0">
    <w:nsid w:val="6F653831"/>
    <w:multiLevelType w:val="multilevel"/>
    <w:tmpl w:val="8C2CE7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FAC6096"/>
    <w:multiLevelType w:val="hybridMultilevel"/>
    <w:tmpl w:val="1F2AE2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2" w15:restartNumberingAfterBreak="0">
    <w:nsid w:val="6FD217F8"/>
    <w:multiLevelType w:val="multilevel"/>
    <w:tmpl w:val="6DCA7E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0A11220"/>
    <w:multiLevelType w:val="multilevel"/>
    <w:tmpl w:val="7916E2C8"/>
    <w:lvl w:ilvl="0">
      <w:start w:val="1"/>
      <w:numFmt w:val="bullet"/>
      <w:lvlText w:val=""/>
      <w:lvlJc w:val="left"/>
      <w:pPr>
        <w:ind w:left="2487" w:hanging="360"/>
      </w:pPr>
      <w:rPr>
        <w:rFonts w:ascii="Symbol" w:hAnsi="Symbol" w:hint="default"/>
      </w:rPr>
    </w:lvl>
    <w:lvl w:ilvl="1">
      <w:start w:val="1"/>
      <w:numFmt w:val="bullet"/>
      <w:lvlText w:val="o"/>
      <w:lvlJc w:val="left"/>
      <w:pPr>
        <w:ind w:left="3207" w:hanging="360"/>
      </w:pPr>
      <w:rPr>
        <w:rFonts w:ascii="Courier New" w:hAnsi="Courier New" w:cs="Courier New" w:hint="default"/>
      </w:rPr>
    </w:lvl>
    <w:lvl w:ilvl="2">
      <w:start w:val="1"/>
      <w:numFmt w:val="bullet"/>
      <w:lvlText w:val=""/>
      <w:lvlJc w:val="left"/>
      <w:pPr>
        <w:ind w:left="3927" w:hanging="360"/>
      </w:pPr>
      <w:rPr>
        <w:rFonts w:ascii="Wingdings" w:hAnsi="Wingdings" w:hint="default"/>
      </w:rPr>
    </w:lvl>
    <w:lvl w:ilvl="3">
      <w:start w:val="1"/>
      <w:numFmt w:val="bullet"/>
      <w:lvlText w:val=""/>
      <w:lvlJc w:val="left"/>
      <w:pPr>
        <w:ind w:left="4647" w:hanging="360"/>
      </w:pPr>
      <w:rPr>
        <w:rFonts w:ascii="Symbol" w:hAnsi="Symbol" w:hint="default"/>
      </w:rPr>
    </w:lvl>
    <w:lvl w:ilvl="4">
      <w:start w:val="1"/>
      <w:numFmt w:val="bullet"/>
      <w:lvlText w:val="o"/>
      <w:lvlJc w:val="left"/>
      <w:pPr>
        <w:ind w:left="5367" w:hanging="360"/>
      </w:pPr>
      <w:rPr>
        <w:rFonts w:ascii="Courier New" w:hAnsi="Courier New" w:cs="Courier New" w:hint="default"/>
      </w:rPr>
    </w:lvl>
    <w:lvl w:ilvl="5">
      <w:start w:val="1"/>
      <w:numFmt w:val="bullet"/>
      <w:lvlText w:val=""/>
      <w:lvlJc w:val="left"/>
      <w:pPr>
        <w:ind w:left="6087" w:hanging="360"/>
      </w:pPr>
      <w:rPr>
        <w:rFonts w:ascii="Wingdings" w:hAnsi="Wingdings" w:hint="default"/>
      </w:rPr>
    </w:lvl>
    <w:lvl w:ilvl="6">
      <w:start w:val="1"/>
      <w:numFmt w:val="bullet"/>
      <w:lvlText w:val=""/>
      <w:lvlJc w:val="left"/>
      <w:pPr>
        <w:ind w:left="6807" w:hanging="360"/>
      </w:pPr>
      <w:rPr>
        <w:rFonts w:ascii="Symbol" w:hAnsi="Symbol" w:hint="default"/>
      </w:rPr>
    </w:lvl>
    <w:lvl w:ilvl="7">
      <w:start w:val="1"/>
      <w:numFmt w:val="bullet"/>
      <w:lvlText w:val="o"/>
      <w:lvlJc w:val="left"/>
      <w:pPr>
        <w:ind w:left="7527" w:hanging="360"/>
      </w:pPr>
      <w:rPr>
        <w:rFonts w:ascii="Courier New" w:hAnsi="Courier New" w:cs="Courier New" w:hint="default"/>
      </w:rPr>
    </w:lvl>
    <w:lvl w:ilvl="8">
      <w:start w:val="1"/>
      <w:numFmt w:val="bullet"/>
      <w:lvlText w:val=""/>
      <w:lvlJc w:val="left"/>
      <w:pPr>
        <w:ind w:left="8247" w:hanging="360"/>
      </w:pPr>
      <w:rPr>
        <w:rFonts w:ascii="Wingdings" w:hAnsi="Wingdings" w:hint="default"/>
      </w:rPr>
    </w:lvl>
  </w:abstractNum>
  <w:abstractNum w:abstractNumId="134" w15:restartNumberingAfterBreak="0">
    <w:nsid w:val="71423B89"/>
    <w:multiLevelType w:val="hybridMultilevel"/>
    <w:tmpl w:val="5B8EE6D2"/>
    <w:lvl w:ilvl="0" w:tplc="04070001">
      <w:start w:val="1"/>
      <w:numFmt w:val="bullet"/>
      <w:lvlText w:val=""/>
      <w:lvlJc w:val="left"/>
      <w:pPr>
        <w:ind w:left="2844" w:hanging="360"/>
      </w:pPr>
      <w:rPr>
        <w:rFonts w:ascii="Symbol" w:hAnsi="Symbol" w:hint="default"/>
      </w:rPr>
    </w:lvl>
    <w:lvl w:ilvl="1" w:tplc="04070003" w:tentative="1">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135" w15:restartNumberingAfterBreak="0">
    <w:nsid w:val="71CE3A58"/>
    <w:multiLevelType w:val="hybridMultilevel"/>
    <w:tmpl w:val="061A82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6" w15:restartNumberingAfterBreak="0">
    <w:nsid w:val="73D63298"/>
    <w:multiLevelType w:val="multilevel"/>
    <w:tmpl w:val="DB18B2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4AE19D9"/>
    <w:multiLevelType w:val="hybridMultilevel"/>
    <w:tmpl w:val="5A5A84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8" w15:restartNumberingAfterBreak="0">
    <w:nsid w:val="758654B6"/>
    <w:multiLevelType w:val="hybridMultilevel"/>
    <w:tmpl w:val="BF5220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9" w15:restartNumberingAfterBreak="0">
    <w:nsid w:val="75882486"/>
    <w:multiLevelType w:val="hybridMultilevel"/>
    <w:tmpl w:val="411EA3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0" w15:restartNumberingAfterBreak="0">
    <w:nsid w:val="765972DE"/>
    <w:multiLevelType w:val="multilevel"/>
    <w:tmpl w:val="032893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6AB44D9"/>
    <w:multiLevelType w:val="hybridMultilevel"/>
    <w:tmpl w:val="E2766D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2" w15:restartNumberingAfterBreak="0">
    <w:nsid w:val="76CD7027"/>
    <w:multiLevelType w:val="multilevel"/>
    <w:tmpl w:val="96E66CA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3" w15:restartNumberingAfterBreak="0">
    <w:nsid w:val="777B7492"/>
    <w:multiLevelType w:val="hybridMultilevel"/>
    <w:tmpl w:val="978C7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4" w15:restartNumberingAfterBreak="0">
    <w:nsid w:val="778B6028"/>
    <w:multiLevelType w:val="multilevel"/>
    <w:tmpl w:val="509492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7A670F7"/>
    <w:multiLevelType w:val="multilevel"/>
    <w:tmpl w:val="D7902E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9132E30"/>
    <w:multiLevelType w:val="multilevel"/>
    <w:tmpl w:val="72C42D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A684B3E"/>
    <w:multiLevelType w:val="hybridMultilevel"/>
    <w:tmpl w:val="3D4C1C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8" w15:restartNumberingAfterBreak="0">
    <w:nsid w:val="7BA119F3"/>
    <w:multiLevelType w:val="multilevel"/>
    <w:tmpl w:val="C98480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BD73B61"/>
    <w:multiLevelType w:val="multilevel"/>
    <w:tmpl w:val="38B2685E"/>
    <w:lvl w:ilvl="0">
      <w:start w:val="1"/>
      <w:numFmt w:val="decimal"/>
      <w:lvlText w:val="%1"/>
      <w:lvlJc w:val="left"/>
      <w:pPr>
        <w:ind w:left="432" w:hanging="432"/>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50" w15:restartNumberingAfterBreak="0">
    <w:nsid w:val="7DBB414D"/>
    <w:multiLevelType w:val="hybridMultilevel"/>
    <w:tmpl w:val="715416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1" w15:restartNumberingAfterBreak="0">
    <w:nsid w:val="7E62446D"/>
    <w:multiLevelType w:val="hybridMultilevel"/>
    <w:tmpl w:val="ACE68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2" w15:restartNumberingAfterBreak="0">
    <w:nsid w:val="7F6A5FC5"/>
    <w:multiLevelType w:val="multilevel"/>
    <w:tmpl w:val="4DEA68F6"/>
    <w:lvl w:ilvl="0">
      <w:start w:val="1"/>
      <w:numFmt w:val="bullet"/>
      <w:lvlText w:val=""/>
      <w:lvlJc w:val="left"/>
      <w:pPr>
        <w:ind w:left="2484" w:hanging="360"/>
      </w:pPr>
      <w:rPr>
        <w:rFonts w:ascii="Symbol" w:hAnsi="Symbol" w:hint="default"/>
      </w:rPr>
    </w:lvl>
    <w:lvl w:ilvl="1">
      <w:start w:val="1"/>
      <w:numFmt w:val="bullet"/>
      <w:lvlText w:val="o"/>
      <w:lvlJc w:val="left"/>
      <w:pPr>
        <w:ind w:left="3204" w:hanging="360"/>
      </w:pPr>
      <w:rPr>
        <w:rFonts w:ascii="Courier New" w:hAnsi="Courier New" w:cs="Courier New" w:hint="default"/>
      </w:rPr>
    </w:lvl>
    <w:lvl w:ilvl="2">
      <w:start w:val="1"/>
      <w:numFmt w:val="bullet"/>
      <w:lvlText w:val=""/>
      <w:lvlJc w:val="left"/>
      <w:pPr>
        <w:ind w:left="3924" w:hanging="360"/>
      </w:pPr>
      <w:rPr>
        <w:rFonts w:ascii="Wingdings" w:hAnsi="Wingdings" w:hint="default"/>
      </w:rPr>
    </w:lvl>
    <w:lvl w:ilvl="3">
      <w:start w:val="1"/>
      <w:numFmt w:val="bullet"/>
      <w:lvlText w:val=""/>
      <w:lvlJc w:val="left"/>
      <w:pPr>
        <w:ind w:left="4644" w:hanging="360"/>
      </w:pPr>
      <w:rPr>
        <w:rFonts w:ascii="Symbol" w:hAnsi="Symbol" w:hint="default"/>
      </w:rPr>
    </w:lvl>
    <w:lvl w:ilvl="4">
      <w:start w:val="1"/>
      <w:numFmt w:val="bullet"/>
      <w:lvlText w:val="o"/>
      <w:lvlJc w:val="left"/>
      <w:pPr>
        <w:ind w:left="5364" w:hanging="360"/>
      </w:pPr>
      <w:rPr>
        <w:rFonts w:ascii="Courier New" w:hAnsi="Courier New" w:cs="Courier New" w:hint="default"/>
      </w:rPr>
    </w:lvl>
    <w:lvl w:ilvl="5">
      <w:start w:val="1"/>
      <w:numFmt w:val="bullet"/>
      <w:lvlText w:val=""/>
      <w:lvlJc w:val="left"/>
      <w:pPr>
        <w:ind w:left="6084" w:hanging="360"/>
      </w:pPr>
      <w:rPr>
        <w:rFonts w:ascii="Wingdings" w:hAnsi="Wingdings" w:hint="default"/>
      </w:rPr>
    </w:lvl>
    <w:lvl w:ilvl="6">
      <w:start w:val="1"/>
      <w:numFmt w:val="bullet"/>
      <w:lvlText w:val=""/>
      <w:lvlJc w:val="left"/>
      <w:pPr>
        <w:ind w:left="6804" w:hanging="360"/>
      </w:pPr>
      <w:rPr>
        <w:rFonts w:ascii="Symbol" w:hAnsi="Symbol" w:hint="default"/>
      </w:rPr>
    </w:lvl>
    <w:lvl w:ilvl="7">
      <w:start w:val="1"/>
      <w:numFmt w:val="bullet"/>
      <w:lvlText w:val="o"/>
      <w:lvlJc w:val="left"/>
      <w:pPr>
        <w:ind w:left="7524" w:hanging="360"/>
      </w:pPr>
      <w:rPr>
        <w:rFonts w:ascii="Courier New" w:hAnsi="Courier New" w:cs="Courier New" w:hint="default"/>
      </w:rPr>
    </w:lvl>
    <w:lvl w:ilvl="8">
      <w:start w:val="1"/>
      <w:numFmt w:val="bullet"/>
      <w:lvlText w:val=""/>
      <w:lvlJc w:val="left"/>
      <w:pPr>
        <w:ind w:left="8244" w:hanging="360"/>
      </w:pPr>
      <w:rPr>
        <w:rFonts w:ascii="Wingdings" w:hAnsi="Wingdings" w:hint="default"/>
      </w:rPr>
    </w:lvl>
  </w:abstractNum>
  <w:abstractNum w:abstractNumId="153" w15:restartNumberingAfterBreak="0">
    <w:nsid w:val="7FCC17AA"/>
    <w:multiLevelType w:val="hybridMultilevel"/>
    <w:tmpl w:val="EBF47C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97317433">
    <w:abstractNumId w:val="5"/>
  </w:num>
  <w:num w:numId="2" w16cid:durableId="1951232782">
    <w:abstractNumId w:val="126"/>
  </w:num>
  <w:num w:numId="3" w16cid:durableId="377584343">
    <w:abstractNumId w:val="72"/>
  </w:num>
  <w:num w:numId="4" w16cid:durableId="533271892">
    <w:abstractNumId w:val="83"/>
  </w:num>
  <w:num w:numId="5" w16cid:durableId="164983234">
    <w:abstractNumId w:val="80"/>
  </w:num>
  <w:num w:numId="6" w16cid:durableId="47382938">
    <w:abstractNumId w:val="14"/>
  </w:num>
  <w:num w:numId="7" w16cid:durableId="310718850">
    <w:abstractNumId w:val="113"/>
  </w:num>
  <w:num w:numId="8" w16cid:durableId="114953628">
    <w:abstractNumId w:val="60"/>
  </w:num>
  <w:num w:numId="9" w16cid:durableId="1492284575">
    <w:abstractNumId w:val="116"/>
  </w:num>
  <w:num w:numId="10" w16cid:durableId="81009514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60831265">
    <w:abstractNumId w:val="103"/>
  </w:num>
  <w:num w:numId="12" w16cid:durableId="1301425050">
    <w:abstractNumId w:val="108"/>
  </w:num>
  <w:num w:numId="13" w16cid:durableId="1975523533">
    <w:abstractNumId w:val="81"/>
  </w:num>
  <w:num w:numId="14" w16cid:durableId="1290815017">
    <w:abstractNumId w:val="146"/>
  </w:num>
  <w:num w:numId="15" w16cid:durableId="413674060">
    <w:abstractNumId w:val="37"/>
  </w:num>
  <w:num w:numId="16" w16cid:durableId="1620528263">
    <w:abstractNumId w:val="34"/>
  </w:num>
  <w:num w:numId="17" w16cid:durableId="1619490849">
    <w:abstractNumId w:val="11"/>
  </w:num>
  <w:num w:numId="18" w16cid:durableId="56633820">
    <w:abstractNumId w:val="56"/>
  </w:num>
  <w:num w:numId="19" w16cid:durableId="2091540746">
    <w:abstractNumId w:val="68"/>
  </w:num>
  <w:num w:numId="20" w16cid:durableId="830412149">
    <w:abstractNumId w:val="53"/>
  </w:num>
  <w:num w:numId="21" w16cid:durableId="120359820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46902099">
    <w:abstractNumId w:val="43"/>
  </w:num>
  <w:num w:numId="23" w16cid:durableId="775638102">
    <w:abstractNumId w:val="51"/>
  </w:num>
  <w:num w:numId="24" w16cid:durableId="1584607773">
    <w:abstractNumId w:val="76"/>
  </w:num>
  <w:num w:numId="25" w16cid:durableId="130482862">
    <w:abstractNumId w:val="79"/>
  </w:num>
  <w:num w:numId="26" w16cid:durableId="246767685">
    <w:abstractNumId w:val="44"/>
  </w:num>
  <w:num w:numId="27" w16cid:durableId="375155536">
    <w:abstractNumId w:val="49"/>
  </w:num>
  <w:num w:numId="28" w16cid:durableId="1445727452">
    <w:abstractNumId w:val="149"/>
  </w:num>
  <w:num w:numId="29" w16cid:durableId="522551167">
    <w:abstractNumId w:val="127"/>
  </w:num>
  <w:num w:numId="30" w16cid:durableId="695614668">
    <w:abstractNumId w:val="145"/>
  </w:num>
  <w:num w:numId="31" w16cid:durableId="140779998">
    <w:abstractNumId w:val="18"/>
  </w:num>
  <w:num w:numId="32" w16cid:durableId="962149286">
    <w:abstractNumId w:val="100"/>
  </w:num>
  <w:num w:numId="33" w16cid:durableId="1150102132">
    <w:abstractNumId w:val="106"/>
  </w:num>
  <w:num w:numId="34" w16cid:durableId="1629774966">
    <w:abstractNumId w:val="17"/>
  </w:num>
  <w:num w:numId="35" w16cid:durableId="1948998709">
    <w:abstractNumId w:val="23"/>
  </w:num>
  <w:num w:numId="36" w16cid:durableId="1662000810">
    <w:abstractNumId w:val="142"/>
  </w:num>
  <w:num w:numId="37" w16cid:durableId="1198663299">
    <w:abstractNumId w:val="61"/>
  </w:num>
  <w:num w:numId="38" w16cid:durableId="1689673567">
    <w:abstractNumId w:val="85"/>
  </w:num>
  <w:num w:numId="39" w16cid:durableId="1212691279">
    <w:abstractNumId w:val="88"/>
  </w:num>
  <w:num w:numId="40" w16cid:durableId="1955164607">
    <w:abstractNumId w:val="31"/>
  </w:num>
  <w:num w:numId="41" w16cid:durableId="1256937981">
    <w:abstractNumId w:val="148"/>
  </w:num>
  <w:num w:numId="42" w16cid:durableId="1687053014">
    <w:abstractNumId w:val="66"/>
  </w:num>
  <w:num w:numId="43" w16cid:durableId="1057162450">
    <w:abstractNumId w:val="120"/>
  </w:num>
  <w:num w:numId="44" w16cid:durableId="416178024">
    <w:abstractNumId w:val="112"/>
  </w:num>
  <w:num w:numId="45" w16cid:durableId="1515152389">
    <w:abstractNumId w:val="91"/>
  </w:num>
  <w:num w:numId="46" w16cid:durableId="1742288842">
    <w:abstractNumId w:val="28"/>
  </w:num>
  <w:num w:numId="47" w16cid:durableId="192768040">
    <w:abstractNumId w:val="93"/>
  </w:num>
  <w:num w:numId="48" w16cid:durableId="2113277169">
    <w:abstractNumId w:val="144"/>
  </w:num>
  <w:num w:numId="49" w16cid:durableId="1897622137">
    <w:abstractNumId w:val="101"/>
  </w:num>
  <w:num w:numId="50" w16cid:durableId="1965188668">
    <w:abstractNumId w:val="90"/>
  </w:num>
  <w:num w:numId="51" w16cid:durableId="1136490911">
    <w:abstractNumId w:val="2"/>
  </w:num>
  <w:num w:numId="52" w16cid:durableId="1914776326">
    <w:abstractNumId w:val="15"/>
  </w:num>
  <w:num w:numId="53" w16cid:durableId="1167477430">
    <w:abstractNumId w:val="16"/>
  </w:num>
  <w:num w:numId="54" w16cid:durableId="1516848791">
    <w:abstractNumId w:val="30"/>
  </w:num>
  <w:num w:numId="55" w16cid:durableId="531501896">
    <w:abstractNumId w:val="65"/>
  </w:num>
  <w:num w:numId="56" w16cid:durableId="140392680">
    <w:abstractNumId w:val="102"/>
  </w:num>
  <w:num w:numId="57" w16cid:durableId="1362170568">
    <w:abstractNumId w:val="8"/>
  </w:num>
  <w:num w:numId="58" w16cid:durableId="1024477154">
    <w:abstractNumId w:val="119"/>
  </w:num>
  <w:num w:numId="59" w16cid:durableId="1251350033">
    <w:abstractNumId w:val="124"/>
  </w:num>
  <w:num w:numId="60" w16cid:durableId="1947762543">
    <w:abstractNumId w:val="133"/>
  </w:num>
  <w:num w:numId="61" w16cid:durableId="876430840">
    <w:abstractNumId w:val="39"/>
  </w:num>
  <w:num w:numId="62" w16cid:durableId="1769538864">
    <w:abstractNumId w:val="94"/>
  </w:num>
  <w:num w:numId="63" w16cid:durableId="810943763">
    <w:abstractNumId w:val="152"/>
  </w:num>
  <w:num w:numId="64" w16cid:durableId="2115665053">
    <w:abstractNumId w:val="19"/>
  </w:num>
  <w:num w:numId="65" w16cid:durableId="707484526">
    <w:abstractNumId w:val="71"/>
  </w:num>
  <w:num w:numId="66" w16cid:durableId="1167289002">
    <w:abstractNumId w:val="107"/>
  </w:num>
  <w:num w:numId="67" w16cid:durableId="1355375568">
    <w:abstractNumId w:val="74"/>
  </w:num>
  <w:num w:numId="68" w16cid:durableId="1892425730">
    <w:abstractNumId w:val="132"/>
  </w:num>
  <w:num w:numId="69" w16cid:durableId="1850097183">
    <w:abstractNumId w:val="0"/>
  </w:num>
  <w:num w:numId="70" w16cid:durableId="1537700414">
    <w:abstractNumId w:val="6"/>
  </w:num>
  <w:num w:numId="71" w16cid:durableId="1658849397">
    <w:abstractNumId w:val="59"/>
  </w:num>
  <w:num w:numId="72" w16cid:durableId="465244742">
    <w:abstractNumId w:val="130"/>
  </w:num>
  <w:num w:numId="73" w16cid:durableId="1554847609">
    <w:abstractNumId w:val="36"/>
  </w:num>
  <w:num w:numId="74" w16cid:durableId="2054763453">
    <w:abstractNumId w:val="10"/>
  </w:num>
  <w:num w:numId="75" w16cid:durableId="1315530303">
    <w:abstractNumId w:val="82"/>
  </w:num>
  <w:num w:numId="76" w16cid:durableId="555703673">
    <w:abstractNumId w:val="48"/>
  </w:num>
  <w:num w:numId="77" w16cid:durableId="1128401321">
    <w:abstractNumId w:val="117"/>
  </w:num>
  <w:num w:numId="78" w16cid:durableId="225409729">
    <w:abstractNumId w:val="92"/>
  </w:num>
  <w:num w:numId="79" w16cid:durableId="1065493283">
    <w:abstractNumId w:val="41"/>
  </w:num>
  <w:num w:numId="80" w16cid:durableId="1225726556">
    <w:abstractNumId w:val="125"/>
  </w:num>
  <w:num w:numId="81" w16cid:durableId="462892093">
    <w:abstractNumId w:val="136"/>
  </w:num>
  <w:num w:numId="82" w16cid:durableId="2004771545">
    <w:abstractNumId w:val="55"/>
  </w:num>
  <w:num w:numId="83" w16cid:durableId="2119179132">
    <w:abstractNumId w:val="95"/>
  </w:num>
  <w:num w:numId="84" w16cid:durableId="1558392563">
    <w:abstractNumId w:val="122"/>
  </w:num>
  <w:num w:numId="85" w16cid:durableId="843395386">
    <w:abstractNumId w:val="21"/>
  </w:num>
  <w:num w:numId="86" w16cid:durableId="565264404">
    <w:abstractNumId w:val="69"/>
  </w:num>
  <w:num w:numId="87" w16cid:durableId="2000695678">
    <w:abstractNumId w:val="96"/>
  </w:num>
  <w:num w:numId="88" w16cid:durableId="1720393506">
    <w:abstractNumId w:val="57"/>
  </w:num>
  <w:num w:numId="89" w16cid:durableId="1847477259">
    <w:abstractNumId w:val="140"/>
  </w:num>
  <w:num w:numId="90" w16cid:durableId="1519078627">
    <w:abstractNumId w:val="35"/>
  </w:num>
  <w:num w:numId="91" w16cid:durableId="1136414114">
    <w:abstractNumId w:val="70"/>
  </w:num>
  <w:num w:numId="92" w16cid:durableId="471019140">
    <w:abstractNumId w:val="99"/>
  </w:num>
  <w:num w:numId="93" w16cid:durableId="788861403">
    <w:abstractNumId w:val="45"/>
  </w:num>
  <w:num w:numId="94" w16cid:durableId="789981923">
    <w:abstractNumId w:val="121"/>
  </w:num>
  <w:num w:numId="95" w16cid:durableId="1265529669">
    <w:abstractNumId w:val="141"/>
  </w:num>
  <w:num w:numId="96" w16cid:durableId="1306544507">
    <w:abstractNumId w:val="58"/>
  </w:num>
  <w:num w:numId="97" w16cid:durableId="802507216">
    <w:abstractNumId w:val="135"/>
  </w:num>
  <w:num w:numId="98" w16cid:durableId="623731201">
    <w:abstractNumId w:val="151"/>
  </w:num>
  <w:num w:numId="99" w16cid:durableId="1799638453">
    <w:abstractNumId w:val="111"/>
  </w:num>
  <w:num w:numId="100" w16cid:durableId="1160999323">
    <w:abstractNumId w:val="32"/>
  </w:num>
  <w:num w:numId="101" w16cid:durableId="1807042147">
    <w:abstractNumId w:val="12"/>
  </w:num>
  <w:num w:numId="102" w16cid:durableId="798493635">
    <w:abstractNumId w:val="114"/>
  </w:num>
  <w:num w:numId="103" w16cid:durableId="294675664">
    <w:abstractNumId w:val="98"/>
  </w:num>
  <w:num w:numId="104" w16cid:durableId="2063014056">
    <w:abstractNumId w:val="24"/>
  </w:num>
  <w:num w:numId="105" w16cid:durableId="577638469">
    <w:abstractNumId w:val="77"/>
  </w:num>
  <w:num w:numId="106" w16cid:durableId="1186940698">
    <w:abstractNumId w:val="128"/>
  </w:num>
  <w:num w:numId="107" w16cid:durableId="318850529">
    <w:abstractNumId w:val="13"/>
  </w:num>
  <w:num w:numId="108" w16cid:durableId="186261893">
    <w:abstractNumId w:val="42"/>
  </w:num>
  <w:num w:numId="109" w16cid:durableId="1674988140">
    <w:abstractNumId w:val="86"/>
  </w:num>
  <w:num w:numId="110" w16cid:durableId="395667066">
    <w:abstractNumId w:val="27"/>
  </w:num>
  <w:num w:numId="111" w16cid:durableId="979844194">
    <w:abstractNumId w:val="50"/>
  </w:num>
  <w:num w:numId="112" w16cid:durableId="854154317">
    <w:abstractNumId w:val="87"/>
  </w:num>
  <w:num w:numId="113" w16cid:durableId="709106515">
    <w:abstractNumId w:val="3"/>
  </w:num>
  <w:num w:numId="114" w16cid:durableId="631248054">
    <w:abstractNumId w:val="46"/>
  </w:num>
  <w:num w:numId="115" w16cid:durableId="1418407601">
    <w:abstractNumId w:val="143"/>
  </w:num>
  <w:num w:numId="116" w16cid:durableId="153030171">
    <w:abstractNumId w:val="109"/>
  </w:num>
  <w:num w:numId="117" w16cid:durableId="864632391">
    <w:abstractNumId w:val="131"/>
  </w:num>
  <w:num w:numId="118" w16cid:durableId="1237397906">
    <w:abstractNumId w:val="147"/>
  </w:num>
  <w:num w:numId="119" w16cid:durableId="859313737">
    <w:abstractNumId w:val="20"/>
  </w:num>
  <w:num w:numId="120" w16cid:durableId="19474428">
    <w:abstractNumId w:val="29"/>
  </w:num>
  <w:num w:numId="121" w16cid:durableId="604046752">
    <w:abstractNumId w:val="138"/>
  </w:num>
  <w:num w:numId="122" w16cid:durableId="2002856207">
    <w:abstractNumId w:val="118"/>
  </w:num>
  <w:num w:numId="123" w16cid:durableId="2007977319">
    <w:abstractNumId w:val="63"/>
  </w:num>
  <w:num w:numId="124" w16cid:durableId="510069676">
    <w:abstractNumId w:val="115"/>
  </w:num>
  <w:num w:numId="125" w16cid:durableId="1138761729">
    <w:abstractNumId w:val="153"/>
  </w:num>
  <w:num w:numId="126" w16cid:durableId="1125463010">
    <w:abstractNumId w:val="47"/>
  </w:num>
  <w:num w:numId="127" w16cid:durableId="1869417088">
    <w:abstractNumId w:val="150"/>
  </w:num>
  <w:num w:numId="128" w16cid:durableId="912467951">
    <w:abstractNumId w:val="73"/>
  </w:num>
  <w:num w:numId="129" w16cid:durableId="789977918">
    <w:abstractNumId w:val="89"/>
  </w:num>
  <w:num w:numId="130" w16cid:durableId="969357241">
    <w:abstractNumId w:val="139"/>
  </w:num>
  <w:num w:numId="131" w16cid:durableId="1663584489">
    <w:abstractNumId w:val="104"/>
  </w:num>
  <w:num w:numId="132" w16cid:durableId="33426655">
    <w:abstractNumId w:val="4"/>
  </w:num>
  <w:num w:numId="133" w16cid:durableId="1094013578">
    <w:abstractNumId w:val="75"/>
  </w:num>
  <w:num w:numId="134" w16cid:durableId="1055931167">
    <w:abstractNumId w:val="110"/>
  </w:num>
  <w:num w:numId="135" w16cid:durableId="240650898">
    <w:abstractNumId w:val="54"/>
  </w:num>
  <w:num w:numId="136" w16cid:durableId="2112821929">
    <w:abstractNumId w:val="9"/>
  </w:num>
  <w:num w:numId="137" w16cid:durableId="1872645263">
    <w:abstractNumId w:val="97"/>
  </w:num>
  <w:num w:numId="138" w16cid:durableId="798914180">
    <w:abstractNumId w:val="137"/>
  </w:num>
  <w:num w:numId="139" w16cid:durableId="810027230">
    <w:abstractNumId w:val="123"/>
  </w:num>
  <w:num w:numId="140" w16cid:durableId="1553691384">
    <w:abstractNumId w:val="129"/>
  </w:num>
  <w:num w:numId="141" w16cid:durableId="426079030">
    <w:abstractNumId w:val="38"/>
  </w:num>
  <w:num w:numId="142" w16cid:durableId="330524026">
    <w:abstractNumId w:val="84"/>
  </w:num>
  <w:num w:numId="143" w16cid:durableId="715206690">
    <w:abstractNumId w:val="22"/>
  </w:num>
  <w:num w:numId="144" w16cid:durableId="1597133132">
    <w:abstractNumId w:val="33"/>
  </w:num>
  <w:num w:numId="145" w16cid:durableId="1352412049">
    <w:abstractNumId w:val="40"/>
  </w:num>
  <w:num w:numId="146" w16cid:durableId="473761496">
    <w:abstractNumId w:val="52"/>
  </w:num>
  <w:num w:numId="147" w16cid:durableId="1381172188">
    <w:abstractNumId w:val="78"/>
  </w:num>
  <w:num w:numId="148" w16cid:durableId="730269972">
    <w:abstractNumId w:val="134"/>
  </w:num>
  <w:num w:numId="149" w16cid:durableId="1281230758">
    <w:abstractNumId w:val="7"/>
  </w:num>
  <w:num w:numId="150" w16cid:durableId="1501116259">
    <w:abstractNumId w:val="1"/>
  </w:num>
  <w:num w:numId="151" w16cid:durableId="792597383">
    <w:abstractNumId w:val="105"/>
  </w:num>
  <w:num w:numId="152" w16cid:durableId="93717601">
    <w:abstractNumId w:val="64"/>
  </w:num>
  <w:num w:numId="153" w16cid:durableId="1163739160">
    <w:abstractNumId w:val="25"/>
  </w:num>
  <w:num w:numId="154" w16cid:durableId="1185704334">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3DF"/>
    <w:rsid w:val="0000099B"/>
    <w:rsid w:val="000962D7"/>
    <w:rsid w:val="00270DBB"/>
    <w:rsid w:val="002B7ADB"/>
    <w:rsid w:val="002D2A5E"/>
    <w:rsid w:val="003F1CA1"/>
    <w:rsid w:val="00472C4F"/>
    <w:rsid w:val="00494251"/>
    <w:rsid w:val="004B7FD2"/>
    <w:rsid w:val="004F53DF"/>
    <w:rsid w:val="005B7B29"/>
    <w:rsid w:val="006B4E58"/>
    <w:rsid w:val="00710A9D"/>
    <w:rsid w:val="007442E7"/>
    <w:rsid w:val="007C1704"/>
    <w:rsid w:val="00836E52"/>
    <w:rsid w:val="008F61CF"/>
    <w:rsid w:val="009F1BF6"/>
    <w:rsid w:val="00A5020D"/>
    <w:rsid w:val="00A96C9E"/>
    <w:rsid w:val="00BF1D66"/>
    <w:rsid w:val="00C05B6B"/>
    <w:rsid w:val="00C065CF"/>
    <w:rsid w:val="00C42904"/>
    <w:rsid w:val="00C92838"/>
    <w:rsid w:val="00D35932"/>
    <w:rsid w:val="00D87979"/>
    <w:rsid w:val="00DA201F"/>
    <w:rsid w:val="00EA754D"/>
    <w:rsid w:val="00ED2615"/>
    <w:rsid w:val="00FB34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7525E"/>
  <w15:docId w15:val="{7A68D656-DA85-4F53-92BD-317845F4F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 w:line="240" w:lineRule="auto"/>
    </w:pPr>
    <w:rPr>
      <w:rFonts w:ascii="Katholino Dina Text" w:hAnsi="Katholino Dina Text"/>
    </w:rPr>
  </w:style>
  <w:style w:type="paragraph" w:styleId="berschrift1">
    <w:name w:val="heading 1"/>
    <w:basedOn w:val="Standard"/>
    <w:next w:val="Standard"/>
    <w:link w:val="berschrift1Zchn"/>
    <w:uiPriority w:val="9"/>
    <w:qFormat/>
    <w:pPr>
      <w:keepNext/>
      <w:keepLines/>
      <w:spacing w:before="360" w:after="80"/>
      <w:outlineLvl w:val="0"/>
    </w:pPr>
    <w:rPr>
      <w:rFonts w:eastAsiaTheme="majorEastAsia" w:cstheme="majorBidi"/>
      <w:b/>
      <w:color w:val="312783"/>
      <w:sz w:val="40"/>
      <w:szCs w:val="40"/>
    </w:rPr>
  </w:style>
  <w:style w:type="paragraph" w:styleId="berschrift2">
    <w:name w:val="heading 2"/>
    <w:basedOn w:val="Standard"/>
    <w:next w:val="Standard"/>
    <w:link w:val="berschrift2Zchn"/>
    <w:uiPriority w:val="9"/>
    <w:unhideWhenUsed/>
    <w:qFormat/>
    <w:pPr>
      <w:keepNext/>
      <w:keepLines/>
      <w:spacing w:before="160" w:after="80"/>
      <w:outlineLvl w:val="1"/>
    </w:pPr>
    <w:rPr>
      <w:rFonts w:eastAsiaTheme="majorEastAsia" w:cstheme="majorBidi"/>
      <w:b/>
      <w:color w:val="312783"/>
      <w:sz w:val="32"/>
      <w:szCs w:val="32"/>
    </w:rPr>
  </w:style>
  <w:style w:type="paragraph" w:styleId="berschrift3">
    <w:name w:val="heading 3"/>
    <w:basedOn w:val="Standard"/>
    <w:next w:val="Standard"/>
    <w:link w:val="berschrift3Zchn"/>
    <w:uiPriority w:val="9"/>
    <w:unhideWhenUsed/>
    <w:qFormat/>
    <w:pPr>
      <w:keepNext/>
      <w:keepLines/>
      <w:spacing w:before="160" w:after="80"/>
      <w:outlineLvl w:val="2"/>
    </w:pPr>
    <w:rPr>
      <w:rFonts w:eastAsiaTheme="majorEastAsia" w:cstheme="majorBidi"/>
      <w:b/>
      <w:color w:val="312783"/>
      <w:sz w:val="28"/>
      <w:szCs w:val="28"/>
    </w:rPr>
  </w:style>
  <w:style w:type="paragraph" w:styleId="berschrift4">
    <w:name w:val="heading 4"/>
    <w:basedOn w:val="Standard"/>
    <w:next w:val="Standard"/>
    <w:link w:val="berschrift4Zchn"/>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666666"/>
    </w:r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0" w:space="0" w:color="000000"/>
          <w:left w:val="none" w:sz="0" w:space="0" w:color="000000"/>
          <w:bottom w:val="single" w:sz="4" w:space="0" w:color="63BDE6" w:themeColor="accent1" w:themeTint="80"/>
          <w:right w:val="none" w:sz="0" w:space="0" w:color="000000"/>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0" w:space="0" w:color="000000"/>
          <w:left w:val="none" w:sz="0" w:space="0" w:color="000000"/>
          <w:bottom w:val="none" w:sz="0" w:space="0" w:color="000000"/>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0" w:space="0" w:color="000000"/>
          <w:left w:val="single" w:sz="4" w:space="0" w:color="63BDE6" w:themeColor="accent1" w:themeTint="80"/>
          <w:bottom w:val="none" w:sz="0" w:space="0" w:color="000000"/>
          <w:right w:val="none" w:sz="0" w:space="0" w:color="000000"/>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0" w:space="0" w:color="000000"/>
          <w:left w:val="none" w:sz="0" w:space="0" w:color="000000"/>
          <w:bottom w:val="single" w:sz="4" w:space="0" w:color="F2AA85" w:themeColor="accent2" w:themeTint="97"/>
          <w:right w:val="none" w:sz="0" w:space="0" w:color="000000"/>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000000"/>
          <w:left w:val="none" w:sz="0" w:space="0" w:color="000000"/>
          <w:bottom w:val="none" w:sz="0"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000000"/>
          <w:left w:val="single" w:sz="4" w:space="0" w:color="F2AA85" w:themeColor="accent2" w:themeTint="97"/>
          <w:bottom w:val="none" w:sz="0" w:space="0" w:color="000000"/>
          <w:right w:val="none" w:sz="0" w:space="0" w:color="000000"/>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0" w:space="0" w:color="000000"/>
          <w:left w:val="none" w:sz="0" w:space="0" w:color="000000"/>
          <w:bottom w:val="single" w:sz="4" w:space="0" w:color="196C24" w:themeColor="accent3" w:themeTint="FE"/>
          <w:right w:val="none" w:sz="0" w:space="0" w:color="000000"/>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0" w:space="0" w:color="000000"/>
          <w:left w:val="none" w:sz="0" w:space="0" w:color="000000"/>
          <w:bottom w:val="none" w:sz="0" w:space="0" w:color="000000"/>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0" w:space="0" w:color="000000"/>
          <w:left w:val="single" w:sz="4" w:space="0" w:color="196C24" w:themeColor="accent3" w:themeTint="FE"/>
          <w:bottom w:val="none" w:sz="0" w:space="0" w:color="000000"/>
          <w:right w:val="none" w:sz="0" w:space="0" w:color="000000"/>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0" w:space="0" w:color="000000"/>
          <w:left w:val="none" w:sz="0" w:space="0" w:color="000000"/>
          <w:bottom w:val="single" w:sz="4" w:space="0" w:color="5FCAF3" w:themeColor="accent4" w:themeTint="9A"/>
          <w:right w:val="none" w:sz="0" w:space="0" w:color="000000"/>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000000"/>
          <w:left w:val="none" w:sz="0" w:space="0" w:color="000000"/>
          <w:bottom w:val="none" w:sz="0"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000000"/>
          <w:left w:val="single" w:sz="4" w:space="0" w:color="5FCAF3" w:themeColor="accent4" w:themeTint="9A"/>
          <w:bottom w:val="none" w:sz="0" w:space="0" w:color="000000"/>
          <w:right w:val="none" w:sz="0" w:space="0" w:color="000000"/>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0" w:space="0" w:color="000000"/>
          <w:left w:val="none" w:sz="0" w:space="0" w:color="000000"/>
          <w:bottom w:val="single" w:sz="4" w:space="0" w:color="DA76CE" w:themeColor="accent5" w:themeTint="90"/>
          <w:right w:val="none" w:sz="0" w:space="0" w:color="000000"/>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0" w:space="0" w:color="000000"/>
          <w:left w:val="none" w:sz="0" w:space="0" w:color="000000"/>
          <w:bottom w:val="none" w:sz="0" w:space="0" w:color="000000"/>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0" w:space="0" w:color="000000"/>
          <w:left w:val="single" w:sz="4" w:space="0" w:color="DA76CE" w:themeColor="accent5" w:themeTint="90"/>
          <w:bottom w:val="none" w:sz="0" w:space="0" w:color="000000"/>
          <w:right w:val="none" w:sz="0" w:space="0" w:color="000000"/>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0" w:space="0" w:color="000000"/>
          <w:left w:val="none" w:sz="0" w:space="0" w:color="000000"/>
          <w:bottom w:val="single" w:sz="4" w:space="0" w:color="94DA7B" w:themeColor="accent6" w:themeTint="90"/>
          <w:right w:val="none" w:sz="0" w:space="0" w:color="000000"/>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0" w:space="0" w:color="000000"/>
          <w:left w:val="none" w:sz="0" w:space="0" w:color="000000"/>
          <w:bottom w:val="none" w:sz="0" w:space="0" w:color="000000"/>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0" w:space="0" w:color="000000"/>
          <w:left w:val="single" w:sz="4" w:space="0" w:color="94DA7B" w:themeColor="accent6" w:themeTint="90"/>
          <w:bottom w:val="none" w:sz="0" w:space="0" w:color="000000"/>
          <w:right w:val="none" w:sz="0" w:space="0" w:color="000000"/>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0" w:space="0" w:color="000000"/>
          <w:left w:val="none" w:sz="0" w:space="0" w:color="000000"/>
          <w:bottom w:val="single" w:sz="4" w:space="0" w:color="156082" w:themeColor="accent1"/>
          <w:right w:val="none" w:sz="0" w:space="0" w:color="000000"/>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0" w:space="0" w:color="000000"/>
          <w:left w:val="none" w:sz="0" w:space="0" w:color="000000"/>
          <w:bottom w:val="none" w:sz="0" w:space="0" w:color="000000"/>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0" w:space="0" w:color="000000"/>
          <w:left w:val="single" w:sz="4" w:space="0" w:color="156082" w:themeColor="accent1"/>
          <w:bottom w:val="none" w:sz="0" w:space="0" w:color="000000"/>
          <w:right w:val="none" w:sz="0" w:space="0" w:color="000000"/>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0" w:space="0" w:color="000000"/>
          <w:left w:val="none" w:sz="0" w:space="0" w:color="000000"/>
          <w:bottom w:val="single" w:sz="4" w:space="0" w:color="F2AA85" w:themeColor="accent2" w:themeTint="97"/>
          <w:right w:val="none" w:sz="0" w:space="0" w:color="000000"/>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000000"/>
          <w:left w:val="none" w:sz="0" w:space="0" w:color="000000"/>
          <w:bottom w:val="none" w:sz="0"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000000"/>
          <w:left w:val="single" w:sz="4" w:space="0" w:color="F2AA85" w:themeColor="accent2" w:themeTint="97"/>
          <w:bottom w:val="none" w:sz="0" w:space="0" w:color="000000"/>
          <w:right w:val="none" w:sz="0" w:space="0" w:color="000000"/>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0" w:space="0" w:color="000000"/>
          <w:left w:val="none" w:sz="0" w:space="0" w:color="000000"/>
          <w:bottom w:val="single" w:sz="4" w:space="0" w:color="48D45B" w:themeColor="accent3" w:themeTint="98"/>
          <w:right w:val="none" w:sz="0" w:space="0" w:color="000000"/>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0" w:space="0" w:color="000000"/>
          <w:left w:val="none" w:sz="0" w:space="0" w:color="000000"/>
          <w:bottom w:val="none" w:sz="0" w:space="0" w:color="000000"/>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0" w:space="0" w:color="000000"/>
          <w:left w:val="single" w:sz="4" w:space="0" w:color="48D45B" w:themeColor="accent3" w:themeTint="98"/>
          <w:bottom w:val="none" w:sz="0" w:space="0" w:color="000000"/>
          <w:right w:val="none" w:sz="0" w:space="0" w:color="000000"/>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0" w:space="0" w:color="000000"/>
          <w:left w:val="none" w:sz="0" w:space="0" w:color="000000"/>
          <w:bottom w:val="single" w:sz="4" w:space="0" w:color="5FCAF3" w:themeColor="accent4" w:themeTint="9A"/>
          <w:right w:val="none" w:sz="0" w:space="0" w:color="000000"/>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000000"/>
          <w:left w:val="none" w:sz="0" w:space="0" w:color="000000"/>
          <w:bottom w:val="none" w:sz="0"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000000"/>
          <w:left w:val="single" w:sz="4" w:space="0" w:color="5FCAF3" w:themeColor="accent4" w:themeTint="9A"/>
          <w:bottom w:val="none" w:sz="0" w:space="0" w:color="000000"/>
          <w:right w:val="none" w:sz="0" w:space="0" w:color="000000"/>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0" w:space="0" w:color="000000"/>
          <w:left w:val="none" w:sz="0" w:space="0" w:color="000000"/>
          <w:bottom w:val="single" w:sz="4" w:space="0" w:color="D76CCB" w:themeColor="accent5" w:themeTint="9A"/>
          <w:right w:val="none" w:sz="0" w:space="0" w:color="000000"/>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0" w:space="0" w:color="000000"/>
          <w:left w:val="none" w:sz="0" w:space="0" w:color="000000"/>
          <w:bottom w:val="none" w:sz="0" w:space="0" w:color="000000"/>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0" w:space="0" w:color="000000"/>
          <w:left w:val="single" w:sz="4" w:space="0" w:color="D76CCB" w:themeColor="accent5" w:themeTint="9A"/>
          <w:bottom w:val="none" w:sz="0" w:space="0" w:color="000000"/>
          <w:right w:val="none" w:sz="0" w:space="0" w:color="000000"/>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0" w:space="0" w:color="000000"/>
          <w:left w:val="none" w:sz="0" w:space="0" w:color="000000"/>
          <w:bottom w:val="single" w:sz="4" w:space="0" w:color="8ED873" w:themeColor="accent6" w:themeTint="98"/>
          <w:right w:val="none" w:sz="0" w:space="0" w:color="000000"/>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0" w:space="0" w:color="000000"/>
          <w:left w:val="none" w:sz="0" w:space="0" w:color="000000"/>
          <w:bottom w:val="none" w:sz="0" w:space="0" w:color="000000"/>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0" w:space="0" w:color="000000"/>
          <w:left w:val="single" w:sz="4" w:space="0" w:color="8ED873" w:themeColor="accent6" w:themeTint="98"/>
          <w:bottom w:val="none" w:sz="0" w:space="0" w:color="000000"/>
          <w:right w:val="none" w:sz="0" w:space="0" w:color="000000"/>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character" w:customStyle="1" w:styleId="berschrift1Zchn">
    <w:name w:val="Überschrift 1 Zchn"/>
    <w:basedOn w:val="Absatz-Standardschriftart"/>
    <w:link w:val="berschrift1"/>
    <w:uiPriority w:val="9"/>
    <w:rPr>
      <w:rFonts w:ascii="Katholino Dina Text" w:eastAsiaTheme="majorEastAsia" w:hAnsi="Katholino Dina Text" w:cstheme="majorBidi"/>
      <w:b/>
      <w:color w:val="312783"/>
      <w:sz w:val="40"/>
      <w:szCs w:val="40"/>
    </w:rPr>
  </w:style>
  <w:style w:type="character" w:customStyle="1" w:styleId="berschrift2Zchn">
    <w:name w:val="Überschrift 2 Zchn"/>
    <w:basedOn w:val="Absatz-Standardschriftart"/>
    <w:link w:val="berschrift2"/>
    <w:uiPriority w:val="9"/>
    <w:rPr>
      <w:rFonts w:ascii="Katholino Dina Text" w:eastAsiaTheme="majorEastAsia" w:hAnsi="Katholino Dina Text" w:cstheme="majorBidi"/>
      <w:b/>
      <w:color w:val="312783"/>
      <w:sz w:val="32"/>
      <w:szCs w:val="32"/>
    </w:rPr>
  </w:style>
  <w:style w:type="character" w:customStyle="1" w:styleId="berschrift3Zchn">
    <w:name w:val="Überschrift 3 Zchn"/>
    <w:basedOn w:val="Absatz-Standardschriftart"/>
    <w:link w:val="berschrift3"/>
    <w:uiPriority w:val="9"/>
    <w:rPr>
      <w:rFonts w:ascii="Katholino Dina Text" w:eastAsiaTheme="majorEastAsia" w:hAnsi="Katholino Dina Text" w:cstheme="majorBidi"/>
      <w:b/>
      <w:color w:val="312783"/>
      <w:sz w:val="28"/>
      <w:szCs w:val="28"/>
    </w:rPr>
  </w:style>
  <w:style w:type="character" w:customStyle="1" w:styleId="berschrift4Zchn">
    <w:name w:val="Überschrift 4 Zchn"/>
    <w:basedOn w:val="Absatz-Standardschriftart"/>
    <w:link w:val="berschrift4"/>
    <w:uiPriority w:val="9"/>
    <w:semiHidden/>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Pr>
      <w:rFonts w:eastAsiaTheme="majorEastAsia" w:cstheme="majorBidi"/>
      <w:color w:val="272727" w:themeColor="text1" w:themeTint="D8"/>
    </w:rPr>
  </w:style>
  <w:style w:type="character" w:customStyle="1" w:styleId="FootnoteTextChar">
    <w:name w:val="Footnote Text Char"/>
    <w:basedOn w:val="Absatz-Standardschriftart"/>
    <w:uiPriority w:val="99"/>
    <w:semiHidden/>
    <w:rPr>
      <w:sz w:val="20"/>
      <w:szCs w:val="20"/>
    </w:rPr>
  </w:style>
  <w:style w:type="character" w:customStyle="1" w:styleId="EndnoteTextChar">
    <w:name w:val="Endnote Text Char"/>
    <w:basedOn w:val="Absatz-Standardschriftart"/>
    <w:uiPriority w:val="99"/>
    <w:semiHidden/>
    <w:rPr>
      <w:sz w:val="20"/>
      <w:szCs w:val="20"/>
    </w:rPr>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character" w:customStyle="1" w:styleId="Heading1Char">
    <w:name w:val="Heading 1 Char"/>
    <w:basedOn w:val="Absatz-Standardschriftart"/>
    <w:uiPriority w:val="9"/>
    <w:rPr>
      <w:rFonts w:ascii="Arial" w:eastAsia="Arial" w:hAnsi="Arial" w:cs="Arial"/>
      <w:color w:val="0F4761" w:themeColor="accent1" w:themeShade="BF"/>
      <w:sz w:val="40"/>
      <w:szCs w:val="40"/>
    </w:rPr>
  </w:style>
  <w:style w:type="character" w:customStyle="1" w:styleId="Heading2Char">
    <w:name w:val="Heading 2 Char"/>
    <w:basedOn w:val="Absatz-Standardschriftart"/>
    <w:uiPriority w:val="9"/>
    <w:rPr>
      <w:rFonts w:ascii="Arial" w:eastAsia="Arial" w:hAnsi="Arial" w:cs="Arial"/>
      <w:color w:val="0F4761" w:themeColor="accent1" w:themeShade="BF"/>
      <w:sz w:val="32"/>
      <w:szCs w:val="32"/>
    </w:rPr>
  </w:style>
  <w:style w:type="character" w:customStyle="1" w:styleId="Heading3Char">
    <w:name w:val="Heading 3 Char"/>
    <w:basedOn w:val="Absatz-Standardschriftart"/>
    <w:uiPriority w:val="9"/>
    <w:rPr>
      <w:rFonts w:ascii="Arial" w:eastAsia="Arial" w:hAnsi="Arial" w:cs="Arial"/>
      <w:color w:val="0F4761" w:themeColor="accent1" w:themeShade="BF"/>
      <w:sz w:val="28"/>
      <w:szCs w:val="28"/>
    </w:rPr>
  </w:style>
  <w:style w:type="character" w:customStyle="1" w:styleId="Heading4Char">
    <w:name w:val="Heading 4 Char"/>
    <w:basedOn w:val="Absatz-Standardschriftart"/>
    <w:uiPriority w:val="9"/>
    <w:rPr>
      <w:rFonts w:ascii="Arial" w:eastAsia="Arial" w:hAnsi="Arial" w:cs="Arial"/>
      <w:i/>
      <w:iCs/>
      <w:color w:val="0F4761" w:themeColor="accent1" w:themeShade="BF"/>
    </w:rPr>
  </w:style>
  <w:style w:type="character" w:customStyle="1" w:styleId="Heading5Char">
    <w:name w:val="Heading 5 Char"/>
    <w:basedOn w:val="Absatz-Standardschriftart"/>
    <w:uiPriority w:val="9"/>
    <w:rPr>
      <w:rFonts w:ascii="Arial" w:eastAsia="Arial" w:hAnsi="Arial" w:cs="Arial"/>
      <w:color w:val="0F4761" w:themeColor="accent1" w:themeShade="BF"/>
    </w:rPr>
  </w:style>
  <w:style w:type="character" w:customStyle="1" w:styleId="Heading6Char">
    <w:name w:val="Heading 6 Char"/>
    <w:basedOn w:val="Absatz-Standardschriftart"/>
    <w:uiPriority w:val="9"/>
    <w:rPr>
      <w:rFonts w:ascii="Arial" w:eastAsia="Arial" w:hAnsi="Arial" w:cs="Arial"/>
      <w:i/>
      <w:iCs/>
      <w:color w:val="595959" w:themeColor="text1" w:themeTint="A6"/>
    </w:rPr>
  </w:style>
  <w:style w:type="character" w:customStyle="1" w:styleId="Heading7Char">
    <w:name w:val="Heading 7 Char"/>
    <w:basedOn w:val="Absatz-Standardschriftart"/>
    <w:uiPriority w:val="9"/>
    <w:rPr>
      <w:rFonts w:ascii="Arial" w:eastAsia="Arial" w:hAnsi="Arial" w:cs="Arial"/>
      <w:color w:val="595959" w:themeColor="text1" w:themeTint="A6"/>
    </w:rPr>
  </w:style>
  <w:style w:type="character" w:customStyle="1" w:styleId="Heading8Char">
    <w:name w:val="Heading 8 Char"/>
    <w:basedOn w:val="Absatz-Standardschriftart"/>
    <w:uiPriority w:val="9"/>
    <w:rPr>
      <w:rFonts w:ascii="Arial" w:eastAsia="Arial" w:hAnsi="Arial" w:cs="Arial"/>
      <w:i/>
      <w:iCs/>
      <w:color w:val="272727" w:themeColor="text1" w:themeTint="D8"/>
    </w:rPr>
  </w:style>
  <w:style w:type="character" w:customStyle="1" w:styleId="Heading9Char">
    <w:name w:val="Heading 9 Char"/>
    <w:basedOn w:val="Absatz-Standardschriftart"/>
    <w:uiPriority w:val="9"/>
    <w:rPr>
      <w:rFonts w:ascii="Arial" w:eastAsia="Arial" w:hAnsi="Arial" w:cs="Arial"/>
      <w:i/>
      <w:iCs/>
      <w:color w:val="272727" w:themeColor="text1" w:themeTint="D8"/>
    </w:rPr>
  </w:style>
  <w:style w:type="character" w:customStyle="1" w:styleId="TitleChar">
    <w:name w:val="Title Char"/>
    <w:basedOn w:val="Absatz-Standardschriftart"/>
    <w:uiPriority w:val="10"/>
    <w:rPr>
      <w:rFonts w:ascii="Arial" w:eastAsia="Arial" w:hAnsi="Arial" w:cs="Arial"/>
      <w:spacing w:val="-10"/>
      <w:sz w:val="56"/>
      <w:szCs w:val="56"/>
    </w:rPr>
  </w:style>
  <w:style w:type="character" w:customStyle="1" w:styleId="SubtitleChar">
    <w:name w:val="Subtitle Char"/>
    <w:basedOn w:val="Absatz-Standardschriftart"/>
    <w:uiPriority w:val="11"/>
    <w:rPr>
      <w:color w:val="595959" w:themeColor="text1" w:themeTint="A6"/>
      <w:spacing w:val="15"/>
      <w:sz w:val="28"/>
      <w:szCs w:val="28"/>
    </w:rPr>
  </w:style>
  <w:style w:type="character" w:customStyle="1" w:styleId="QuoteChar">
    <w:name w:val="Quote Char"/>
    <w:basedOn w:val="Absatz-Standardschriftart"/>
    <w:uiPriority w:val="29"/>
    <w:rPr>
      <w:i/>
      <w:iCs/>
      <w:color w:val="404040" w:themeColor="text1" w:themeTint="BF"/>
    </w:rPr>
  </w:style>
  <w:style w:type="character" w:customStyle="1" w:styleId="IntenseQuoteChar">
    <w:name w:val="Intense Quote Char"/>
    <w:basedOn w:val="Absatz-Standardschriftart"/>
    <w:uiPriority w:val="30"/>
    <w:rPr>
      <w:i/>
      <w:iCs/>
      <w:color w:val="0F4761" w:themeColor="accent1" w:themeShade="BF"/>
    </w:r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Fett">
    <w:name w:val="Strong"/>
    <w:basedOn w:val="Absatz-Standardschriftart"/>
    <w:uiPriority w:val="22"/>
    <w:qFormat/>
    <w:rPr>
      <w:b/>
      <w:b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unhideWhenUsed/>
    <w:qFormat/>
    <w:pPr>
      <w:spacing w:after="200"/>
    </w:pPr>
    <w:rPr>
      <w:i/>
      <w:iCs/>
      <w:color w:val="0E2841" w:themeColor="text2"/>
      <w:sz w:val="18"/>
      <w:szCs w:val="18"/>
    </w:rPr>
  </w:style>
  <w:style w:type="paragraph" w:styleId="Funotentext">
    <w:name w:val="footnote text"/>
    <w:basedOn w:val="Standard"/>
    <w:link w:val="FunotentextZchn"/>
    <w:uiPriority w:val="99"/>
    <w:semiHidden/>
    <w:unhideWhenUsed/>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character" w:styleId="BesuchterLink">
    <w:name w:val="FollowedHyperlink"/>
    <w:basedOn w:val="Absatz-Standardschriftart"/>
    <w:uiPriority w:val="99"/>
    <w:semiHidden/>
    <w:unhideWhenUsed/>
    <w:rPr>
      <w:color w:val="96607D" w:themeColor="followedHyperlink"/>
      <w:u w:val="single"/>
    </w:rPr>
  </w:style>
  <w:style w:type="paragraph" w:styleId="Verzeichnis4">
    <w:name w:val="toc 4"/>
    <w:basedOn w:val="Standard"/>
    <w:next w:val="Standard"/>
    <w:uiPriority w:val="39"/>
    <w:unhideWhenUsed/>
    <w:pPr>
      <w:spacing w:after="100"/>
      <w:ind w:left="660"/>
    </w:pPr>
  </w:style>
  <w:style w:type="paragraph" w:styleId="Verzeichnis5">
    <w:name w:val="toc 5"/>
    <w:basedOn w:val="Standard"/>
    <w:next w:val="Standard"/>
    <w:uiPriority w:val="39"/>
    <w:unhideWhenUsed/>
    <w:pPr>
      <w:spacing w:after="100"/>
      <w:ind w:left="880"/>
    </w:pPr>
  </w:style>
  <w:style w:type="paragraph" w:styleId="Verzeichnis6">
    <w:name w:val="toc 6"/>
    <w:basedOn w:val="Standard"/>
    <w:next w:val="Standard"/>
    <w:uiPriority w:val="39"/>
    <w:unhideWhenUsed/>
    <w:pPr>
      <w:spacing w:after="100"/>
      <w:ind w:left="1100"/>
    </w:pPr>
  </w:style>
  <w:style w:type="paragraph" w:styleId="Verzeichnis7">
    <w:name w:val="toc 7"/>
    <w:basedOn w:val="Standard"/>
    <w:next w:val="Standard"/>
    <w:uiPriority w:val="39"/>
    <w:unhideWhenUsed/>
    <w:pPr>
      <w:spacing w:after="100"/>
      <w:ind w:left="1320"/>
    </w:pPr>
  </w:style>
  <w:style w:type="paragraph" w:styleId="Verzeichnis8">
    <w:name w:val="toc 8"/>
    <w:basedOn w:val="Standard"/>
    <w:next w:val="Standard"/>
    <w:uiPriority w:val="39"/>
    <w:unhideWhenUsed/>
    <w:pPr>
      <w:spacing w:after="100"/>
      <w:ind w:left="1540"/>
    </w:pPr>
  </w:style>
  <w:style w:type="paragraph" w:styleId="Verzeichnis9">
    <w:name w:val="toc 9"/>
    <w:basedOn w:val="Standard"/>
    <w:next w:val="Standard"/>
    <w:uiPriority w:val="39"/>
    <w:unhideWhenUsed/>
    <w:pPr>
      <w:spacing w:after="100"/>
      <w:ind w:left="1760"/>
    </w:pPr>
  </w:style>
  <w:style w:type="paragraph" w:styleId="Abbildungsverzeichnis">
    <w:name w:val="table of figures"/>
    <w:basedOn w:val="Standard"/>
    <w:next w:val="Standard"/>
    <w:uiPriority w:val="99"/>
    <w:unhideWhenUsed/>
  </w:style>
  <w:style w:type="paragraph" w:styleId="Titel">
    <w:name w:val="Title"/>
    <w:basedOn w:val="Standard"/>
    <w:next w:val="Standard"/>
    <w:link w:val="TitelZchn"/>
    <w:uiPriority w:val="10"/>
    <w:qFormat/>
    <w:pPr>
      <w:spacing w:after="80"/>
      <w:contextualSpacing/>
    </w:pPr>
    <w:rPr>
      <w:rFonts w:asciiTheme="majorHAnsi" w:eastAsiaTheme="majorEastAsia" w:hAnsiTheme="majorHAnsi" w:cstheme="majorBidi"/>
      <w:spacing w:val="-10"/>
      <w:sz w:val="56"/>
      <w:szCs w:val="56"/>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sz w:val="56"/>
      <w:szCs w:val="56"/>
    </w:rPr>
  </w:style>
  <w:style w:type="paragraph" w:styleId="Untertitel">
    <w:name w:val="Subtitle"/>
    <w:basedOn w:val="Standard"/>
    <w:next w:val="Standard"/>
    <w:link w:val="UntertitelZchn"/>
    <w:uiPriority w:val="11"/>
    <w:qFormat/>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Listenabsatz">
    <w:name w:val="List Paragraph"/>
    <w:basedOn w:val="Standard"/>
    <w:uiPriority w:val="34"/>
    <w:qFormat/>
    <w:pPr>
      <w:ind w:left="720"/>
      <w:contextualSpacing/>
    </w:pPr>
  </w:style>
  <w:style w:type="character" w:styleId="IntensiveHervorhebung">
    <w:name w:val="Intense Emphasis"/>
    <w:basedOn w:val="Absatz-Standardschriftart"/>
    <w:uiPriority w:val="21"/>
    <w:qFormat/>
    <w:rPr>
      <w:i/>
      <w:iCs/>
      <w:color w:val="0F4761" w:themeColor="accent1" w:themeShade="BF"/>
    </w:rPr>
  </w:style>
  <w:style w:type="paragraph" w:styleId="IntensivesZitat">
    <w:name w:val="Intense Quote"/>
    <w:basedOn w:val="Standard"/>
    <w:next w:val="Standard"/>
    <w:link w:val="IntensivesZitatZchn"/>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Pr>
      <w:i/>
      <w:iCs/>
      <w:color w:val="0F4761" w:themeColor="accent1" w:themeShade="BF"/>
    </w:rPr>
  </w:style>
  <w:style w:type="character" w:styleId="IntensiverVerweis">
    <w:name w:val="Intense Reference"/>
    <w:basedOn w:val="Absatz-Standardschriftart"/>
    <w:uiPriority w:val="32"/>
    <w:qFormat/>
    <w:rPr>
      <w:b/>
      <w:bCs/>
      <w:smallCaps/>
      <w:color w:val="0F4761" w:themeColor="accent1" w:themeShade="BF"/>
      <w:spacing w:val="5"/>
    </w:rPr>
  </w:style>
  <w:style w:type="paragraph" w:styleId="KeinLeerraum">
    <w:name w:val="No Spacing"/>
    <w:link w:val="KeinLeerraumZchn"/>
    <w:uiPriority w:val="1"/>
    <w:qFormat/>
    <w:pPr>
      <w:spacing w:after="0" w:line="240" w:lineRule="auto"/>
    </w:pPr>
    <w:rPr>
      <w:rFonts w:eastAsiaTheme="minorEastAsia"/>
      <w:sz w:val="22"/>
      <w:szCs w:val="22"/>
      <w:lang w:val="en-US" w:eastAsia="zh-CN"/>
      <w14:ligatures w14:val="none"/>
    </w:rPr>
  </w:style>
  <w:style w:type="character" w:customStyle="1" w:styleId="KeinLeerraumZchn">
    <w:name w:val="Kein Leerraum Zchn"/>
    <w:basedOn w:val="Absatz-Standardschriftart"/>
    <w:link w:val="KeinLeerraum"/>
    <w:uiPriority w:val="1"/>
    <w:rPr>
      <w:rFonts w:eastAsiaTheme="minorEastAsia"/>
      <w:sz w:val="22"/>
      <w:szCs w:val="22"/>
      <w:lang w:val="en-US" w:eastAsia="zh-CN"/>
      <w14:ligatures w14:val="none"/>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paragraph" w:customStyle="1" w:styleId="EinfAbs">
    <w:name w:val="[Einf. Abs.]"/>
    <w:basedOn w:val="Standard"/>
    <w:uiPriority w:val="99"/>
    <w:pPr>
      <w:spacing w:line="288" w:lineRule="auto"/>
    </w:pPr>
    <w:rPr>
      <w:rFonts w:ascii="Minion Pro" w:hAnsi="Minion Pro" w:cs="Minion Pro"/>
      <w:color w:val="000000"/>
    </w:rPr>
  </w:style>
  <w:style w:type="character" w:styleId="Hyperlink">
    <w:name w:val="Hyperlink"/>
    <w:basedOn w:val="Absatz-Standardschriftart"/>
    <w:uiPriority w:val="99"/>
    <w:unhideWhenUsed/>
    <w:rPr>
      <w:color w:val="467886"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 w:type="paragraph" w:styleId="Inhaltsverzeichnisberschrift">
    <w:name w:val="TOC Heading"/>
    <w:basedOn w:val="berschrift1"/>
    <w:next w:val="Standard"/>
    <w:uiPriority w:val="39"/>
    <w:unhideWhenUsed/>
    <w:qFormat/>
    <w:pPr>
      <w:spacing w:before="240" w:after="0" w:line="259" w:lineRule="auto"/>
      <w:outlineLvl w:val="9"/>
    </w:pPr>
    <w:rPr>
      <w:rFonts w:asciiTheme="majorHAnsi" w:hAnsiTheme="majorHAnsi"/>
      <w:b w:val="0"/>
      <w:color w:val="0F4761" w:themeColor="accent1" w:themeShade="BF"/>
      <w:sz w:val="32"/>
      <w:szCs w:val="32"/>
      <w:lang w:eastAsia="de-DE"/>
      <w14:ligatures w14:val="none"/>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40"/>
    </w:pPr>
  </w:style>
  <w:style w:type="paragraph" w:styleId="Verzeichnis3">
    <w:name w:val="toc 3"/>
    <w:basedOn w:val="Standard"/>
    <w:next w:val="Standard"/>
    <w:uiPriority w:val="39"/>
    <w:unhideWhenUsed/>
    <w:pPr>
      <w:spacing w:after="100"/>
      <w:ind w:left="480"/>
    </w:p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Pr>
      <w:rFonts w:ascii="Katholino Dina Text" w:hAnsi="Katholino Dina Text"/>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Katholino Dina Text" w:hAnsi="Katholino Dina Text"/>
      <w:b/>
      <w:bCs/>
      <w:sz w:val="20"/>
      <w:szCs w:val="20"/>
    </w:rPr>
  </w:style>
  <w:style w:type="paragraph" w:styleId="berarbeitung">
    <w:name w:val="Revision"/>
    <w:hidden/>
    <w:uiPriority w:val="99"/>
    <w:semiHidden/>
    <w:pPr>
      <w:spacing w:after="0" w:line="240" w:lineRule="auto"/>
    </w:pPr>
    <w:rPr>
      <w:rFonts w:ascii="Katholino Dina Text" w:hAnsi="Katholino Dina Text"/>
    </w:rPr>
  </w:style>
  <w:style w:type="table" w:customStyle="1" w:styleId="TableGridLight1">
    <w:name w:val="Table Grid Light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NormaleTabelle"/>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GridTable1Light-Accent21">
    <w:name w:val="Grid Table 1 Light - Accent 21"/>
    <w:basedOn w:val="NormaleTabelle"/>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GridTable1Light-Accent31">
    <w:name w:val="Grid Table 1 Light - Accent 31"/>
    <w:basedOn w:val="NormaleTabelle"/>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GridTable1Light-Accent41">
    <w:name w:val="Grid Table 1 Light - Accent 41"/>
    <w:basedOn w:val="NormaleTabelle"/>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GridTable1Light-Accent51">
    <w:name w:val="Grid Table 1 Light - Accent 51"/>
    <w:basedOn w:val="NormaleTabelle"/>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GridTable1Light-Accent61">
    <w:name w:val="Grid Table 1 Light - Accent 61"/>
    <w:basedOn w:val="NormaleTabelle"/>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customStyle="1" w:styleId="GridTable2-Accent11">
    <w:name w:val="Grid Table 2 - Accent 11"/>
    <w:basedOn w:val="NormaleTabelle"/>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2-Accent21">
    <w:name w:val="Grid Table 2 - Accent 21"/>
    <w:basedOn w:val="NormaleTabelle"/>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2-Accent31">
    <w:name w:val="Grid Table 2 - Accent 31"/>
    <w:basedOn w:val="NormaleTabelle"/>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2-Accent41">
    <w:name w:val="Grid Table 2 - Accent 41"/>
    <w:basedOn w:val="NormaleTabelle"/>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2-Accent51">
    <w:name w:val="Grid Table 2 - Accent 51"/>
    <w:basedOn w:val="NormaleTabelle"/>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2-Accent61">
    <w:name w:val="Grid Table 2 - Accent 61"/>
    <w:basedOn w:val="NormaleTabelle"/>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customStyle="1" w:styleId="GridTable3-Accent11">
    <w:name w:val="Grid Table 3 - Accent 11"/>
    <w:basedOn w:val="NormaleTabelle"/>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3-Accent21">
    <w:name w:val="Grid Table 3 - Accent 21"/>
    <w:basedOn w:val="NormaleTabelle"/>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3-Accent31">
    <w:name w:val="Grid Table 3 - Accent 31"/>
    <w:basedOn w:val="NormaleTabelle"/>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3-Accent41">
    <w:name w:val="Grid Table 3 - Accent 41"/>
    <w:basedOn w:val="NormaleTabelle"/>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3-Accent51">
    <w:name w:val="Grid Table 3 - Accent 51"/>
    <w:basedOn w:val="NormaleTabelle"/>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3-Accent61">
    <w:name w:val="Grid Table 3 - Accent 61"/>
    <w:basedOn w:val="NormaleTabelle"/>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customStyle="1" w:styleId="GridTable4-Accent11">
    <w:name w:val="Grid Table 4 - Accent 11"/>
    <w:basedOn w:val="NormaleTabelle"/>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customStyle="1" w:styleId="GridTable4-Accent21">
    <w:name w:val="Grid Table 4 - Accent 21"/>
    <w:basedOn w:val="NormaleTabelle"/>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4-Accent31">
    <w:name w:val="Grid Table 4 - Accent 31"/>
    <w:basedOn w:val="NormaleTabelle"/>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4-Accent41">
    <w:name w:val="Grid Table 4 - Accent 41"/>
    <w:basedOn w:val="NormaleTabelle"/>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4-Accent51">
    <w:name w:val="Grid Table 4 - Accent 51"/>
    <w:basedOn w:val="NormaleTabelle"/>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4-Accent61">
    <w:name w:val="Grid Table 4 - Accent 61"/>
    <w:basedOn w:val="NormaleTabelle"/>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customStyle="1" w:styleId="GridTable5Dark-Accent21">
    <w:name w:val="Grid Table 5 Dark - Accent 2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customStyle="1" w:styleId="GridTable5Dark-Accent31">
    <w:name w:val="Grid Table 5 Dark - Accent 3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customStyle="1" w:styleId="GridTable5Dark-Accent51">
    <w:name w:val="Grid Table 5 Dark - Accent 5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customStyle="1" w:styleId="GridTable5Dark-Accent61">
    <w:name w:val="Grid Table 5 Dark - Accent 6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customStyle="1" w:styleId="GridTable6Colorful-Accent11">
    <w:name w:val="Grid Table 6 Colorful - Accent 11"/>
    <w:basedOn w:val="NormaleTabelle"/>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6Colorful-Accent21">
    <w:name w:val="Grid Table 6 Colorful - Accent 21"/>
    <w:basedOn w:val="NormaleTabelle"/>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6Colorful-Accent31">
    <w:name w:val="Grid Table 6 Colorful - Accent 31"/>
    <w:basedOn w:val="NormaleTabelle"/>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6Colorful-Accent41">
    <w:name w:val="Grid Table 6 Colorful - Accent 41"/>
    <w:basedOn w:val="NormaleTabelle"/>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6Colorful-Accent51">
    <w:name w:val="Grid Table 6 Colorful - Accent 51"/>
    <w:basedOn w:val="NormaleTabelle"/>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6Colorful-Accent61">
    <w:name w:val="Grid Table 6 Colorful - Accent 61"/>
    <w:basedOn w:val="NormaleTabelle"/>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customStyle="1" w:styleId="GridTable7Colorful-Accent11">
    <w:name w:val="Grid Table 7 Colorful - Accent 11"/>
    <w:basedOn w:val="NormaleTabelle"/>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0" w:space="0" w:color="000000"/>
          <w:left w:val="none" w:sz="0" w:space="0" w:color="000000"/>
          <w:bottom w:val="single" w:sz="4" w:space="0" w:color="63BDE6" w:themeColor="accent1" w:themeTint="80"/>
          <w:right w:val="none" w:sz="0" w:space="0" w:color="000000"/>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0" w:space="0" w:color="000000"/>
          <w:left w:val="none" w:sz="0" w:space="0" w:color="000000"/>
          <w:bottom w:val="none" w:sz="0" w:space="0" w:color="000000"/>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0" w:space="0" w:color="000000"/>
          <w:left w:val="single" w:sz="4" w:space="0" w:color="63BDE6" w:themeColor="accent1" w:themeTint="80"/>
          <w:bottom w:val="none" w:sz="0" w:space="0" w:color="000000"/>
          <w:right w:val="none" w:sz="0" w:space="0" w:color="000000"/>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7Colorful-Accent21">
    <w:name w:val="Grid Table 7 Colorful - Accent 21"/>
    <w:basedOn w:val="NormaleTabelle"/>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0" w:space="0" w:color="000000"/>
          <w:left w:val="none" w:sz="0" w:space="0" w:color="000000"/>
          <w:bottom w:val="single" w:sz="4" w:space="0" w:color="F2AA85" w:themeColor="accent2" w:themeTint="97"/>
          <w:right w:val="none" w:sz="0" w:space="0" w:color="000000"/>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000000"/>
          <w:left w:val="none" w:sz="0" w:space="0" w:color="000000"/>
          <w:bottom w:val="none" w:sz="0"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000000"/>
          <w:left w:val="single" w:sz="4" w:space="0" w:color="F2AA85" w:themeColor="accent2" w:themeTint="97"/>
          <w:bottom w:val="none" w:sz="0" w:space="0" w:color="000000"/>
          <w:right w:val="none" w:sz="0" w:space="0" w:color="000000"/>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7Colorful-Accent31">
    <w:name w:val="Grid Table 7 Colorful - Accent 31"/>
    <w:basedOn w:val="NormaleTabelle"/>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0" w:space="0" w:color="000000"/>
          <w:left w:val="none" w:sz="0" w:space="0" w:color="000000"/>
          <w:bottom w:val="single" w:sz="4" w:space="0" w:color="196C24" w:themeColor="accent3" w:themeTint="FE"/>
          <w:right w:val="none" w:sz="0" w:space="0" w:color="000000"/>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0" w:space="0" w:color="000000"/>
          <w:left w:val="none" w:sz="0" w:space="0" w:color="000000"/>
          <w:bottom w:val="none" w:sz="0" w:space="0" w:color="000000"/>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0" w:space="0" w:color="000000"/>
          <w:left w:val="single" w:sz="4" w:space="0" w:color="196C24" w:themeColor="accent3" w:themeTint="FE"/>
          <w:bottom w:val="none" w:sz="0" w:space="0" w:color="000000"/>
          <w:right w:val="none" w:sz="0" w:space="0" w:color="000000"/>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7Colorful-Accent41">
    <w:name w:val="Grid Table 7 Colorful - Accent 41"/>
    <w:basedOn w:val="NormaleTabelle"/>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0" w:space="0" w:color="000000"/>
          <w:left w:val="none" w:sz="0" w:space="0" w:color="000000"/>
          <w:bottom w:val="single" w:sz="4" w:space="0" w:color="5FCAF3" w:themeColor="accent4" w:themeTint="9A"/>
          <w:right w:val="none" w:sz="0" w:space="0" w:color="000000"/>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000000"/>
          <w:left w:val="none" w:sz="0" w:space="0" w:color="000000"/>
          <w:bottom w:val="none" w:sz="0"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000000"/>
          <w:left w:val="single" w:sz="4" w:space="0" w:color="5FCAF3" w:themeColor="accent4" w:themeTint="9A"/>
          <w:bottom w:val="none" w:sz="0" w:space="0" w:color="000000"/>
          <w:right w:val="none" w:sz="0" w:space="0" w:color="000000"/>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7Colorful-Accent51">
    <w:name w:val="Grid Table 7 Colorful - Accent 51"/>
    <w:basedOn w:val="NormaleTabelle"/>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0" w:space="0" w:color="000000"/>
          <w:left w:val="none" w:sz="0" w:space="0" w:color="000000"/>
          <w:bottom w:val="single" w:sz="4" w:space="0" w:color="DA76CE" w:themeColor="accent5" w:themeTint="90"/>
          <w:right w:val="none" w:sz="0" w:space="0" w:color="000000"/>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0" w:space="0" w:color="000000"/>
          <w:left w:val="none" w:sz="0" w:space="0" w:color="000000"/>
          <w:bottom w:val="none" w:sz="0" w:space="0" w:color="000000"/>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0" w:space="0" w:color="000000"/>
          <w:left w:val="single" w:sz="4" w:space="0" w:color="DA76CE" w:themeColor="accent5" w:themeTint="90"/>
          <w:bottom w:val="none" w:sz="0" w:space="0" w:color="000000"/>
          <w:right w:val="none" w:sz="0" w:space="0" w:color="000000"/>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7Colorful-Accent61">
    <w:name w:val="Grid Table 7 Colorful - Accent 61"/>
    <w:basedOn w:val="NormaleTabelle"/>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0" w:space="0" w:color="000000"/>
          <w:left w:val="none" w:sz="0" w:space="0" w:color="000000"/>
          <w:bottom w:val="single" w:sz="4" w:space="0" w:color="94DA7B" w:themeColor="accent6" w:themeTint="90"/>
          <w:right w:val="none" w:sz="0" w:space="0" w:color="000000"/>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0" w:space="0" w:color="000000"/>
          <w:left w:val="none" w:sz="0" w:space="0" w:color="000000"/>
          <w:bottom w:val="none" w:sz="0" w:space="0" w:color="000000"/>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0" w:space="0" w:color="000000"/>
          <w:left w:val="single" w:sz="4" w:space="0" w:color="94DA7B" w:themeColor="accent6" w:themeTint="90"/>
          <w:bottom w:val="none" w:sz="0" w:space="0" w:color="000000"/>
          <w:right w:val="none" w:sz="0" w:space="0" w:color="000000"/>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customStyle="1" w:styleId="ListTable1Light-Accent11">
    <w:name w:val="List Table 1 Light - Accent 1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customStyle="1" w:styleId="ListTable1Light-Accent21">
    <w:name w:val="List Table 1 Light - Accent 2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customStyle="1" w:styleId="ListTable1Light-Accent31">
    <w:name w:val="List Table 1 Light - Accent 3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customStyle="1" w:styleId="ListTable1Light-Accent41">
    <w:name w:val="List Table 1 Light - Accent 4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customStyle="1" w:styleId="ListTable1Light-Accent51">
    <w:name w:val="List Table 1 Light - Accent 5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customStyle="1" w:styleId="ListTable1Light-Accent61">
    <w:name w:val="List Table 1 Light - Accent 6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customStyle="1" w:styleId="ListTable2-Accent11">
    <w:name w:val="List Table 2 - Accent 11"/>
    <w:basedOn w:val="NormaleTabelle"/>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2-Accent21">
    <w:name w:val="List Table 2 - Accent 21"/>
    <w:basedOn w:val="NormaleTabelle"/>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2-Accent31">
    <w:name w:val="List Table 2 - Accent 31"/>
    <w:basedOn w:val="NormaleTabelle"/>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2-Accent41">
    <w:name w:val="List Table 2 - Accent 41"/>
    <w:basedOn w:val="NormaleTabelle"/>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2-Accent51">
    <w:name w:val="List Table 2 - Accent 51"/>
    <w:basedOn w:val="NormaleTabelle"/>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2-Accent61">
    <w:name w:val="List Table 2 - Accent 61"/>
    <w:basedOn w:val="NormaleTabelle"/>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customStyle="1" w:styleId="ListTable3-Accent11">
    <w:name w:val="List Table 3 - Accent 11"/>
    <w:basedOn w:val="NormaleTabelle"/>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customStyle="1" w:styleId="ListTable3-Accent21">
    <w:name w:val="List Table 3 - Accent 21"/>
    <w:basedOn w:val="NormaleTabelle"/>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customStyle="1" w:styleId="ListTable3-Accent31">
    <w:name w:val="List Table 3 - Accent 31"/>
    <w:basedOn w:val="NormaleTabelle"/>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customStyle="1" w:styleId="ListTable3-Accent41">
    <w:name w:val="List Table 3 - Accent 41"/>
    <w:basedOn w:val="NormaleTabelle"/>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customStyle="1" w:styleId="ListTable3-Accent51">
    <w:name w:val="List Table 3 - Accent 51"/>
    <w:basedOn w:val="NormaleTabelle"/>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customStyle="1" w:styleId="ListTable3-Accent61">
    <w:name w:val="List Table 3 - Accent 61"/>
    <w:basedOn w:val="NormaleTabelle"/>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customStyle="1" w:styleId="ListTable4-Accent11">
    <w:name w:val="List Table 4 - Accent 11"/>
    <w:basedOn w:val="NormaleTabelle"/>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4-Accent21">
    <w:name w:val="List Table 4 - Accent 21"/>
    <w:basedOn w:val="NormaleTabelle"/>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4-Accent31">
    <w:name w:val="List Table 4 - Accent 31"/>
    <w:basedOn w:val="NormaleTabelle"/>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4-Accent41">
    <w:name w:val="List Table 4 - Accent 41"/>
    <w:basedOn w:val="NormaleTabelle"/>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4-Accent51">
    <w:name w:val="List Table 4 - Accent 51"/>
    <w:basedOn w:val="NormaleTabelle"/>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4-Accent61">
    <w:name w:val="List Table 4 - Accent 61"/>
    <w:basedOn w:val="NormaleTabelle"/>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customStyle="1" w:styleId="ListTable5Dark-Accent11">
    <w:name w:val="List Table 5 Dark - Accent 11"/>
    <w:basedOn w:val="NormaleTabelle"/>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customStyle="1" w:styleId="ListTable5Dark-Accent21">
    <w:name w:val="List Table 5 Dark - Accent 21"/>
    <w:basedOn w:val="NormaleTabelle"/>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customStyle="1" w:styleId="ListTable5Dark-Accent31">
    <w:name w:val="List Table 5 Dark - Accent 31"/>
    <w:basedOn w:val="NormaleTabelle"/>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customStyle="1" w:styleId="ListTable5Dark-Accent41">
    <w:name w:val="List Table 5 Dark - Accent 41"/>
    <w:basedOn w:val="NormaleTabelle"/>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customStyle="1" w:styleId="ListTable5Dark-Accent51">
    <w:name w:val="List Table 5 Dark - Accent 51"/>
    <w:basedOn w:val="NormaleTabelle"/>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customStyle="1" w:styleId="ListTable5Dark-Accent61">
    <w:name w:val="List Table 5 Dark - Accent 61"/>
    <w:basedOn w:val="NormaleTabelle"/>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customStyle="1" w:styleId="ListTable6Colorful-Accent11">
    <w:name w:val="List Table 6 Colorful - Accent 11"/>
    <w:basedOn w:val="NormaleTabelle"/>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6Colorful-Accent21">
    <w:name w:val="List Table 6 Colorful - Accent 21"/>
    <w:basedOn w:val="NormaleTabelle"/>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6Colorful-Accent31">
    <w:name w:val="List Table 6 Colorful - Accent 31"/>
    <w:basedOn w:val="NormaleTabelle"/>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6Colorful-Accent41">
    <w:name w:val="List Table 6 Colorful - Accent 41"/>
    <w:basedOn w:val="NormaleTabelle"/>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6Colorful-Accent51">
    <w:name w:val="List Table 6 Colorful - Accent 51"/>
    <w:basedOn w:val="NormaleTabelle"/>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6Colorful-Accent61">
    <w:name w:val="List Table 6 Colorful - Accent 61"/>
    <w:basedOn w:val="NormaleTabelle"/>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customStyle="1" w:styleId="ListTable7Colorful-Accent11">
    <w:name w:val="List Table 7 Colorful - Accent 11"/>
    <w:basedOn w:val="NormaleTabelle"/>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0" w:space="0" w:color="000000"/>
          <w:left w:val="none" w:sz="0" w:space="0" w:color="000000"/>
          <w:bottom w:val="single" w:sz="4" w:space="0" w:color="156082" w:themeColor="accent1"/>
          <w:right w:val="none" w:sz="0" w:space="0" w:color="000000"/>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0" w:space="0" w:color="000000"/>
          <w:left w:val="none" w:sz="0" w:space="0" w:color="000000"/>
          <w:bottom w:val="none" w:sz="0" w:space="0" w:color="000000"/>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0" w:space="0" w:color="000000"/>
          <w:left w:val="single" w:sz="4" w:space="0" w:color="156082" w:themeColor="accent1"/>
          <w:bottom w:val="none" w:sz="0" w:space="0" w:color="000000"/>
          <w:right w:val="none" w:sz="0" w:space="0" w:color="000000"/>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7Colorful-Accent21">
    <w:name w:val="List Table 7 Colorful - Accent 21"/>
    <w:basedOn w:val="NormaleTabelle"/>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0" w:space="0" w:color="000000"/>
          <w:left w:val="none" w:sz="0" w:space="0" w:color="000000"/>
          <w:bottom w:val="single" w:sz="4" w:space="0" w:color="F2AA85" w:themeColor="accent2" w:themeTint="97"/>
          <w:right w:val="none" w:sz="0" w:space="0" w:color="000000"/>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000000"/>
          <w:left w:val="none" w:sz="0" w:space="0" w:color="000000"/>
          <w:bottom w:val="none" w:sz="0"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000000"/>
          <w:left w:val="single" w:sz="4" w:space="0" w:color="F2AA85" w:themeColor="accent2" w:themeTint="97"/>
          <w:bottom w:val="none" w:sz="0" w:space="0" w:color="000000"/>
          <w:right w:val="none" w:sz="0" w:space="0" w:color="000000"/>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7Colorful-Accent31">
    <w:name w:val="List Table 7 Colorful - Accent 31"/>
    <w:basedOn w:val="NormaleTabelle"/>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0" w:space="0" w:color="000000"/>
          <w:left w:val="none" w:sz="0" w:space="0" w:color="000000"/>
          <w:bottom w:val="single" w:sz="4" w:space="0" w:color="48D45B" w:themeColor="accent3" w:themeTint="98"/>
          <w:right w:val="none" w:sz="0" w:space="0" w:color="000000"/>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0" w:space="0" w:color="000000"/>
          <w:left w:val="none" w:sz="0" w:space="0" w:color="000000"/>
          <w:bottom w:val="none" w:sz="0" w:space="0" w:color="000000"/>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0" w:space="0" w:color="000000"/>
          <w:left w:val="single" w:sz="4" w:space="0" w:color="48D45B" w:themeColor="accent3" w:themeTint="98"/>
          <w:bottom w:val="none" w:sz="0" w:space="0" w:color="000000"/>
          <w:right w:val="none" w:sz="0" w:space="0" w:color="000000"/>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7Colorful-Accent41">
    <w:name w:val="List Table 7 Colorful - Accent 41"/>
    <w:basedOn w:val="NormaleTabelle"/>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0" w:space="0" w:color="000000"/>
          <w:left w:val="none" w:sz="0" w:space="0" w:color="000000"/>
          <w:bottom w:val="single" w:sz="4" w:space="0" w:color="5FCAF3" w:themeColor="accent4" w:themeTint="9A"/>
          <w:right w:val="none" w:sz="0" w:space="0" w:color="000000"/>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000000"/>
          <w:left w:val="none" w:sz="0" w:space="0" w:color="000000"/>
          <w:bottom w:val="none" w:sz="0"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000000"/>
          <w:left w:val="single" w:sz="4" w:space="0" w:color="5FCAF3" w:themeColor="accent4" w:themeTint="9A"/>
          <w:bottom w:val="none" w:sz="0" w:space="0" w:color="000000"/>
          <w:right w:val="none" w:sz="0" w:space="0" w:color="000000"/>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7Colorful-Accent51">
    <w:name w:val="List Table 7 Colorful - Accent 51"/>
    <w:basedOn w:val="NormaleTabelle"/>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0" w:space="0" w:color="000000"/>
          <w:left w:val="none" w:sz="0" w:space="0" w:color="000000"/>
          <w:bottom w:val="single" w:sz="4" w:space="0" w:color="D76CCB" w:themeColor="accent5" w:themeTint="9A"/>
          <w:right w:val="none" w:sz="0" w:space="0" w:color="000000"/>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0" w:space="0" w:color="000000"/>
          <w:left w:val="none" w:sz="0" w:space="0" w:color="000000"/>
          <w:bottom w:val="none" w:sz="0" w:space="0" w:color="000000"/>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0" w:space="0" w:color="000000"/>
          <w:left w:val="single" w:sz="4" w:space="0" w:color="D76CCB" w:themeColor="accent5" w:themeTint="9A"/>
          <w:bottom w:val="none" w:sz="0" w:space="0" w:color="000000"/>
          <w:right w:val="none" w:sz="0" w:space="0" w:color="000000"/>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7Colorful-Accent61">
    <w:name w:val="List Table 7 Colorful - Accent 61"/>
    <w:basedOn w:val="NormaleTabelle"/>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0" w:space="0" w:color="000000"/>
          <w:left w:val="none" w:sz="0" w:space="0" w:color="000000"/>
          <w:bottom w:val="single" w:sz="4" w:space="0" w:color="8ED873" w:themeColor="accent6" w:themeTint="98"/>
          <w:right w:val="none" w:sz="0" w:space="0" w:color="000000"/>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0" w:space="0" w:color="000000"/>
          <w:left w:val="none" w:sz="0" w:space="0" w:color="000000"/>
          <w:bottom w:val="none" w:sz="0" w:space="0" w:color="000000"/>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0" w:space="0" w:color="000000"/>
          <w:left w:val="single" w:sz="4" w:space="0" w:color="8ED873" w:themeColor="accent6" w:themeTint="98"/>
          <w:bottom w:val="none" w:sz="0" w:space="0" w:color="000000"/>
          <w:right w:val="none" w:sz="0" w:space="0" w:color="000000"/>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paragraph" w:styleId="StandardWeb">
    <w:name w:val="Normal (Web)"/>
    <w:basedOn w:val="Standard"/>
    <w:uiPriority w:val="99"/>
    <w:unhideWhenUsed/>
    <w:pPr>
      <w:spacing w:before="100" w:beforeAutospacing="1" w:after="100" w:afterAutospacing="1"/>
    </w:pPr>
    <w:rPr>
      <w:rFonts w:ascii="Times New Roman" w:eastAsia="Times New Roman" w:hAnsi="Times New Roman" w:cs="Times New Roman"/>
      <w:lang w:eastAsia="de-DE"/>
      <w14:ligatures w14:val="none"/>
    </w:rPr>
  </w:style>
  <w:style w:type="character" w:styleId="Erwhnung">
    <w:name w:val="Mention"/>
    <w:basedOn w:val="Absatz-Standardschriftart"/>
    <w:uiPriority w:val="99"/>
    <w:unhideWhenUse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1" Type="http://schemas.openxmlformats.org/officeDocument/2006/relationships/image" Target="media/image8.jpg"/><Relationship Id="rId34" Type="http://schemas.openxmlformats.org/officeDocument/2006/relationships/image" Target="media/image13.jpg"/><Relationship Id="rId42" Type="http://schemas.openxmlformats.org/officeDocument/2006/relationships/image" Target="media/image17.png"/><Relationship Id="rId47" Type="http://schemas.openxmlformats.org/officeDocument/2006/relationships/image" Target="media/image190.png"/><Relationship Id="rId50" Type="http://schemas.openxmlformats.org/officeDocument/2006/relationships/image" Target="media/image22.jpg"/><Relationship Id="rId63" Type="http://schemas.openxmlformats.org/officeDocument/2006/relationships/image" Target="media/image270.jpg"/><Relationship Id="rId68" Type="http://schemas.openxmlformats.org/officeDocument/2006/relationships/image" Target="media/image30.jp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2.jpg"/><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00.jpg"/><Relationship Id="rId11" Type="http://schemas.openxmlformats.org/officeDocument/2006/relationships/image" Target="media/image17.jpg"/><Relationship Id="rId32" Type="http://schemas.openxmlformats.org/officeDocument/2006/relationships/image" Target="media/image12.jpg"/><Relationship Id="rId37" Type="http://schemas.openxmlformats.org/officeDocument/2006/relationships/image" Target="media/image140.jpg"/><Relationship Id="rId40" Type="http://schemas.openxmlformats.org/officeDocument/2006/relationships/image" Target="media/image16.jpg"/><Relationship Id="rId45" Type="http://schemas.openxmlformats.org/officeDocument/2006/relationships/image" Target="media/image180.jpg"/><Relationship Id="rId53" Type="http://schemas.openxmlformats.org/officeDocument/2006/relationships/image" Target="media/image200.png"/><Relationship Id="rId66" Type="http://schemas.openxmlformats.org/officeDocument/2006/relationships/image" Target="media/image29.png"/><Relationship Id="rId74"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image" Target="media/image260.jpg"/><Relationship Id="rId19" Type="http://schemas.openxmlformats.org/officeDocument/2006/relationships/image" Target="media/image6.jpg"/><Relationship Id="rId14" Type="http://schemas.openxmlformats.org/officeDocument/2006/relationships/image" Target="media/image3.png"/><Relationship Id="rId22" Type="http://schemas.openxmlformats.org/officeDocument/2006/relationships/image" Target="media/image9.jpg"/><Relationship Id="rId30" Type="http://schemas.openxmlformats.org/officeDocument/2006/relationships/image" Target="media/image11.jpg"/><Relationship Id="rId35" Type="http://schemas.openxmlformats.org/officeDocument/2006/relationships/image" Target="media/image130.jpg"/><Relationship Id="rId43" Type="http://schemas.openxmlformats.org/officeDocument/2006/relationships/image" Target="media/image170.png"/><Relationship Id="rId48" Type="http://schemas.openxmlformats.org/officeDocument/2006/relationships/image" Target="media/image20.png"/><Relationship Id="rId64" Type="http://schemas.openxmlformats.org/officeDocument/2006/relationships/image" Target="media/image28.jpg"/><Relationship Id="rId69" Type="http://schemas.openxmlformats.org/officeDocument/2006/relationships/image" Target="media/image300.jpg"/><Relationship Id="rId77"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23.jp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0.jpg"/><Relationship Id="rId33" Type="http://schemas.openxmlformats.org/officeDocument/2006/relationships/image" Target="media/image120.jpg"/><Relationship Id="rId38" Type="http://schemas.openxmlformats.org/officeDocument/2006/relationships/image" Target="media/image15.jpg"/><Relationship Id="rId46" Type="http://schemas.openxmlformats.org/officeDocument/2006/relationships/image" Target="media/image19.png"/><Relationship Id="rId59" Type="http://schemas.openxmlformats.org/officeDocument/2006/relationships/image" Target="media/image250.jpg"/><Relationship Id="rId67" Type="http://schemas.openxmlformats.org/officeDocument/2006/relationships/image" Target="media/image290.png"/><Relationship Id="rId20" Type="http://schemas.openxmlformats.org/officeDocument/2006/relationships/image" Target="media/image7.jpg"/><Relationship Id="rId41" Type="http://schemas.openxmlformats.org/officeDocument/2006/relationships/image" Target="media/image160.jpg"/><Relationship Id="rId54" Type="http://schemas.openxmlformats.org/officeDocument/2006/relationships/image" Target="media/image25.jpg"/><Relationship Id="rId62" Type="http://schemas.openxmlformats.org/officeDocument/2006/relationships/image" Target="media/image27.jpg"/><Relationship Id="rId70" Type="http://schemas.openxmlformats.org/officeDocument/2006/relationships/image" Target="media/image31.jpg"/><Relationship Id="rId75" Type="http://schemas.openxmlformats.org/officeDocument/2006/relationships/image" Target="media/image3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image" Target="media/image10.jpg"/><Relationship Id="rId36" Type="http://schemas.openxmlformats.org/officeDocument/2006/relationships/image" Target="media/image14.jpg"/><Relationship Id="rId49" Type="http://schemas.openxmlformats.org/officeDocument/2006/relationships/image" Target="media/image21.jpg"/><Relationship Id="rId31" Type="http://schemas.openxmlformats.org/officeDocument/2006/relationships/image" Target="media/image110.jpg"/><Relationship Id="rId44" Type="http://schemas.openxmlformats.org/officeDocument/2006/relationships/image" Target="media/image18.jpg"/><Relationship Id="rId52" Type="http://schemas.openxmlformats.org/officeDocument/2006/relationships/image" Target="media/image24.jpg"/><Relationship Id="rId60" Type="http://schemas.openxmlformats.org/officeDocument/2006/relationships/image" Target="media/image26.jpg"/><Relationship Id="rId65" Type="http://schemas.openxmlformats.org/officeDocument/2006/relationships/image" Target="media/image280.jpg"/><Relationship Id="rId73" Type="http://schemas.openxmlformats.org/officeDocument/2006/relationships/image" Target="media/image320.jpg"/><Relationship Id="rId78" Type="http://schemas.openxmlformats.org/officeDocument/2006/relationships/theme" Target="theme/theme1.xml"/><Relationship Id="rId4" Type="http://schemas.openxmlformats.org/officeDocument/2006/relationships/settings" Target="settings.xml"/><Relationship Id="rId13" Type="http://schemas.openxmlformats.org/officeDocument/2006/relationships/image" Target="media/image21.png"/><Relationship Id="rId18" Type="http://schemas.openxmlformats.org/officeDocument/2006/relationships/image" Target="media/image5.png"/><Relationship Id="rId39" Type="http://schemas.openxmlformats.org/officeDocument/2006/relationships/image" Target="media/image150.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Arial"/>
        <a:cs typeface="Arial"/>
      </a:majorFont>
      <a:minorFont>
        <a:latin typeface="Apto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12459-E7A7-4E94-A9F1-7DF4FC3D5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22286</Words>
  <Characters>140409</Characters>
  <Application>Microsoft Office Word</Application>
  <DocSecurity>0</DocSecurity>
  <Lines>1170</Lines>
  <Paragraphs>324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Hohmann, Thomas</dc:creator>
  <cp:keywords/>
  <dc:description/>
  <cp:lastModifiedBy>Schatow, Kathrin - 56430 - Niederkassel-Nord</cp:lastModifiedBy>
  <cp:revision>7</cp:revision>
  <dcterms:created xsi:type="dcterms:W3CDTF">2026-03-04T21:15:00Z</dcterms:created>
  <dcterms:modified xsi:type="dcterms:W3CDTF">2026-03-06T11:56:00Z</dcterms:modified>
</cp:coreProperties>
</file>