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54A952" w14:textId="4B238DB7" w:rsidR="00E543EC" w:rsidRDefault="00E543EC" w:rsidP="00E543EC">
      <w:pPr>
        <w:tabs>
          <w:tab w:val="left" w:pos="7151"/>
        </w:tabs>
        <w:rPr>
          <w:rFonts w:ascii="Cambria" w:hAnsi="Cambria" w:cs="Cambria"/>
          <w:color w:val="FFFFFF"/>
          <w:sz w:val="72"/>
          <w:szCs w:val="72"/>
        </w:rPr>
      </w:pPr>
      <w:r>
        <w:rPr>
          <w:rFonts w:ascii="Cambria" w:hAnsi="Cambria" w:cs="Cambria"/>
          <w:color w:val="FFFFFF"/>
          <w:sz w:val="72"/>
          <w:szCs w:val="72"/>
        </w:rPr>
        <w:t>O</w:t>
      </w:r>
      <w:r w:rsidRPr="00526250">
        <w:rPr>
          <w:rFonts w:ascii="Times New Roman" w:eastAsia="Times New Roman" w:hAnsi="Times New Roman" w:cs="Times New Roman"/>
          <w:lang w:eastAsia="de-DE"/>
        </w:rPr>
        <w:fldChar w:fldCharType="begin"/>
      </w:r>
      <w:r w:rsidR="002C046B">
        <w:rPr>
          <w:rFonts w:ascii="Times New Roman" w:eastAsia="Times New Roman" w:hAnsi="Times New Roman" w:cs="Times New Roman"/>
          <w:lang w:eastAsia="de-DE"/>
        </w:rPr>
        <w:instrText xml:space="preserve"> INCLUDEPICTURE "C:\\var\\folders\\5q\\wmt9h3wd1kd848lwqlv16rvr0000gn\\T\\com.microsoft.Word\\WebArchiveCopyPasteTempFiles\\header.jpg?t=1390467664" \* MERGEFORMAT </w:instrText>
      </w:r>
      <w:r w:rsidRPr="00526250">
        <w:rPr>
          <w:rFonts w:ascii="Times New Roman" w:eastAsia="Times New Roman" w:hAnsi="Times New Roman" w:cs="Times New Roman"/>
          <w:lang w:eastAsia="de-DE"/>
        </w:rPr>
        <w:fldChar w:fldCharType="separate"/>
      </w:r>
      <w:r w:rsidRPr="00526250">
        <w:rPr>
          <w:rFonts w:ascii="Times New Roman" w:eastAsia="Times New Roman" w:hAnsi="Times New Roman" w:cs="Times New Roman"/>
          <w:lang w:eastAsia="de-DE"/>
        </w:rPr>
        <w:fldChar w:fldCharType="end"/>
      </w:r>
    </w:p>
    <w:p w14:paraId="3DF0584D" w14:textId="77777777" w:rsidR="00E543EC" w:rsidRPr="000A1DCF" w:rsidRDefault="00E543EC" w:rsidP="00E543EC">
      <w:pPr>
        <w:tabs>
          <w:tab w:val="left" w:pos="7151"/>
        </w:tabs>
        <w:jc w:val="center"/>
        <w:rPr>
          <w:rFonts w:ascii="Cambria" w:hAnsi="Cambria" w:cs="Cambria"/>
          <w:color w:val="000000"/>
          <w:sz w:val="56"/>
          <w:szCs w:val="72"/>
        </w:rPr>
      </w:pPr>
      <w:r w:rsidRPr="000A1DCF">
        <w:rPr>
          <w:rFonts w:ascii="Cambria" w:hAnsi="Cambria" w:cs="Cambria"/>
          <w:color w:val="000000"/>
          <w:sz w:val="56"/>
          <w:szCs w:val="72"/>
        </w:rPr>
        <w:t>Konzeption</w:t>
      </w:r>
    </w:p>
    <w:p w14:paraId="48784D93" w14:textId="77777777" w:rsidR="00E543EC" w:rsidRPr="000A1DCF" w:rsidRDefault="00E543EC" w:rsidP="00E543EC">
      <w:pPr>
        <w:jc w:val="center"/>
        <w:rPr>
          <w:rFonts w:ascii="Cambria" w:hAnsi="Cambria" w:cs="Cambria"/>
          <w:color w:val="000000"/>
          <w:sz w:val="56"/>
          <w:szCs w:val="72"/>
        </w:rPr>
      </w:pPr>
      <w:r w:rsidRPr="000A1DCF">
        <w:rPr>
          <w:rFonts w:ascii="Cambria" w:hAnsi="Cambria" w:cs="Cambria"/>
          <w:color w:val="000000"/>
          <w:sz w:val="56"/>
          <w:szCs w:val="72"/>
        </w:rPr>
        <w:t xml:space="preserve">der </w:t>
      </w:r>
      <w:r w:rsidR="000A1DCF" w:rsidRPr="000A1DCF">
        <w:rPr>
          <w:rFonts w:ascii="Cambria" w:hAnsi="Cambria" w:cs="Cambria"/>
          <w:color w:val="000000"/>
          <w:sz w:val="56"/>
          <w:szCs w:val="72"/>
        </w:rPr>
        <w:t xml:space="preserve">katholischen </w:t>
      </w:r>
      <w:r w:rsidRPr="000A1DCF">
        <w:rPr>
          <w:rFonts w:ascii="Cambria" w:hAnsi="Cambria" w:cs="Cambria"/>
          <w:color w:val="000000"/>
          <w:sz w:val="56"/>
          <w:szCs w:val="72"/>
        </w:rPr>
        <w:t>Kindertagesstätte</w:t>
      </w:r>
    </w:p>
    <w:p w14:paraId="4A44E4CE" w14:textId="77777777" w:rsidR="00E543EC" w:rsidRPr="000A1DCF" w:rsidRDefault="00E543EC" w:rsidP="00E543EC">
      <w:pPr>
        <w:jc w:val="center"/>
        <w:rPr>
          <w:rFonts w:ascii="Cambria" w:hAnsi="Cambria" w:cs="Cambria"/>
          <w:color w:val="000000"/>
          <w:sz w:val="36"/>
          <w:szCs w:val="40"/>
        </w:rPr>
      </w:pPr>
      <w:r w:rsidRPr="000A1DCF">
        <w:rPr>
          <w:rFonts w:ascii="Cambria" w:hAnsi="Cambria" w:cs="Cambria"/>
          <w:color w:val="000000"/>
          <w:sz w:val="56"/>
          <w:szCs w:val="72"/>
        </w:rPr>
        <w:t>Christi Geburt</w:t>
      </w:r>
    </w:p>
    <w:p w14:paraId="500A9BF6" w14:textId="77777777" w:rsidR="00E543EC" w:rsidRPr="000A1DCF" w:rsidRDefault="00E543EC" w:rsidP="000A1DCF">
      <w:pPr>
        <w:jc w:val="center"/>
        <w:rPr>
          <w:rFonts w:ascii="Cambria" w:hAnsi="Cambria" w:cs="Cambria"/>
          <w:color w:val="000000"/>
          <w:sz w:val="36"/>
          <w:szCs w:val="40"/>
        </w:rPr>
      </w:pPr>
      <w:r w:rsidRPr="000A1DCF">
        <w:rPr>
          <w:rFonts w:ascii="Cambria" w:hAnsi="Cambria" w:cs="Cambria"/>
          <w:color w:val="000000"/>
          <w:sz w:val="36"/>
          <w:szCs w:val="40"/>
        </w:rPr>
        <w:t>-Schwerpunkteinrichtung-</w:t>
      </w:r>
    </w:p>
    <w:p w14:paraId="420E0023" w14:textId="77777777" w:rsidR="00E543EC" w:rsidRDefault="00E543EC" w:rsidP="00E543EC">
      <w:pPr>
        <w:jc w:val="center"/>
        <w:rPr>
          <w:rFonts w:ascii="Cambria" w:hAnsi="Cambria" w:cs="Cambria"/>
          <w:color w:val="000000"/>
          <w:sz w:val="36"/>
          <w:szCs w:val="40"/>
        </w:rPr>
      </w:pPr>
      <w:r w:rsidRPr="000A1DCF">
        <w:rPr>
          <w:rFonts w:ascii="Cambria" w:hAnsi="Cambria" w:cs="Cambria"/>
          <w:color w:val="000000"/>
          <w:sz w:val="36"/>
          <w:szCs w:val="40"/>
        </w:rPr>
        <w:t>Leitung und Koordinatorin Familienzentrum</w:t>
      </w:r>
    </w:p>
    <w:p w14:paraId="2E281B67" w14:textId="77777777" w:rsidR="00464D78" w:rsidRPr="000A1DCF" w:rsidRDefault="00464D78" w:rsidP="00E543EC">
      <w:pPr>
        <w:jc w:val="center"/>
        <w:rPr>
          <w:rFonts w:ascii="Cambria" w:hAnsi="Cambria" w:cs="Cambria"/>
          <w:color w:val="000000"/>
          <w:sz w:val="36"/>
          <w:szCs w:val="40"/>
        </w:rPr>
      </w:pPr>
      <w:r>
        <w:rPr>
          <w:rFonts w:ascii="Cambria" w:hAnsi="Cambria" w:cs="Cambria"/>
          <w:color w:val="000000"/>
          <w:sz w:val="36"/>
          <w:szCs w:val="40"/>
        </w:rPr>
        <w:t>Bernadette Horn</w:t>
      </w:r>
    </w:p>
    <w:p w14:paraId="53B00C58" w14:textId="77777777" w:rsidR="00E543EC" w:rsidRPr="000A1DCF" w:rsidRDefault="00E543EC" w:rsidP="00E543EC">
      <w:pPr>
        <w:spacing w:after="0"/>
        <w:jc w:val="center"/>
        <w:rPr>
          <w:rFonts w:ascii="Cambria" w:hAnsi="Cambria" w:cs="Cambria"/>
          <w:color w:val="000000"/>
          <w:sz w:val="28"/>
          <w:szCs w:val="40"/>
        </w:rPr>
      </w:pPr>
      <w:proofErr w:type="spellStart"/>
      <w:r w:rsidRPr="000A1DCF">
        <w:rPr>
          <w:rFonts w:ascii="Cambria" w:hAnsi="Cambria" w:cs="Cambria"/>
          <w:color w:val="000000"/>
          <w:sz w:val="28"/>
          <w:szCs w:val="40"/>
        </w:rPr>
        <w:t>Schumacherring</w:t>
      </w:r>
      <w:proofErr w:type="spellEnd"/>
      <w:r w:rsidRPr="000A1DCF">
        <w:rPr>
          <w:rFonts w:ascii="Cambria" w:hAnsi="Cambria" w:cs="Cambria"/>
          <w:color w:val="000000"/>
          <w:sz w:val="28"/>
          <w:szCs w:val="40"/>
        </w:rPr>
        <w:t xml:space="preserve"> 1</w:t>
      </w:r>
    </w:p>
    <w:p w14:paraId="23D66237" w14:textId="77777777" w:rsidR="00E543EC" w:rsidRPr="000A1DCF" w:rsidRDefault="00E543EC" w:rsidP="00E543EC">
      <w:pPr>
        <w:jc w:val="center"/>
        <w:rPr>
          <w:rFonts w:ascii="Cambria" w:hAnsi="Cambria" w:cs="Cambria"/>
          <w:color w:val="000000"/>
          <w:sz w:val="28"/>
          <w:szCs w:val="40"/>
        </w:rPr>
      </w:pPr>
      <w:r w:rsidRPr="000A1DCF">
        <w:rPr>
          <w:rFonts w:ascii="Cambria" w:hAnsi="Cambria" w:cs="Cambria"/>
          <w:color w:val="000000"/>
          <w:sz w:val="28"/>
          <w:szCs w:val="40"/>
        </w:rPr>
        <w:t>50829 Köln</w:t>
      </w:r>
    </w:p>
    <w:p w14:paraId="72828E13" w14:textId="77777777" w:rsidR="00E543EC" w:rsidRPr="000A1DCF" w:rsidRDefault="00E543EC" w:rsidP="00E543EC">
      <w:pPr>
        <w:jc w:val="center"/>
        <w:rPr>
          <w:rFonts w:ascii="Cambria" w:hAnsi="Cambria" w:cs="Cambria"/>
          <w:color w:val="000000" w:themeColor="text1"/>
          <w:sz w:val="28"/>
          <w:szCs w:val="40"/>
        </w:rPr>
      </w:pPr>
      <w:r w:rsidRPr="000A1DCF">
        <w:rPr>
          <w:rFonts w:ascii="Cambria" w:hAnsi="Cambria" w:cs="Cambria"/>
          <w:b/>
          <w:color w:val="000000" w:themeColor="text1"/>
          <w:sz w:val="28"/>
          <w:szCs w:val="40"/>
        </w:rPr>
        <w:t>Tel.:</w:t>
      </w:r>
      <w:r w:rsidRPr="000A1DCF">
        <w:rPr>
          <w:rFonts w:ascii="Cambria" w:hAnsi="Cambria" w:cs="Cambria"/>
          <w:color w:val="000000" w:themeColor="text1"/>
          <w:sz w:val="28"/>
          <w:szCs w:val="40"/>
        </w:rPr>
        <w:t xml:space="preserve"> 0221-502524</w:t>
      </w:r>
    </w:p>
    <w:p w14:paraId="159174A7" w14:textId="77777777" w:rsidR="00E543EC" w:rsidRPr="000A1DCF" w:rsidRDefault="00E543EC" w:rsidP="00E543EC">
      <w:pPr>
        <w:jc w:val="center"/>
        <w:rPr>
          <w:rFonts w:ascii="Cambria" w:hAnsi="Cambria"/>
          <w:color w:val="000000" w:themeColor="text1"/>
          <w:sz w:val="28"/>
        </w:rPr>
      </w:pPr>
      <w:r w:rsidRPr="000A1DCF">
        <w:rPr>
          <w:rFonts w:ascii="Cambria" w:hAnsi="Cambria"/>
          <w:b/>
          <w:color w:val="000000" w:themeColor="text1"/>
          <w:sz w:val="28"/>
        </w:rPr>
        <w:t xml:space="preserve">Mail: </w:t>
      </w:r>
      <w:hyperlink r:id="rId8" w:history="1">
        <w:r w:rsidRPr="000A1DCF">
          <w:rPr>
            <w:rStyle w:val="Hyperlink"/>
            <w:rFonts w:ascii="Cambria" w:hAnsi="Cambria"/>
            <w:color w:val="000000" w:themeColor="text1"/>
            <w:sz w:val="28"/>
          </w:rPr>
          <w:t>b.horn@seelsorgebereich-bmv.de</w:t>
        </w:r>
      </w:hyperlink>
    </w:p>
    <w:p w14:paraId="0834E6FD" w14:textId="77777777" w:rsidR="00E543EC" w:rsidRPr="000A1DCF" w:rsidRDefault="00FC04CA" w:rsidP="00E543EC">
      <w:pPr>
        <w:jc w:val="center"/>
        <w:rPr>
          <w:rFonts w:ascii="Cambria" w:hAnsi="Cambria" w:cs="Cambria"/>
          <w:color w:val="000000" w:themeColor="text1"/>
          <w:sz w:val="28"/>
          <w:szCs w:val="40"/>
        </w:rPr>
      </w:pPr>
      <w:hyperlink r:id="rId9" w:history="1">
        <w:r w:rsidR="00E543EC" w:rsidRPr="000A1DCF">
          <w:rPr>
            <w:rStyle w:val="Hyperlink"/>
            <w:rFonts w:ascii="Cambria" w:hAnsi="Cambria" w:cs="Cambria"/>
            <w:color w:val="000000" w:themeColor="text1"/>
            <w:sz w:val="28"/>
            <w:szCs w:val="40"/>
          </w:rPr>
          <w:t>www.Netzwerk-Familienzentrum-KoelnNW.de</w:t>
        </w:r>
      </w:hyperlink>
    </w:p>
    <w:p w14:paraId="708E33DA" w14:textId="77777777" w:rsidR="000A1DCF" w:rsidRPr="00464D78" w:rsidRDefault="000A1DCF" w:rsidP="00E543EC">
      <w:pPr>
        <w:jc w:val="center"/>
        <w:rPr>
          <w:rFonts w:ascii="Cambria" w:hAnsi="Cambria" w:cs="Cambria"/>
          <w:color w:val="000000"/>
          <w:sz w:val="36"/>
          <w:szCs w:val="40"/>
        </w:rPr>
      </w:pPr>
      <w:r w:rsidRPr="00464D78">
        <w:rPr>
          <w:rFonts w:ascii="Cambria" w:hAnsi="Cambria" w:cs="Cambria"/>
          <w:color w:val="000000"/>
          <w:sz w:val="36"/>
          <w:szCs w:val="40"/>
        </w:rPr>
        <w:t>Träger</w:t>
      </w:r>
    </w:p>
    <w:p w14:paraId="1A681807" w14:textId="77777777" w:rsidR="000A1DCF" w:rsidRPr="000A1DCF" w:rsidRDefault="000A1DCF" w:rsidP="000A1DCF">
      <w:pPr>
        <w:spacing w:after="0"/>
        <w:jc w:val="center"/>
        <w:rPr>
          <w:rFonts w:ascii="Cambria" w:hAnsi="Cambria" w:cs="Cambria"/>
          <w:b/>
          <w:bCs/>
          <w:color w:val="000000" w:themeColor="text1"/>
          <w:sz w:val="24"/>
          <w:szCs w:val="24"/>
        </w:rPr>
      </w:pPr>
      <w:r w:rsidRPr="000A1DCF">
        <w:rPr>
          <w:rFonts w:ascii="Cambria" w:hAnsi="Cambria" w:cs="Cambria"/>
          <w:b/>
          <w:color w:val="000000" w:themeColor="text1"/>
          <w:sz w:val="24"/>
          <w:szCs w:val="24"/>
        </w:rPr>
        <w:t>Kath. Kirchengemeindeverband Bocklemünd/Mengenich und Vogelsang</w:t>
      </w:r>
    </w:p>
    <w:p w14:paraId="266E7253" w14:textId="77777777" w:rsidR="000A1DCF" w:rsidRPr="000A1DCF" w:rsidRDefault="000A1DCF" w:rsidP="000A1DCF">
      <w:pPr>
        <w:spacing w:after="0"/>
        <w:jc w:val="center"/>
        <w:rPr>
          <w:rFonts w:ascii="Cambria" w:hAnsi="Cambria" w:cs="Cambria"/>
          <w:bCs/>
          <w:i/>
          <w:color w:val="000000" w:themeColor="text1"/>
          <w:sz w:val="24"/>
          <w:szCs w:val="24"/>
        </w:rPr>
      </w:pPr>
      <w:r w:rsidRPr="000A1DCF">
        <w:rPr>
          <w:rFonts w:ascii="Cambria" w:hAnsi="Cambria" w:cs="Cambria"/>
          <w:bCs/>
          <w:i/>
          <w:color w:val="000000" w:themeColor="text1"/>
          <w:sz w:val="24"/>
          <w:szCs w:val="24"/>
        </w:rPr>
        <w:t>Wilhelm – Löhers – Platz 4</w:t>
      </w:r>
    </w:p>
    <w:p w14:paraId="7624B350" w14:textId="77777777" w:rsidR="000A1DCF" w:rsidRPr="000A1DCF" w:rsidRDefault="000A1DCF" w:rsidP="000A1DCF">
      <w:pPr>
        <w:jc w:val="center"/>
        <w:rPr>
          <w:rFonts w:ascii="Cambria" w:hAnsi="Cambria" w:cs="Cambria"/>
          <w:bCs/>
          <w:i/>
          <w:color w:val="000000" w:themeColor="text1"/>
          <w:sz w:val="24"/>
          <w:szCs w:val="24"/>
        </w:rPr>
      </w:pPr>
      <w:r w:rsidRPr="000A1DCF">
        <w:rPr>
          <w:rFonts w:ascii="Cambria" w:hAnsi="Cambria" w:cs="Cambria"/>
          <w:bCs/>
          <w:i/>
          <w:color w:val="000000" w:themeColor="text1"/>
          <w:sz w:val="24"/>
          <w:szCs w:val="24"/>
        </w:rPr>
        <w:t>50829 Köln</w:t>
      </w:r>
    </w:p>
    <w:p w14:paraId="79000A1B" w14:textId="77777777" w:rsidR="000A1DCF" w:rsidRDefault="000A1DCF">
      <w:pPr>
        <w:suppressAutoHyphens w:val="0"/>
        <w:spacing w:after="0" w:line="240" w:lineRule="auto"/>
      </w:pPr>
    </w:p>
    <w:p w14:paraId="1190AC5E" w14:textId="77777777" w:rsidR="00547B92" w:rsidRDefault="00547B92">
      <w:pPr>
        <w:suppressAutoHyphens w:val="0"/>
        <w:spacing w:after="0" w:line="240" w:lineRule="auto"/>
      </w:pPr>
    </w:p>
    <w:p w14:paraId="76313DAE" w14:textId="59C73AB1" w:rsidR="00547B92" w:rsidRDefault="00547B92" w:rsidP="00547B92">
      <w:pPr>
        <w:suppressAutoHyphens w:val="0"/>
        <w:spacing w:after="0" w:line="240" w:lineRule="auto"/>
        <w:jc w:val="center"/>
      </w:pPr>
      <w:r>
        <w:t xml:space="preserve">Stand </w:t>
      </w:r>
      <w:r w:rsidR="009D2849">
        <w:t>Oktober</w:t>
      </w:r>
      <w:r>
        <w:t xml:space="preserve"> 20</w:t>
      </w:r>
      <w:r w:rsidR="003A27D5">
        <w:t>23</w:t>
      </w:r>
    </w:p>
    <w:p w14:paraId="5A182A81" w14:textId="77777777" w:rsidR="0077498B" w:rsidRDefault="0077498B">
      <w:pPr>
        <w:suppressAutoHyphens w:val="0"/>
        <w:spacing w:after="0" w:line="240" w:lineRule="auto"/>
      </w:pPr>
      <w:r>
        <w:br w:type="page"/>
      </w:r>
    </w:p>
    <w:sdt>
      <w:sdtPr>
        <w:rPr>
          <w:rFonts w:ascii="Calibri" w:eastAsia="SimSun" w:hAnsi="Calibri" w:cs="font45"/>
          <w:b w:val="0"/>
          <w:bCs w:val="0"/>
          <w:color w:val="auto"/>
          <w:sz w:val="22"/>
          <w:szCs w:val="22"/>
          <w:lang w:eastAsia="ar-SA"/>
        </w:rPr>
        <w:id w:val="1207218340"/>
        <w:docPartObj>
          <w:docPartGallery w:val="Table of Contents"/>
          <w:docPartUnique/>
        </w:docPartObj>
      </w:sdtPr>
      <w:sdtEndPr>
        <w:rPr>
          <w:noProof/>
        </w:rPr>
      </w:sdtEndPr>
      <w:sdtContent>
        <w:p w14:paraId="6C237F16" w14:textId="77777777" w:rsidR="0077498B" w:rsidRDefault="0077498B">
          <w:pPr>
            <w:pStyle w:val="Inhaltsverzeichnisberschrift"/>
          </w:pPr>
          <w:r>
            <w:t>Inhaltsverzeichnis</w:t>
          </w:r>
        </w:p>
        <w:p w14:paraId="601813FE" w14:textId="55C69F57" w:rsidR="00A10345" w:rsidRDefault="0077498B">
          <w:pPr>
            <w:pStyle w:val="Verzeichnis1"/>
            <w:tabs>
              <w:tab w:val="right" w:leader="dot" w:pos="9054"/>
            </w:tabs>
            <w:rPr>
              <w:rFonts w:eastAsiaTheme="minorEastAsia" w:cstheme="minorBidi"/>
              <w:b w:val="0"/>
              <w:bCs w:val="0"/>
              <w:noProof/>
              <w:sz w:val="22"/>
              <w:szCs w:val="22"/>
              <w:lang w:eastAsia="de-DE"/>
            </w:rPr>
          </w:pPr>
          <w:r>
            <w:rPr>
              <w:b w:val="0"/>
              <w:bCs w:val="0"/>
            </w:rPr>
            <w:fldChar w:fldCharType="begin"/>
          </w:r>
          <w:r>
            <w:instrText>TOC \o "1-3" \h \z \u</w:instrText>
          </w:r>
          <w:r>
            <w:rPr>
              <w:b w:val="0"/>
              <w:bCs w:val="0"/>
            </w:rPr>
            <w:fldChar w:fldCharType="separate"/>
          </w:r>
          <w:hyperlink w:anchor="_Toc72910048" w:history="1">
            <w:r w:rsidR="00A10345" w:rsidRPr="001B17F2">
              <w:rPr>
                <w:rStyle w:val="Hyperlink"/>
                <w:noProof/>
              </w:rPr>
              <w:t>1. Vorwort</w:t>
            </w:r>
            <w:r w:rsidR="00A10345">
              <w:rPr>
                <w:noProof/>
                <w:webHidden/>
              </w:rPr>
              <w:tab/>
            </w:r>
            <w:r w:rsidR="00A10345">
              <w:rPr>
                <w:noProof/>
                <w:webHidden/>
              </w:rPr>
              <w:fldChar w:fldCharType="begin"/>
            </w:r>
            <w:r w:rsidR="00A10345">
              <w:rPr>
                <w:noProof/>
                <w:webHidden/>
              </w:rPr>
              <w:instrText xml:space="preserve"> PAGEREF _Toc72910048 \h </w:instrText>
            </w:r>
            <w:r w:rsidR="00A10345">
              <w:rPr>
                <w:noProof/>
                <w:webHidden/>
              </w:rPr>
            </w:r>
            <w:r w:rsidR="00A10345">
              <w:rPr>
                <w:noProof/>
                <w:webHidden/>
              </w:rPr>
              <w:fldChar w:fldCharType="separate"/>
            </w:r>
            <w:r w:rsidR="00A10345">
              <w:rPr>
                <w:noProof/>
                <w:webHidden/>
              </w:rPr>
              <w:t>4</w:t>
            </w:r>
            <w:r w:rsidR="00A10345">
              <w:rPr>
                <w:noProof/>
                <w:webHidden/>
              </w:rPr>
              <w:fldChar w:fldCharType="end"/>
            </w:r>
          </w:hyperlink>
        </w:p>
        <w:p w14:paraId="16C3E3B3" w14:textId="07FAFCD8" w:rsidR="00A10345" w:rsidRDefault="00FC04CA">
          <w:pPr>
            <w:pStyle w:val="Verzeichnis1"/>
            <w:tabs>
              <w:tab w:val="right" w:leader="dot" w:pos="9054"/>
            </w:tabs>
            <w:rPr>
              <w:rFonts w:eastAsiaTheme="minorEastAsia" w:cstheme="minorBidi"/>
              <w:b w:val="0"/>
              <w:bCs w:val="0"/>
              <w:noProof/>
              <w:sz w:val="22"/>
              <w:szCs w:val="22"/>
              <w:lang w:eastAsia="de-DE"/>
            </w:rPr>
          </w:pPr>
          <w:hyperlink w:anchor="_Toc72910049" w:history="1">
            <w:r w:rsidR="00A10345" w:rsidRPr="001B17F2">
              <w:rPr>
                <w:rStyle w:val="Hyperlink"/>
                <w:noProof/>
              </w:rPr>
              <w:t>2. Unsere Einrichtung</w:t>
            </w:r>
            <w:r w:rsidR="00A10345">
              <w:rPr>
                <w:noProof/>
                <w:webHidden/>
              </w:rPr>
              <w:tab/>
            </w:r>
            <w:r w:rsidR="00A10345">
              <w:rPr>
                <w:noProof/>
                <w:webHidden/>
              </w:rPr>
              <w:fldChar w:fldCharType="begin"/>
            </w:r>
            <w:r w:rsidR="00A10345">
              <w:rPr>
                <w:noProof/>
                <w:webHidden/>
              </w:rPr>
              <w:instrText xml:space="preserve"> PAGEREF _Toc72910049 \h </w:instrText>
            </w:r>
            <w:r w:rsidR="00A10345">
              <w:rPr>
                <w:noProof/>
                <w:webHidden/>
              </w:rPr>
            </w:r>
            <w:r w:rsidR="00A10345">
              <w:rPr>
                <w:noProof/>
                <w:webHidden/>
              </w:rPr>
              <w:fldChar w:fldCharType="separate"/>
            </w:r>
            <w:r w:rsidR="00A10345">
              <w:rPr>
                <w:noProof/>
                <w:webHidden/>
              </w:rPr>
              <w:t>5</w:t>
            </w:r>
            <w:r w:rsidR="00A10345">
              <w:rPr>
                <w:noProof/>
                <w:webHidden/>
              </w:rPr>
              <w:fldChar w:fldCharType="end"/>
            </w:r>
          </w:hyperlink>
        </w:p>
        <w:p w14:paraId="7402F722" w14:textId="44311D26"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050" w:history="1">
            <w:r w:rsidR="00A10345" w:rsidRPr="001B17F2">
              <w:rPr>
                <w:rStyle w:val="Hyperlink"/>
                <w:b/>
                <w:noProof/>
              </w:rPr>
              <w:t>2.1. Träger</w:t>
            </w:r>
            <w:r w:rsidR="00A10345">
              <w:rPr>
                <w:noProof/>
                <w:webHidden/>
              </w:rPr>
              <w:tab/>
            </w:r>
            <w:r w:rsidR="00A10345">
              <w:rPr>
                <w:noProof/>
                <w:webHidden/>
              </w:rPr>
              <w:fldChar w:fldCharType="begin"/>
            </w:r>
            <w:r w:rsidR="00A10345">
              <w:rPr>
                <w:noProof/>
                <w:webHidden/>
              </w:rPr>
              <w:instrText xml:space="preserve"> PAGEREF _Toc72910050 \h </w:instrText>
            </w:r>
            <w:r w:rsidR="00A10345">
              <w:rPr>
                <w:noProof/>
                <w:webHidden/>
              </w:rPr>
            </w:r>
            <w:r w:rsidR="00A10345">
              <w:rPr>
                <w:noProof/>
                <w:webHidden/>
              </w:rPr>
              <w:fldChar w:fldCharType="separate"/>
            </w:r>
            <w:r w:rsidR="00A10345">
              <w:rPr>
                <w:noProof/>
                <w:webHidden/>
              </w:rPr>
              <w:t>5</w:t>
            </w:r>
            <w:r w:rsidR="00A10345">
              <w:rPr>
                <w:noProof/>
                <w:webHidden/>
              </w:rPr>
              <w:fldChar w:fldCharType="end"/>
            </w:r>
          </w:hyperlink>
        </w:p>
        <w:p w14:paraId="30CFBA87" w14:textId="679068BF" w:rsidR="00A10345" w:rsidRDefault="00FC04CA">
          <w:pPr>
            <w:pStyle w:val="Verzeichnis3"/>
            <w:tabs>
              <w:tab w:val="right" w:leader="dot" w:pos="9054"/>
            </w:tabs>
            <w:rPr>
              <w:rFonts w:eastAsiaTheme="minorEastAsia" w:cstheme="minorBidi"/>
              <w:noProof/>
              <w:sz w:val="22"/>
              <w:szCs w:val="22"/>
              <w:lang w:eastAsia="de-DE"/>
            </w:rPr>
          </w:pPr>
          <w:hyperlink w:anchor="_Toc72910051" w:history="1">
            <w:r w:rsidR="00A10345" w:rsidRPr="001B17F2">
              <w:rPr>
                <w:rStyle w:val="Hyperlink"/>
                <w:rFonts w:cstheme="majorHAnsi"/>
                <w:b/>
                <w:bCs/>
                <w:noProof/>
              </w:rPr>
              <w:t>2.1.1. Pastorale Arbeit im Kirchgemeindeverband</w:t>
            </w:r>
            <w:r w:rsidR="00A10345">
              <w:rPr>
                <w:noProof/>
                <w:webHidden/>
              </w:rPr>
              <w:tab/>
            </w:r>
            <w:r w:rsidR="00A10345">
              <w:rPr>
                <w:noProof/>
                <w:webHidden/>
              </w:rPr>
              <w:fldChar w:fldCharType="begin"/>
            </w:r>
            <w:r w:rsidR="00A10345">
              <w:rPr>
                <w:noProof/>
                <w:webHidden/>
              </w:rPr>
              <w:instrText xml:space="preserve"> PAGEREF _Toc72910051 \h </w:instrText>
            </w:r>
            <w:r w:rsidR="00A10345">
              <w:rPr>
                <w:noProof/>
                <w:webHidden/>
              </w:rPr>
            </w:r>
            <w:r w:rsidR="00A10345">
              <w:rPr>
                <w:noProof/>
                <w:webHidden/>
              </w:rPr>
              <w:fldChar w:fldCharType="separate"/>
            </w:r>
            <w:r w:rsidR="00A10345">
              <w:rPr>
                <w:noProof/>
                <w:webHidden/>
              </w:rPr>
              <w:t>5</w:t>
            </w:r>
            <w:r w:rsidR="00A10345">
              <w:rPr>
                <w:noProof/>
                <w:webHidden/>
              </w:rPr>
              <w:fldChar w:fldCharType="end"/>
            </w:r>
          </w:hyperlink>
        </w:p>
        <w:p w14:paraId="2C33AB87" w14:textId="7782487C" w:rsidR="00A10345" w:rsidRDefault="00FC04CA">
          <w:pPr>
            <w:pStyle w:val="Verzeichnis3"/>
            <w:tabs>
              <w:tab w:val="right" w:leader="dot" w:pos="9054"/>
            </w:tabs>
            <w:rPr>
              <w:rFonts w:eastAsiaTheme="minorEastAsia" w:cstheme="minorBidi"/>
              <w:noProof/>
              <w:sz w:val="22"/>
              <w:szCs w:val="22"/>
              <w:lang w:eastAsia="de-DE"/>
            </w:rPr>
          </w:pPr>
          <w:hyperlink w:anchor="_Toc72910052" w:history="1">
            <w:r w:rsidR="00A10345" w:rsidRPr="001B17F2">
              <w:rPr>
                <w:rStyle w:val="Hyperlink"/>
                <w:rFonts w:ascii="Calibri" w:hAnsi="Calibri" w:cs="Calibri"/>
                <w:b/>
                <w:bCs/>
                <w:noProof/>
              </w:rPr>
              <w:t>2.1.2. Seelsorgebereich</w:t>
            </w:r>
            <w:r w:rsidR="00A10345">
              <w:rPr>
                <w:noProof/>
                <w:webHidden/>
              </w:rPr>
              <w:tab/>
            </w:r>
            <w:r w:rsidR="00A10345">
              <w:rPr>
                <w:noProof/>
                <w:webHidden/>
              </w:rPr>
              <w:fldChar w:fldCharType="begin"/>
            </w:r>
            <w:r w:rsidR="00A10345">
              <w:rPr>
                <w:noProof/>
                <w:webHidden/>
              </w:rPr>
              <w:instrText xml:space="preserve"> PAGEREF _Toc72910052 \h </w:instrText>
            </w:r>
            <w:r w:rsidR="00A10345">
              <w:rPr>
                <w:noProof/>
                <w:webHidden/>
              </w:rPr>
            </w:r>
            <w:r w:rsidR="00A10345">
              <w:rPr>
                <w:noProof/>
                <w:webHidden/>
              </w:rPr>
              <w:fldChar w:fldCharType="separate"/>
            </w:r>
            <w:r w:rsidR="00A10345">
              <w:rPr>
                <w:noProof/>
                <w:webHidden/>
              </w:rPr>
              <w:t>7</w:t>
            </w:r>
            <w:r w:rsidR="00A10345">
              <w:rPr>
                <w:noProof/>
                <w:webHidden/>
              </w:rPr>
              <w:fldChar w:fldCharType="end"/>
            </w:r>
          </w:hyperlink>
        </w:p>
        <w:p w14:paraId="554835C1" w14:textId="6B6F82AC"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053" w:history="1">
            <w:r w:rsidR="00A10345" w:rsidRPr="001B17F2">
              <w:rPr>
                <w:rStyle w:val="Hyperlink"/>
                <w:b/>
                <w:noProof/>
              </w:rPr>
              <w:t>2.2. Die Geschichte unserer Einrichtung</w:t>
            </w:r>
            <w:r w:rsidR="00A10345">
              <w:rPr>
                <w:noProof/>
                <w:webHidden/>
              </w:rPr>
              <w:tab/>
            </w:r>
            <w:r w:rsidR="00A10345">
              <w:rPr>
                <w:noProof/>
                <w:webHidden/>
              </w:rPr>
              <w:fldChar w:fldCharType="begin"/>
            </w:r>
            <w:r w:rsidR="00A10345">
              <w:rPr>
                <w:noProof/>
                <w:webHidden/>
              </w:rPr>
              <w:instrText xml:space="preserve"> PAGEREF _Toc72910053 \h </w:instrText>
            </w:r>
            <w:r w:rsidR="00A10345">
              <w:rPr>
                <w:noProof/>
                <w:webHidden/>
              </w:rPr>
            </w:r>
            <w:r w:rsidR="00A10345">
              <w:rPr>
                <w:noProof/>
                <w:webHidden/>
              </w:rPr>
              <w:fldChar w:fldCharType="separate"/>
            </w:r>
            <w:r w:rsidR="00A10345">
              <w:rPr>
                <w:noProof/>
                <w:webHidden/>
              </w:rPr>
              <w:t>8</w:t>
            </w:r>
            <w:r w:rsidR="00A10345">
              <w:rPr>
                <w:noProof/>
                <w:webHidden/>
              </w:rPr>
              <w:fldChar w:fldCharType="end"/>
            </w:r>
          </w:hyperlink>
        </w:p>
        <w:p w14:paraId="4E43138A" w14:textId="41E9C106"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054" w:history="1">
            <w:r w:rsidR="00A10345" w:rsidRPr="001B17F2">
              <w:rPr>
                <w:rStyle w:val="Hyperlink"/>
                <w:b/>
                <w:noProof/>
              </w:rPr>
              <w:t>2.3. Unser Haus</w:t>
            </w:r>
            <w:r w:rsidR="00A10345">
              <w:rPr>
                <w:noProof/>
                <w:webHidden/>
              </w:rPr>
              <w:tab/>
            </w:r>
            <w:r w:rsidR="00A10345">
              <w:rPr>
                <w:noProof/>
                <w:webHidden/>
              </w:rPr>
              <w:fldChar w:fldCharType="begin"/>
            </w:r>
            <w:r w:rsidR="00A10345">
              <w:rPr>
                <w:noProof/>
                <w:webHidden/>
              </w:rPr>
              <w:instrText xml:space="preserve"> PAGEREF _Toc72910054 \h </w:instrText>
            </w:r>
            <w:r w:rsidR="00A10345">
              <w:rPr>
                <w:noProof/>
                <w:webHidden/>
              </w:rPr>
            </w:r>
            <w:r w:rsidR="00A10345">
              <w:rPr>
                <w:noProof/>
                <w:webHidden/>
              </w:rPr>
              <w:fldChar w:fldCharType="separate"/>
            </w:r>
            <w:r w:rsidR="00A10345">
              <w:rPr>
                <w:noProof/>
                <w:webHidden/>
              </w:rPr>
              <w:t>8</w:t>
            </w:r>
            <w:r w:rsidR="00A10345">
              <w:rPr>
                <w:noProof/>
                <w:webHidden/>
              </w:rPr>
              <w:fldChar w:fldCharType="end"/>
            </w:r>
          </w:hyperlink>
        </w:p>
        <w:p w14:paraId="7E517A95" w14:textId="0B247640"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055" w:history="1">
            <w:r w:rsidR="00A10345" w:rsidRPr="001B17F2">
              <w:rPr>
                <w:rStyle w:val="Hyperlink"/>
                <w:b/>
                <w:noProof/>
              </w:rPr>
              <w:t>2.4. Betreuungsangebot</w:t>
            </w:r>
            <w:r w:rsidR="00A10345">
              <w:rPr>
                <w:noProof/>
                <w:webHidden/>
              </w:rPr>
              <w:tab/>
            </w:r>
            <w:r w:rsidR="00A10345">
              <w:rPr>
                <w:noProof/>
                <w:webHidden/>
              </w:rPr>
              <w:fldChar w:fldCharType="begin"/>
            </w:r>
            <w:r w:rsidR="00A10345">
              <w:rPr>
                <w:noProof/>
                <w:webHidden/>
              </w:rPr>
              <w:instrText xml:space="preserve"> PAGEREF _Toc72910055 \h </w:instrText>
            </w:r>
            <w:r w:rsidR="00A10345">
              <w:rPr>
                <w:noProof/>
                <w:webHidden/>
              </w:rPr>
            </w:r>
            <w:r w:rsidR="00A10345">
              <w:rPr>
                <w:noProof/>
                <w:webHidden/>
              </w:rPr>
              <w:fldChar w:fldCharType="separate"/>
            </w:r>
            <w:r w:rsidR="00A10345">
              <w:rPr>
                <w:noProof/>
                <w:webHidden/>
              </w:rPr>
              <w:t>9</w:t>
            </w:r>
            <w:r w:rsidR="00A10345">
              <w:rPr>
                <w:noProof/>
                <w:webHidden/>
              </w:rPr>
              <w:fldChar w:fldCharType="end"/>
            </w:r>
          </w:hyperlink>
        </w:p>
        <w:p w14:paraId="16D8A416" w14:textId="098F99E4"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056" w:history="1">
            <w:r w:rsidR="00A10345" w:rsidRPr="001B17F2">
              <w:rPr>
                <w:rStyle w:val="Hyperlink"/>
                <w:b/>
                <w:noProof/>
              </w:rPr>
              <w:t>2.5. Die personelle Besetzung – unser Team</w:t>
            </w:r>
            <w:r w:rsidR="00A10345">
              <w:rPr>
                <w:noProof/>
                <w:webHidden/>
              </w:rPr>
              <w:tab/>
            </w:r>
            <w:r w:rsidR="00A10345">
              <w:rPr>
                <w:noProof/>
                <w:webHidden/>
              </w:rPr>
              <w:fldChar w:fldCharType="begin"/>
            </w:r>
            <w:r w:rsidR="00A10345">
              <w:rPr>
                <w:noProof/>
                <w:webHidden/>
              </w:rPr>
              <w:instrText xml:space="preserve"> PAGEREF _Toc72910056 \h </w:instrText>
            </w:r>
            <w:r w:rsidR="00A10345">
              <w:rPr>
                <w:noProof/>
                <w:webHidden/>
              </w:rPr>
            </w:r>
            <w:r w:rsidR="00A10345">
              <w:rPr>
                <w:noProof/>
                <w:webHidden/>
              </w:rPr>
              <w:fldChar w:fldCharType="separate"/>
            </w:r>
            <w:r w:rsidR="00A10345">
              <w:rPr>
                <w:noProof/>
                <w:webHidden/>
              </w:rPr>
              <w:t>9</w:t>
            </w:r>
            <w:r w:rsidR="00A10345">
              <w:rPr>
                <w:noProof/>
                <w:webHidden/>
              </w:rPr>
              <w:fldChar w:fldCharType="end"/>
            </w:r>
          </w:hyperlink>
        </w:p>
        <w:p w14:paraId="101BA082" w14:textId="674D49C6" w:rsidR="00A10345" w:rsidRDefault="00FC04CA">
          <w:pPr>
            <w:pStyle w:val="Verzeichnis3"/>
            <w:tabs>
              <w:tab w:val="right" w:leader="dot" w:pos="9054"/>
            </w:tabs>
            <w:rPr>
              <w:rFonts w:eastAsiaTheme="minorEastAsia" w:cstheme="minorBidi"/>
              <w:noProof/>
              <w:sz w:val="22"/>
              <w:szCs w:val="22"/>
              <w:lang w:eastAsia="de-DE"/>
            </w:rPr>
          </w:pPr>
          <w:hyperlink w:anchor="_Toc72910057" w:history="1">
            <w:r w:rsidR="00A10345" w:rsidRPr="001B17F2">
              <w:rPr>
                <w:rStyle w:val="Hyperlink"/>
                <w:b/>
                <w:noProof/>
              </w:rPr>
              <w:t>2.5.1. Wöchentliche Dienstbesprechungen / Vorbereitungszeit</w:t>
            </w:r>
            <w:r w:rsidR="00A10345">
              <w:rPr>
                <w:noProof/>
                <w:webHidden/>
              </w:rPr>
              <w:tab/>
            </w:r>
            <w:r w:rsidR="00A10345">
              <w:rPr>
                <w:noProof/>
                <w:webHidden/>
              </w:rPr>
              <w:fldChar w:fldCharType="begin"/>
            </w:r>
            <w:r w:rsidR="00A10345">
              <w:rPr>
                <w:noProof/>
                <w:webHidden/>
              </w:rPr>
              <w:instrText xml:space="preserve"> PAGEREF _Toc72910057 \h </w:instrText>
            </w:r>
            <w:r w:rsidR="00A10345">
              <w:rPr>
                <w:noProof/>
                <w:webHidden/>
              </w:rPr>
            </w:r>
            <w:r w:rsidR="00A10345">
              <w:rPr>
                <w:noProof/>
                <w:webHidden/>
              </w:rPr>
              <w:fldChar w:fldCharType="separate"/>
            </w:r>
            <w:r w:rsidR="00A10345">
              <w:rPr>
                <w:noProof/>
                <w:webHidden/>
              </w:rPr>
              <w:t>10</w:t>
            </w:r>
            <w:r w:rsidR="00A10345">
              <w:rPr>
                <w:noProof/>
                <w:webHidden/>
              </w:rPr>
              <w:fldChar w:fldCharType="end"/>
            </w:r>
          </w:hyperlink>
        </w:p>
        <w:p w14:paraId="0EE95DC4" w14:textId="63EB1D02" w:rsidR="00A10345" w:rsidRDefault="00FC04CA">
          <w:pPr>
            <w:pStyle w:val="Verzeichnis3"/>
            <w:tabs>
              <w:tab w:val="right" w:leader="dot" w:pos="9054"/>
            </w:tabs>
            <w:rPr>
              <w:rFonts w:eastAsiaTheme="minorEastAsia" w:cstheme="minorBidi"/>
              <w:noProof/>
              <w:sz w:val="22"/>
              <w:szCs w:val="22"/>
              <w:lang w:eastAsia="de-DE"/>
            </w:rPr>
          </w:pPr>
          <w:hyperlink w:anchor="_Toc72910058" w:history="1">
            <w:r w:rsidR="00A10345" w:rsidRPr="001B17F2">
              <w:rPr>
                <w:rStyle w:val="Hyperlink"/>
                <w:b/>
                <w:noProof/>
              </w:rPr>
              <w:t>2.5.2. Praktika, freiwilligen Dienste und Kooperation Caritas Wertarbeit</w:t>
            </w:r>
            <w:r w:rsidR="00A10345">
              <w:rPr>
                <w:noProof/>
                <w:webHidden/>
              </w:rPr>
              <w:tab/>
            </w:r>
            <w:r w:rsidR="00A10345">
              <w:rPr>
                <w:noProof/>
                <w:webHidden/>
              </w:rPr>
              <w:fldChar w:fldCharType="begin"/>
            </w:r>
            <w:r w:rsidR="00A10345">
              <w:rPr>
                <w:noProof/>
                <w:webHidden/>
              </w:rPr>
              <w:instrText xml:space="preserve"> PAGEREF _Toc72910058 \h </w:instrText>
            </w:r>
            <w:r w:rsidR="00A10345">
              <w:rPr>
                <w:noProof/>
                <w:webHidden/>
              </w:rPr>
            </w:r>
            <w:r w:rsidR="00A10345">
              <w:rPr>
                <w:noProof/>
                <w:webHidden/>
              </w:rPr>
              <w:fldChar w:fldCharType="separate"/>
            </w:r>
            <w:r w:rsidR="00A10345">
              <w:rPr>
                <w:noProof/>
                <w:webHidden/>
              </w:rPr>
              <w:t>10</w:t>
            </w:r>
            <w:r w:rsidR="00A10345">
              <w:rPr>
                <w:noProof/>
                <w:webHidden/>
              </w:rPr>
              <w:fldChar w:fldCharType="end"/>
            </w:r>
          </w:hyperlink>
        </w:p>
        <w:p w14:paraId="29BEE712" w14:textId="23F30508"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059" w:history="1">
            <w:r w:rsidR="00A10345" w:rsidRPr="001B17F2">
              <w:rPr>
                <w:rStyle w:val="Hyperlink"/>
                <w:b/>
                <w:noProof/>
              </w:rPr>
              <w:t>2.6. Rahmenbedingungen</w:t>
            </w:r>
            <w:r w:rsidR="00A10345">
              <w:rPr>
                <w:noProof/>
                <w:webHidden/>
              </w:rPr>
              <w:tab/>
            </w:r>
            <w:r w:rsidR="00A10345">
              <w:rPr>
                <w:noProof/>
                <w:webHidden/>
              </w:rPr>
              <w:fldChar w:fldCharType="begin"/>
            </w:r>
            <w:r w:rsidR="00A10345">
              <w:rPr>
                <w:noProof/>
                <w:webHidden/>
              </w:rPr>
              <w:instrText xml:space="preserve"> PAGEREF _Toc72910059 \h </w:instrText>
            </w:r>
            <w:r w:rsidR="00A10345">
              <w:rPr>
                <w:noProof/>
                <w:webHidden/>
              </w:rPr>
            </w:r>
            <w:r w:rsidR="00A10345">
              <w:rPr>
                <w:noProof/>
                <w:webHidden/>
              </w:rPr>
              <w:fldChar w:fldCharType="separate"/>
            </w:r>
            <w:r w:rsidR="00A10345">
              <w:rPr>
                <w:noProof/>
                <w:webHidden/>
              </w:rPr>
              <w:t>10</w:t>
            </w:r>
            <w:r w:rsidR="00A10345">
              <w:rPr>
                <w:noProof/>
                <w:webHidden/>
              </w:rPr>
              <w:fldChar w:fldCharType="end"/>
            </w:r>
          </w:hyperlink>
        </w:p>
        <w:p w14:paraId="1BB3603A" w14:textId="367B5C05" w:rsidR="00A10345" w:rsidRDefault="00FC04CA">
          <w:pPr>
            <w:pStyle w:val="Verzeichnis3"/>
            <w:tabs>
              <w:tab w:val="right" w:leader="dot" w:pos="9054"/>
            </w:tabs>
            <w:rPr>
              <w:rFonts w:eastAsiaTheme="minorEastAsia" w:cstheme="minorBidi"/>
              <w:noProof/>
              <w:sz w:val="22"/>
              <w:szCs w:val="22"/>
              <w:lang w:eastAsia="de-DE"/>
            </w:rPr>
          </w:pPr>
          <w:hyperlink w:anchor="_Toc72910060" w:history="1">
            <w:r w:rsidR="00A10345" w:rsidRPr="001B17F2">
              <w:rPr>
                <w:rStyle w:val="Hyperlink"/>
                <w:b/>
                <w:noProof/>
              </w:rPr>
              <w:t>2.6.1. Die Gruppenräume</w:t>
            </w:r>
            <w:r w:rsidR="00A10345">
              <w:rPr>
                <w:noProof/>
                <w:webHidden/>
              </w:rPr>
              <w:tab/>
            </w:r>
            <w:r w:rsidR="00A10345">
              <w:rPr>
                <w:noProof/>
                <w:webHidden/>
              </w:rPr>
              <w:fldChar w:fldCharType="begin"/>
            </w:r>
            <w:r w:rsidR="00A10345">
              <w:rPr>
                <w:noProof/>
                <w:webHidden/>
              </w:rPr>
              <w:instrText xml:space="preserve"> PAGEREF _Toc72910060 \h </w:instrText>
            </w:r>
            <w:r w:rsidR="00A10345">
              <w:rPr>
                <w:noProof/>
                <w:webHidden/>
              </w:rPr>
            </w:r>
            <w:r w:rsidR="00A10345">
              <w:rPr>
                <w:noProof/>
                <w:webHidden/>
              </w:rPr>
              <w:fldChar w:fldCharType="separate"/>
            </w:r>
            <w:r w:rsidR="00A10345">
              <w:rPr>
                <w:noProof/>
                <w:webHidden/>
              </w:rPr>
              <w:t>11</w:t>
            </w:r>
            <w:r w:rsidR="00A10345">
              <w:rPr>
                <w:noProof/>
                <w:webHidden/>
              </w:rPr>
              <w:fldChar w:fldCharType="end"/>
            </w:r>
          </w:hyperlink>
        </w:p>
        <w:p w14:paraId="4B7F5DDF" w14:textId="55CF4F8B" w:rsidR="00A10345" w:rsidRDefault="00FC04CA">
          <w:pPr>
            <w:pStyle w:val="Verzeichnis3"/>
            <w:tabs>
              <w:tab w:val="right" w:leader="dot" w:pos="9054"/>
            </w:tabs>
            <w:rPr>
              <w:rFonts w:eastAsiaTheme="minorEastAsia" w:cstheme="minorBidi"/>
              <w:noProof/>
              <w:sz w:val="22"/>
              <w:szCs w:val="22"/>
              <w:lang w:eastAsia="de-DE"/>
            </w:rPr>
          </w:pPr>
          <w:hyperlink w:anchor="_Toc72910061" w:history="1">
            <w:r w:rsidR="00A10345" w:rsidRPr="001B17F2">
              <w:rPr>
                <w:rStyle w:val="Hyperlink"/>
                <w:b/>
                <w:noProof/>
              </w:rPr>
              <w:t>2.6.2. Das Außengelände</w:t>
            </w:r>
            <w:r w:rsidR="00A10345">
              <w:rPr>
                <w:noProof/>
                <w:webHidden/>
              </w:rPr>
              <w:tab/>
            </w:r>
            <w:r w:rsidR="00A10345">
              <w:rPr>
                <w:noProof/>
                <w:webHidden/>
              </w:rPr>
              <w:fldChar w:fldCharType="begin"/>
            </w:r>
            <w:r w:rsidR="00A10345">
              <w:rPr>
                <w:noProof/>
                <w:webHidden/>
              </w:rPr>
              <w:instrText xml:space="preserve"> PAGEREF _Toc72910061 \h </w:instrText>
            </w:r>
            <w:r w:rsidR="00A10345">
              <w:rPr>
                <w:noProof/>
                <w:webHidden/>
              </w:rPr>
            </w:r>
            <w:r w:rsidR="00A10345">
              <w:rPr>
                <w:noProof/>
                <w:webHidden/>
              </w:rPr>
              <w:fldChar w:fldCharType="separate"/>
            </w:r>
            <w:r w:rsidR="00A10345">
              <w:rPr>
                <w:noProof/>
                <w:webHidden/>
              </w:rPr>
              <w:t>11</w:t>
            </w:r>
            <w:r w:rsidR="00A10345">
              <w:rPr>
                <w:noProof/>
                <w:webHidden/>
              </w:rPr>
              <w:fldChar w:fldCharType="end"/>
            </w:r>
          </w:hyperlink>
        </w:p>
        <w:p w14:paraId="704114D1" w14:textId="7253DF45"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062" w:history="1">
            <w:r w:rsidR="00A10345" w:rsidRPr="001B17F2">
              <w:rPr>
                <w:rStyle w:val="Hyperlink"/>
                <w:b/>
                <w:noProof/>
              </w:rPr>
              <w:t>2.7. Öffnungszeiten / Schließungszeiten</w:t>
            </w:r>
            <w:r w:rsidR="00A10345">
              <w:rPr>
                <w:noProof/>
                <w:webHidden/>
              </w:rPr>
              <w:tab/>
            </w:r>
            <w:r w:rsidR="00A10345">
              <w:rPr>
                <w:noProof/>
                <w:webHidden/>
              </w:rPr>
              <w:fldChar w:fldCharType="begin"/>
            </w:r>
            <w:r w:rsidR="00A10345">
              <w:rPr>
                <w:noProof/>
                <w:webHidden/>
              </w:rPr>
              <w:instrText xml:space="preserve"> PAGEREF _Toc72910062 \h </w:instrText>
            </w:r>
            <w:r w:rsidR="00A10345">
              <w:rPr>
                <w:noProof/>
                <w:webHidden/>
              </w:rPr>
            </w:r>
            <w:r w:rsidR="00A10345">
              <w:rPr>
                <w:noProof/>
                <w:webHidden/>
              </w:rPr>
              <w:fldChar w:fldCharType="separate"/>
            </w:r>
            <w:r w:rsidR="00A10345">
              <w:rPr>
                <w:noProof/>
                <w:webHidden/>
              </w:rPr>
              <w:t>12</w:t>
            </w:r>
            <w:r w:rsidR="00A10345">
              <w:rPr>
                <w:noProof/>
                <w:webHidden/>
              </w:rPr>
              <w:fldChar w:fldCharType="end"/>
            </w:r>
          </w:hyperlink>
        </w:p>
        <w:p w14:paraId="0BC889D8" w14:textId="1790A510" w:rsidR="00A10345" w:rsidRDefault="00FC04CA">
          <w:pPr>
            <w:pStyle w:val="Verzeichnis3"/>
            <w:tabs>
              <w:tab w:val="right" w:leader="dot" w:pos="9054"/>
            </w:tabs>
            <w:rPr>
              <w:rFonts w:eastAsiaTheme="minorEastAsia" w:cstheme="minorBidi"/>
              <w:noProof/>
              <w:sz w:val="22"/>
              <w:szCs w:val="22"/>
              <w:lang w:eastAsia="de-DE"/>
            </w:rPr>
          </w:pPr>
          <w:hyperlink w:anchor="_Toc72910063" w:history="1">
            <w:r w:rsidR="00A10345" w:rsidRPr="001B17F2">
              <w:rPr>
                <w:rStyle w:val="Hyperlink"/>
                <w:b/>
                <w:noProof/>
              </w:rPr>
              <w:t>2.7.1. Schließungszeiten</w:t>
            </w:r>
            <w:r w:rsidR="00A10345">
              <w:rPr>
                <w:noProof/>
                <w:webHidden/>
              </w:rPr>
              <w:tab/>
            </w:r>
            <w:r w:rsidR="00A10345">
              <w:rPr>
                <w:noProof/>
                <w:webHidden/>
              </w:rPr>
              <w:fldChar w:fldCharType="begin"/>
            </w:r>
            <w:r w:rsidR="00A10345">
              <w:rPr>
                <w:noProof/>
                <w:webHidden/>
              </w:rPr>
              <w:instrText xml:space="preserve"> PAGEREF _Toc72910063 \h </w:instrText>
            </w:r>
            <w:r w:rsidR="00A10345">
              <w:rPr>
                <w:noProof/>
                <w:webHidden/>
              </w:rPr>
            </w:r>
            <w:r w:rsidR="00A10345">
              <w:rPr>
                <w:noProof/>
                <w:webHidden/>
              </w:rPr>
              <w:fldChar w:fldCharType="separate"/>
            </w:r>
            <w:r w:rsidR="00A10345">
              <w:rPr>
                <w:noProof/>
                <w:webHidden/>
              </w:rPr>
              <w:t>12</w:t>
            </w:r>
            <w:r w:rsidR="00A10345">
              <w:rPr>
                <w:noProof/>
                <w:webHidden/>
              </w:rPr>
              <w:fldChar w:fldCharType="end"/>
            </w:r>
          </w:hyperlink>
        </w:p>
        <w:p w14:paraId="275CD6F2" w14:textId="5A71A4FA" w:rsidR="00A10345" w:rsidRDefault="00FC04CA">
          <w:pPr>
            <w:pStyle w:val="Verzeichnis1"/>
            <w:tabs>
              <w:tab w:val="right" w:leader="dot" w:pos="9054"/>
            </w:tabs>
            <w:rPr>
              <w:rFonts w:eastAsiaTheme="minorEastAsia" w:cstheme="minorBidi"/>
              <w:b w:val="0"/>
              <w:bCs w:val="0"/>
              <w:noProof/>
              <w:sz w:val="22"/>
              <w:szCs w:val="22"/>
              <w:lang w:eastAsia="de-DE"/>
            </w:rPr>
          </w:pPr>
          <w:hyperlink w:anchor="_Toc72910064" w:history="1">
            <w:r w:rsidR="00A10345" w:rsidRPr="001B17F2">
              <w:rPr>
                <w:rStyle w:val="Hyperlink"/>
                <w:noProof/>
              </w:rPr>
              <w:t>3. Gesetzliche Grundlagen</w:t>
            </w:r>
            <w:r w:rsidR="00A10345">
              <w:rPr>
                <w:noProof/>
                <w:webHidden/>
              </w:rPr>
              <w:tab/>
            </w:r>
            <w:r w:rsidR="00A10345">
              <w:rPr>
                <w:noProof/>
                <w:webHidden/>
              </w:rPr>
              <w:fldChar w:fldCharType="begin"/>
            </w:r>
            <w:r w:rsidR="00A10345">
              <w:rPr>
                <w:noProof/>
                <w:webHidden/>
              </w:rPr>
              <w:instrText xml:space="preserve"> PAGEREF _Toc72910064 \h </w:instrText>
            </w:r>
            <w:r w:rsidR="00A10345">
              <w:rPr>
                <w:noProof/>
                <w:webHidden/>
              </w:rPr>
            </w:r>
            <w:r w:rsidR="00A10345">
              <w:rPr>
                <w:noProof/>
                <w:webHidden/>
              </w:rPr>
              <w:fldChar w:fldCharType="separate"/>
            </w:r>
            <w:r w:rsidR="00A10345">
              <w:rPr>
                <w:noProof/>
                <w:webHidden/>
              </w:rPr>
              <w:t>13</w:t>
            </w:r>
            <w:r w:rsidR="00A10345">
              <w:rPr>
                <w:noProof/>
                <w:webHidden/>
              </w:rPr>
              <w:fldChar w:fldCharType="end"/>
            </w:r>
          </w:hyperlink>
        </w:p>
        <w:p w14:paraId="2FAED396" w14:textId="4DBB1816" w:rsidR="00A10345" w:rsidRDefault="00FC04CA">
          <w:pPr>
            <w:pStyle w:val="Verzeichnis3"/>
            <w:tabs>
              <w:tab w:val="right" w:leader="dot" w:pos="9054"/>
            </w:tabs>
            <w:rPr>
              <w:rFonts w:eastAsiaTheme="minorEastAsia" w:cstheme="minorBidi"/>
              <w:noProof/>
              <w:sz w:val="22"/>
              <w:szCs w:val="22"/>
              <w:lang w:eastAsia="de-DE"/>
            </w:rPr>
          </w:pPr>
          <w:hyperlink w:anchor="_Toc72910065" w:history="1">
            <w:r w:rsidR="00A10345" w:rsidRPr="001B17F2">
              <w:rPr>
                <w:rStyle w:val="Hyperlink"/>
                <w:b/>
                <w:noProof/>
              </w:rPr>
              <w:t>3.1.1. Elternbeiträge</w:t>
            </w:r>
            <w:r w:rsidR="00A10345">
              <w:rPr>
                <w:noProof/>
                <w:webHidden/>
              </w:rPr>
              <w:tab/>
            </w:r>
            <w:r w:rsidR="00A10345">
              <w:rPr>
                <w:noProof/>
                <w:webHidden/>
              </w:rPr>
              <w:fldChar w:fldCharType="begin"/>
            </w:r>
            <w:r w:rsidR="00A10345">
              <w:rPr>
                <w:noProof/>
                <w:webHidden/>
              </w:rPr>
              <w:instrText xml:space="preserve"> PAGEREF _Toc72910065 \h </w:instrText>
            </w:r>
            <w:r w:rsidR="00A10345">
              <w:rPr>
                <w:noProof/>
                <w:webHidden/>
              </w:rPr>
            </w:r>
            <w:r w:rsidR="00A10345">
              <w:rPr>
                <w:noProof/>
                <w:webHidden/>
              </w:rPr>
              <w:fldChar w:fldCharType="separate"/>
            </w:r>
            <w:r w:rsidR="00A10345">
              <w:rPr>
                <w:noProof/>
                <w:webHidden/>
              </w:rPr>
              <w:t>13</w:t>
            </w:r>
            <w:r w:rsidR="00A10345">
              <w:rPr>
                <w:noProof/>
                <w:webHidden/>
              </w:rPr>
              <w:fldChar w:fldCharType="end"/>
            </w:r>
          </w:hyperlink>
        </w:p>
        <w:p w14:paraId="60F7FAE1" w14:textId="48DCBBDE" w:rsidR="00A10345" w:rsidRDefault="00FC04CA">
          <w:pPr>
            <w:pStyle w:val="Verzeichnis3"/>
            <w:tabs>
              <w:tab w:val="right" w:leader="dot" w:pos="9054"/>
            </w:tabs>
            <w:rPr>
              <w:rFonts w:eastAsiaTheme="minorEastAsia" w:cstheme="minorBidi"/>
              <w:noProof/>
              <w:sz w:val="22"/>
              <w:szCs w:val="22"/>
              <w:lang w:eastAsia="de-DE"/>
            </w:rPr>
          </w:pPr>
          <w:hyperlink w:anchor="_Toc72910066" w:history="1">
            <w:r w:rsidR="00A10345" w:rsidRPr="001B17F2">
              <w:rPr>
                <w:rStyle w:val="Hyperlink"/>
                <w:b/>
                <w:noProof/>
              </w:rPr>
              <w:t>3.1.2. Versicherung</w:t>
            </w:r>
            <w:r w:rsidR="00A10345">
              <w:rPr>
                <w:noProof/>
                <w:webHidden/>
              </w:rPr>
              <w:tab/>
            </w:r>
            <w:r w:rsidR="00A10345">
              <w:rPr>
                <w:noProof/>
                <w:webHidden/>
              </w:rPr>
              <w:fldChar w:fldCharType="begin"/>
            </w:r>
            <w:r w:rsidR="00A10345">
              <w:rPr>
                <w:noProof/>
                <w:webHidden/>
              </w:rPr>
              <w:instrText xml:space="preserve"> PAGEREF _Toc72910066 \h </w:instrText>
            </w:r>
            <w:r w:rsidR="00A10345">
              <w:rPr>
                <w:noProof/>
                <w:webHidden/>
              </w:rPr>
            </w:r>
            <w:r w:rsidR="00A10345">
              <w:rPr>
                <w:noProof/>
                <w:webHidden/>
              </w:rPr>
              <w:fldChar w:fldCharType="separate"/>
            </w:r>
            <w:r w:rsidR="00A10345">
              <w:rPr>
                <w:noProof/>
                <w:webHidden/>
              </w:rPr>
              <w:t>14</w:t>
            </w:r>
            <w:r w:rsidR="00A10345">
              <w:rPr>
                <w:noProof/>
                <w:webHidden/>
              </w:rPr>
              <w:fldChar w:fldCharType="end"/>
            </w:r>
          </w:hyperlink>
        </w:p>
        <w:p w14:paraId="24607E54" w14:textId="298E3CEA" w:rsidR="00A10345" w:rsidRDefault="00FC04CA">
          <w:pPr>
            <w:pStyle w:val="Verzeichnis3"/>
            <w:tabs>
              <w:tab w:val="right" w:leader="dot" w:pos="9054"/>
            </w:tabs>
            <w:rPr>
              <w:rFonts w:eastAsiaTheme="minorEastAsia" w:cstheme="minorBidi"/>
              <w:noProof/>
              <w:sz w:val="22"/>
              <w:szCs w:val="22"/>
              <w:lang w:eastAsia="de-DE"/>
            </w:rPr>
          </w:pPr>
          <w:hyperlink w:anchor="_Toc72910067" w:history="1">
            <w:r w:rsidR="00A10345" w:rsidRPr="001B17F2">
              <w:rPr>
                <w:rStyle w:val="Hyperlink"/>
                <w:b/>
                <w:noProof/>
              </w:rPr>
              <w:t>3.1.3. Aufsichtspflicht</w:t>
            </w:r>
            <w:r w:rsidR="00A10345">
              <w:rPr>
                <w:noProof/>
                <w:webHidden/>
              </w:rPr>
              <w:tab/>
            </w:r>
            <w:r w:rsidR="00A10345">
              <w:rPr>
                <w:noProof/>
                <w:webHidden/>
              </w:rPr>
              <w:fldChar w:fldCharType="begin"/>
            </w:r>
            <w:r w:rsidR="00A10345">
              <w:rPr>
                <w:noProof/>
                <w:webHidden/>
              </w:rPr>
              <w:instrText xml:space="preserve"> PAGEREF _Toc72910067 \h </w:instrText>
            </w:r>
            <w:r w:rsidR="00A10345">
              <w:rPr>
                <w:noProof/>
                <w:webHidden/>
              </w:rPr>
            </w:r>
            <w:r w:rsidR="00A10345">
              <w:rPr>
                <w:noProof/>
                <w:webHidden/>
              </w:rPr>
              <w:fldChar w:fldCharType="separate"/>
            </w:r>
            <w:r w:rsidR="00A10345">
              <w:rPr>
                <w:noProof/>
                <w:webHidden/>
              </w:rPr>
              <w:t>14</w:t>
            </w:r>
            <w:r w:rsidR="00A10345">
              <w:rPr>
                <w:noProof/>
                <w:webHidden/>
              </w:rPr>
              <w:fldChar w:fldCharType="end"/>
            </w:r>
          </w:hyperlink>
        </w:p>
        <w:p w14:paraId="24DB2845" w14:textId="5F01F1DF"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068" w:history="1">
            <w:r w:rsidR="00A10345" w:rsidRPr="001B17F2">
              <w:rPr>
                <w:rStyle w:val="Hyperlink"/>
                <w:b/>
                <w:noProof/>
              </w:rPr>
              <w:t>3.2. Bildungsvereinbarungen</w:t>
            </w:r>
            <w:r w:rsidR="00A10345">
              <w:rPr>
                <w:noProof/>
                <w:webHidden/>
              </w:rPr>
              <w:tab/>
            </w:r>
            <w:r w:rsidR="00A10345">
              <w:rPr>
                <w:noProof/>
                <w:webHidden/>
              </w:rPr>
              <w:fldChar w:fldCharType="begin"/>
            </w:r>
            <w:r w:rsidR="00A10345">
              <w:rPr>
                <w:noProof/>
                <w:webHidden/>
              </w:rPr>
              <w:instrText xml:space="preserve"> PAGEREF _Toc72910068 \h </w:instrText>
            </w:r>
            <w:r w:rsidR="00A10345">
              <w:rPr>
                <w:noProof/>
                <w:webHidden/>
              </w:rPr>
            </w:r>
            <w:r w:rsidR="00A10345">
              <w:rPr>
                <w:noProof/>
                <w:webHidden/>
              </w:rPr>
              <w:fldChar w:fldCharType="separate"/>
            </w:r>
            <w:r w:rsidR="00A10345">
              <w:rPr>
                <w:noProof/>
                <w:webHidden/>
              </w:rPr>
              <w:t>14</w:t>
            </w:r>
            <w:r w:rsidR="00A10345">
              <w:rPr>
                <w:noProof/>
                <w:webHidden/>
              </w:rPr>
              <w:fldChar w:fldCharType="end"/>
            </w:r>
          </w:hyperlink>
        </w:p>
        <w:p w14:paraId="06A4AB0C" w14:textId="79148905" w:rsidR="00A10345" w:rsidRDefault="00FC04CA">
          <w:pPr>
            <w:pStyle w:val="Verzeichnis3"/>
            <w:tabs>
              <w:tab w:val="right" w:leader="dot" w:pos="9054"/>
            </w:tabs>
            <w:rPr>
              <w:rFonts w:eastAsiaTheme="minorEastAsia" w:cstheme="minorBidi"/>
              <w:noProof/>
              <w:sz w:val="22"/>
              <w:szCs w:val="22"/>
              <w:lang w:eastAsia="de-DE"/>
            </w:rPr>
          </w:pPr>
          <w:hyperlink w:anchor="_Toc72910069" w:history="1">
            <w:r w:rsidR="00A10345" w:rsidRPr="001B17F2">
              <w:rPr>
                <w:rStyle w:val="Hyperlink"/>
                <w:rFonts w:eastAsia="Times New Roman"/>
                <w:b/>
                <w:noProof/>
              </w:rPr>
              <w:t>3.3. Bildungsdokumentation</w:t>
            </w:r>
            <w:r w:rsidR="00A10345">
              <w:rPr>
                <w:noProof/>
                <w:webHidden/>
              </w:rPr>
              <w:tab/>
            </w:r>
            <w:r w:rsidR="00A10345">
              <w:rPr>
                <w:noProof/>
                <w:webHidden/>
              </w:rPr>
              <w:fldChar w:fldCharType="begin"/>
            </w:r>
            <w:r w:rsidR="00A10345">
              <w:rPr>
                <w:noProof/>
                <w:webHidden/>
              </w:rPr>
              <w:instrText xml:space="preserve"> PAGEREF _Toc72910069 \h </w:instrText>
            </w:r>
            <w:r w:rsidR="00A10345">
              <w:rPr>
                <w:noProof/>
                <w:webHidden/>
              </w:rPr>
            </w:r>
            <w:r w:rsidR="00A10345">
              <w:rPr>
                <w:noProof/>
                <w:webHidden/>
              </w:rPr>
              <w:fldChar w:fldCharType="separate"/>
            </w:r>
            <w:r w:rsidR="00A10345">
              <w:rPr>
                <w:noProof/>
                <w:webHidden/>
              </w:rPr>
              <w:t>15</w:t>
            </w:r>
            <w:r w:rsidR="00A10345">
              <w:rPr>
                <w:noProof/>
                <w:webHidden/>
              </w:rPr>
              <w:fldChar w:fldCharType="end"/>
            </w:r>
          </w:hyperlink>
        </w:p>
        <w:p w14:paraId="7642A5E0" w14:textId="79D3CB2C" w:rsidR="00A10345" w:rsidRDefault="00FC04CA">
          <w:pPr>
            <w:pStyle w:val="Verzeichnis1"/>
            <w:tabs>
              <w:tab w:val="right" w:leader="dot" w:pos="9054"/>
            </w:tabs>
            <w:rPr>
              <w:rFonts w:eastAsiaTheme="minorEastAsia" w:cstheme="minorBidi"/>
              <w:b w:val="0"/>
              <w:bCs w:val="0"/>
              <w:noProof/>
              <w:sz w:val="22"/>
              <w:szCs w:val="22"/>
              <w:lang w:eastAsia="de-DE"/>
            </w:rPr>
          </w:pPr>
          <w:hyperlink w:anchor="_Toc72910070" w:history="1">
            <w:r w:rsidR="00A10345" w:rsidRPr="001B17F2">
              <w:rPr>
                <w:rStyle w:val="Hyperlink"/>
                <w:rFonts w:eastAsia="Times New Roman"/>
                <w:noProof/>
              </w:rPr>
              <w:t>4. Unsere Pädagogik</w:t>
            </w:r>
            <w:r w:rsidR="00A10345">
              <w:rPr>
                <w:noProof/>
                <w:webHidden/>
              </w:rPr>
              <w:tab/>
            </w:r>
            <w:r w:rsidR="00A10345">
              <w:rPr>
                <w:noProof/>
                <w:webHidden/>
              </w:rPr>
              <w:fldChar w:fldCharType="begin"/>
            </w:r>
            <w:r w:rsidR="00A10345">
              <w:rPr>
                <w:noProof/>
                <w:webHidden/>
              </w:rPr>
              <w:instrText xml:space="preserve"> PAGEREF _Toc72910070 \h </w:instrText>
            </w:r>
            <w:r w:rsidR="00A10345">
              <w:rPr>
                <w:noProof/>
                <w:webHidden/>
              </w:rPr>
            </w:r>
            <w:r w:rsidR="00A10345">
              <w:rPr>
                <w:noProof/>
                <w:webHidden/>
              </w:rPr>
              <w:fldChar w:fldCharType="separate"/>
            </w:r>
            <w:r w:rsidR="00A10345">
              <w:rPr>
                <w:noProof/>
                <w:webHidden/>
              </w:rPr>
              <w:t>16</w:t>
            </w:r>
            <w:r w:rsidR="00A10345">
              <w:rPr>
                <w:noProof/>
                <w:webHidden/>
              </w:rPr>
              <w:fldChar w:fldCharType="end"/>
            </w:r>
          </w:hyperlink>
        </w:p>
        <w:p w14:paraId="75E27D41" w14:textId="16809E39"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071" w:history="1">
            <w:r w:rsidR="00A10345" w:rsidRPr="001B17F2">
              <w:rPr>
                <w:rStyle w:val="Hyperlink"/>
                <w:b/>
                <w:noProof/>
              </w:rPr>
              <w:t>4.1. Unser Bild vom Kind</w:t>
            </w:r>
            <w:r w:rsidR="00A10345">
              <w:rPr>
                <w:noProof/>
                <w:webHidden/>
              </w:rPr>
              <w:tab/>
            </w:r>
            <w:r w:rsidR="00A10345">
              <w:rPr>
                <w:noProof/>
                <w:webHidden/>
              </w:rPr>
              <w:fldChar w:fldCharType="begin"/>
            </w:r>
            <w:r w:rsidR="00A10345">
              <w:rPr>
                <w:noProof/>
                <w:webHidden/>
              </w:rPr>
              <w:instrText xml:space="preserve"> PAGEREF _Toc72910071 \h </w:instrText>
            </w:r>
            <w:r w:rsidR="00A10345">
              <w:rPr>
                <w:noProof/>
                <w:webHidden/>
              </w:rPr>
            </w:r>
            <w:r w:rsidR="00A10345">
              <w:rPr>
                <w:noProof/>
                <w:webHidden/>
              </w:rPr>
              <w:fldChar w:fldCharType="separate"/>
            </w:r>
            <w:r w:rsidR="00A10345">
              <w:rPr>
                <w:noProof/>
                <w:webHidden/>
              </w:rPr>
              <w:t>16</w:t>
            </w:r>
            <w:r w:rsidR="00A10345">
              <w:rPr>
                <w:noProof/>
                <w:webHidden/>
              </w:rPr>
              <w:fldChar w:fldCharType="end"/>
            </w:r>
          </w:hyperlink>
        </w:p>
        <w:p w14:paraId="0CEC22A0" w14:textId="518E9791"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072" w:history="1">
            <w:r w:rsidR="00A10345" w:rsidRPr="001B17F2">
              <w:rPr>
                <w:rStyle w:val="Hyperlink"/>
                <w:b/>
                <w:noProof/>
              </w:rPr>
              <w:t>4.2. Unsere Philosophie</w:t>
            </w:r>
            <w:r w:rsidR="00A10345">
              <w:rPr>
                <w:noProof/>
                <w:webHidden/>
              </w:rPr>
              <w:tab/>
            </w:r>
            <w:r w:rsidR="00A10345">
              <w:rPr>
                <w:noProof/>
                <w:webHidden/>
              </w:rPr>
              <w:fldChar w:fldCharType="begin"/>
            </w:r>
            <w:r w:rsidR="00A10345">
              <w:rPr>
                <w:noProof/>
                <w:webHidden/>
              </w:rPr>
              <w:instrText xml:space="preserve"> PAGEREF _Toc72910072 \h </w:instrText>
            </w:r>
            <w:r w:rsidR="00A10345">
              <w:rPr>
                <w:noProof/>
                <w:webHidden/>
              </w:rPr>
            </w:r>
            <w:r w:rsidR="00A10345">
              <w:rPr>
                <w:noProof/>
                <w:webHidden/>
              </w:rPr>
              <w:fldChar w:fldCharType="separate"/>
            </w:r>
            <w:r w:rsidR="00A10345">
              <w:rPr>
                <w:noProof/>
                <w:webHidden/>
              </w:rPr>
              <w:t>17</w:t>
            </w:r>
            <w:r w:rsidR="00A10345">
              <w:rPr>
                <w:noProof/>
                <w:webHidden/>
              </w:rPr>
              <w:fldChar w:fldCharType="end"/>
            </w:r>
          </w:hyperlink>
        </w:p>
        <w:p w14:paraId="59F8F8EA" w14:textId="4D78F397"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073" w:history="1">
            <w:r w:rsidR="00A10345" w:rsidRPr="001B17F2">
              <w:rPr>
                <w:rStyle w:val="Hyperlink"/>
                <w:b/>
                <w:noProof/>
              </w:rPr>
              <w:t>4.3. Der situationsorientierte Ansatz</w:t>
            </w:r>
            <w:r w:rsidR="00A10345">
              <w:rPr>
                <w:noProof/>
                <w:webHidden/>
              </w:rPr>
              <w:tab/>
            </w:r>
            <w:r w:rsidR="00A10345">
              <w:rPr>
                <w:noProof/>
                <w:webHidden/>
              </w:rPr>
              <w:fldChar w:fldCharType="begin"/>
            </w:r>
            <w:r w:rsidR="00A10345">
              <w:rPr>
                <w:noProof/>
                <w:webHidden/>
              </w:rPr>
              <w:instrText xml:space="preserve"> PAGEREF _Toc72910073 \h </w:instrText>
            </w:r>
            <w:r w:rsidR="00A10345">
              <w:rPr>
                <w:noProof/>
                <w:webHidden/>
              </w:rPr>
            </w:r>
            <w:r w:rsidR="00A10345">
              <w:rPr>
                <w:noProof/>
                <w:webHidden/>
              </w:rPr>
              <w:fldChar w:fldCharType="separate"/>
            </w:r>
            <w:r w:rsidR="00A10345">
              <w:rPr>
                <w:noProof/>
                <w:webHidden/>
              </w:rPr>
              <w:t>17</w:t>
            </w:r>
            <w:r w:rsidR="00A10345">
              <w:rPr>
                <w:noProof/>
                <w:webHidden/>
              </w:rPr>
              <w:fldChar w:fldCharType="end"/>
            </w:r>
          </w:hyperlink>
        </w:p>
        <w:p w14:paraId="3F7209F7" w14:textId="51DFE79F"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074" w:history="1">
            <w:r w:rsidR="00A10345" w:rsidRPr="001B17F2">
              <w:rPr>
                <w:rStyle w:val="Hyperlink"/>
                <w:b/>
                <w:noProof/>
              </w:rPr>
              <w:t>4.4. Schwerpunkte unserer pädagogischen Arbeit</w:t>
            </w:r>
            <w:r w:rsidR="00A10345">
              <w:rPr>
                <w:noProof/>
                <w:webHidden/>
              </w:rPr>
              <w:tab/>
            </w:r>
            <w:r w:rsidR="00A10345">
              <w:rPr>
                <w:noProof/>
                <w:webHidden/>
              </w:rPr>
              <w:fldChar w:fldCharType="begin"/>
            </w:r>
            <w:r w:rsidR="00A10345">
              <w:rPr>
                <w:noProof/>
                <w:webHidden/>
              </w:rPr>
              <w:instrText xml:space="preserve"> PAGEREF _Toc72910074 \h </w:instrText>
            </w:r>
            <w:r w:rsidR="00A10345">
              <w:rPr>
                <w:noProof/>
                <w:webHidden/>
              </w:rPr>
            </w:r>
            <w:r w:rsidR="00A10345">
              <w:rPr>
                <w:noProof/>
                <w:webHidden/>
              </w:rPr>
              <w:fldChar w:fldCharType="separate"/>
            </w:r>
            <w:r w:rsidR="00A10345">
              <w:rPr>
                <w:noProof/>
                <w:webHidden/>
              </w:rPr>
              <w:t>19</w:t>
            </w:r>
            <w:r w:rsidR="00A10345">
              <w:rPr>
                <w:noProof/>
                <w:webHidden/>
              </w:rPr>
              <w:fldChar w:fldCharType="end"/>
            </w:r>
          </w:hyperlink>
        </w:p>
        <w:p w14:paraId="14F52439" w14:textId="0D05FED3" w:rsidR="00A10345" w:rsidRDefault="00FC04CA">
          <w:pPr>
            <w:pStyle w:val="Verzeichnis3"/>
            <w:tabs>
              <w:tab w:val="right" w:leader="dot" w:pos="9054"/>
            </w:tabs>
            <w:rPr>
              <w:rFonts w:eastAsiaTheme="minorEastAsia" w:cstheme="minorBidi"/>
              <w:noProof/>
              <w:sz w:val="22"/>
              <w:szCs w:val="22"/>
              <w:lang w:eastAsia="de-DE"/>
            </w:rPr>
          </w:pPr>
          <w:hyperlink w:anchor="_Toc72910075" w:history="1">
            <w:r w:rsidR="00A10345" w:rsidRPr="001B17F2">
              <w:rPr>
                <w:rStyle w:val="Hyperlink"/>
                <w:b/>
                <w:noProof/>
              </w:rPr>
              <w:t>4.4.1. Partizipation</w:t>
            </w:r>
            <w:r w:rsidR="00A10345">
              <w:rPr>
                <w:noProof/>
                <w:webHidden/>
              </w:rPr>
              <w:tab/>
            </w:r>
            <w:r w:rsidR="00A10345">
              <w:rPr>
                <w:noProof/>
                <w:webHidden/>
              </w:rPr>
              <w:fldChar w:fldCharType="begin"/>
            </w:r>
            <w:r w:rsidR="00A10345">
              <w:rPr>
                <w:noProof/>
                <w:webHidden/>
              </w:rPr>
              <w:instrText xml:space="preserve"> PAGEREF _Toc72910075 \h </w:instrText>
            </w:r>
            <w:r w:rsidR="00A10345">
              <w:rPr>
                <w:noProof/>
                <w:webHidden/>
              </w:rPr>
            </w:r>
            <w:r w:rsidR="00A10345">
              <w:rPr>
                <w:noProof/>
                <w:webHidden/>
              </w:rPr>
              <w:fldChar w:fldCharType="separate"/>
            </w:r>
            <w:r w:rsidR="00A10345">
              <w:rPr>
                <w:noProof/>
                <w:webHidden/>
              </w:rPr>
              <w:t>19</w:t>
            </w:r>
            <w:r w:rsidR="00A10345">
              <w:rPr>
                <w:noProof/>
                <w:webHidden/>
              </w:rPr>
              <w:fldChar w:fldCharType="end"/>
            </w:r>
          </w:hyperlink>
        </w:p>
        <w:p w14:paraId="1B7B49DE" w14:textId="20B0567B" w:rsidR="00A10345" w:rsidRDefault="00FC04CA">
          <w:pPr>
            <w:pStyle w:val="Verzeichnis3"/>
            <w:tabs>
              <w:tab w:val="right" w:leader="dot" w:pos="9054"/>
            </w:tabs>
            <w:rPr>
              <w:rFonts w:eastAsiaTheme="minorEastAsia" w:cstheme="minorBidi"/>
              <w:noProof/>
              <w:sz w:val="22"/>
              <w:szCs w:val="22"/>
              <w:lang w:eastAsia="de-DE"/>
            </w:rPr>
          </w:pPr>
          <w:hyperlink w:anchor="_Toc72910076" w:history="1">
            <w:r w:rsidR="00A10345" w:rsidRPr="001B17F2">
              <w:rPr>
                <w:rStyle w:val="Hyperlink"/>
                <w:b/>
                <w:noProof/>
              </w:rPr>
              <w:t>4.4.2. (alltagsintegrierte) Sprachbildung und -förderung</w:t>
            </w:r>
            <w:r w:rsidR="00A10345">
              <w:rPr>
                <w:noProof/>
                <w:webHidden/>
              </w:rPr>
              <w:tab/>
            </w:r>
            <w:r w:rsidR="00A10345">
              <w:rPr>
                <w:noProof/>
                <w:webHidden/>
              </w:rPr>
              <w:fldChar w:fldCharType="begin"/>
            </w:r>
            <w:r w:rsidR="00A10345">
              <w:rPr>
                <w:noProof/>
                <w:webHidden/>
              </w:rPr>
              <w:instrText xml:space="preserve"> PAGEREF _Toc72910076 \h </w:instrText>
            </w:r>
            <w:r w:rsidR="00A10345">
              <w:rPr>
                <w:noProof/>
                <w:webHidden/>
              </w:rPr>
            </w:r>
            <w:r w:rsidR="00A10345">
              <w:rPr>
                <w:noProof/>
                <w:webHidden/>
              </w:rPr>
              <w:fldChar w:fldCharType="separate"/>
            </w:r>
            <w:r w:rsidR="00A10345">
              <w:rPr>
                <w:noProof/>
                <w:webHidden/>
              </w:rPr>
              <w:t>20</w:t>
            </w:r>
            <w:r w:rsidR="00A10345">
              <w:rPr>
                <w:noProof/>
                <w:webHidden/>
              </w:rPr>
              <w:fldChar w:fldCharType="end"/>
            </w:r>
          </w:hyperlink>
        </w:p>
        <w:p w14:paraId="63CD9519" w14:textId="5A1BEE46" w:rsidR="00A10345" w:rsidRDefault="00FC04CA">
          <w:pPr>
            <w:pStyle w:val="Verzeichnis3"/>
            <w:tabs>
              <w:tab w:val="right" w:leader="dot" w:pos="9054"/>
            </w:tabs>
            <w:rPr>
              <w:rFonts w:eastAsiaTheme="minorEastAsia" w:cstheme="minorBidi"/>
              <w:noProof/>
              <w:sz w:val="22"/>
              <w:szCs w:val="22"/>
              <w:lang w:eastAsia="de-DE"/>
            </w:rPr>
          </w:pPr>
          <w:hyperlink w:anchor="_Toc72910077" w:history="1">
            <w:r w:rsidR="00A10345" w:rsidRPr="001B17F2">
              <w:rPr>
                <w:rStyle w:val="Hyperlink"/>
                <w:rFonts w:eastAsia="Times New Roman"/>
                <w:b/>
                <w:noProof/>
              </w:rPr>
              <w:t>4.4.2.1. Deutsch als Zweitsprache</w:t>
            </w:r>
            <w:r w:rsidR="00A10345">
              <w:rPr>
                <w:noProof/>
                <w:webHidden/>
              </w:rPr>
              <w:tab/>
            </w:r>
            <w:r w:rsidR="00A10345">
              <w:rPr>
                <w:noProof/>
                <w:webHidden/>
              </w:rPr>
              <w:fldChar w:fldCharType="begin"/>
            </w:r>
            <w:r w:rsidR="00A10345">
              <w:rPr>
                <w:noProof/>
                <w:webHidden/>
              </w:rPr>
              <w:instrText xml:space="preserve"> PAGEREF _Toc72910077 \h </w:instrText>
            </w:r>
            <w:r w:rsidR="00A10345">
              <w:rPr>
                <w:noProof/>
                <w:webHidden/>
              </w:rPr>
            </w:r>
            <w:r w:rsidR="00A10345">
              <w:rPr>
                <w:noProof/>
                <w:webHidden/>
              </w:rPr>
              <w:fldChar w:fldCharType="separate"/>
            </w:r>
            <w:r w:rsidR="00A10345">
              <w:rPr>
                <w:noProof/>
                <w:webHidden/>
              </w:rPr>
              <w:t>22</w:t>
            </w:r>
            <w:r w:rsidR="00A10345">
              <w:rPr>
                <w:noProof/>
                <w:webHidden/>
              </w:rPr>
              <w:fldChar w:fldCharType="end"/>
            </w:r>
          </w:hyperlink>
        </w:p>
        <w:p w14:paraId="60DDDCE9" w14:textId="09295A02" w:rsidR="00A10345" w:rsidRDefault="00FC04CA">
          <w:pPr>
            <w:pStyle w:val="Verzeichnis3"/>
            <w:tabs>
              <w:tab w:val="right" w:leader="dot" w:pos="9054"/>
            </w:tabs>
            <w:rPr>
              <w:rFonts w:eastAsiaTheme="minorEastAsia" w:cstheme="minorBidi"/>
              <w:noProof/>
              <w:sz w:val="22"/>
              <w:szCs w:val="22"/>
              <w:lang w:eastAsia="de-DE"/>
            </w:rPr>
          </w:pPr>
          <w:hyperlink w:anchor="_Toc72910078" w:history="1">
            <w:r w:rsidR="00A10345" w:rsidRPr="001B17F2">
              <w:rPr>
                <w:rStyle w:val="Hyperlink"/>
                <w:b/>
                <w:noProof/>
              </w:rPr>
              <w:t>4.4.2.2. Bundesprogramm SprachKitas</w:t>
            </w:r>
            <w:r w:rsidR="00A10345">
              <w:rPr>
                <w:noProof/>
                <w:webHidden/>
              </w:rPr>
              <w:tab/>
            </w:r>
            <w:r w:rsidR="00A10345">
              <w:rPr>
                <w:noProof/>
                <w:webHidden/>
              </w:rPr>
              <w:fldChar w:fldCharType="begin"/>
            </w:r>
            <w:r w:rsidR="00A10345">
              <w:rPr>
                <w:noProof/>
                <w:webHidden/>
              </w:rPr>
              <w:instrText xml:space="preserve"> PAGEREF _Toc72910078 \h </w:instrText>
            </w:r>
            <w:r w:rsidR="00A10345">
              <w:rPr>
                <w:noProof/>
                <w:webHidden/>
              </w:rPr>
            </w:r>
            <w:r w:rsidR="00A10345">
              <w:rPr>
                <w:noProof/>
                <w:webHidden/>
              </w:rPr>
              <w:fldChar w:fldCharType="separate"/>
            </w:r>
            <w:r w:rsidR="00A10345">
              <w:rPr>
                <w:noProof/>
                <w:webHidden/>
              </w:rPr>
              <w:t>23</w:t>
            </w:r>
            <w:r w:rsidR="00A10345">
              <w:rPr>
                <w:noProof/>
                <w:webHidden/>
              </w:rPr>
              <w:fldChar w:fldCharType="end"/>
            </w:r>
          </w:hyperlink>
        </w:p>
        <w:p w14:paraId="3A70C803" w14:textId="0EE94550" w:rsidR="00A10345" w:rsidRDefault="00FC04CA">
          <w:pPr>
            <w:pStyle w:val="Verzeichnis3"/>
            <w:tabs>
              <w:tab w:val="right" w:leader="dot" w:pos="9054"/>
            </w:tabs>
            <w:rPr>
              <w:rFonts w:eastAsiaTheme="minorEastAsia" w:cstheme="minorBidi"/>
              <w:noProof/>
              <w:sz w:val="22"/>
              <w:szCs w:val="22"/>
              <w:lang w:eastAsia="de-DE"/>
            </w:rPr>
          </w:pPr>
          <w:hyperlink w:anchor="_Toc72910079" w:history="1">
            <w:r w:rsidR="00A10345" w:rsidRPr="001B17F2">
              <w:rPr>
                <w:rStyle w:val="Hyperlink"/>
                <w:b/>
                <w:noProof/>
              </w:rPr>
              <w:t>4.4.3. Bewegungserziehung</w:t>
            </w:r>
            <w:r w:rsidR="00A10345">
              <w:rPr>
                <w:noProof/>
                <w:webHidden/>
              </w:rPr>
              <w:tab/>
            </w:r>
            <w:r w:rsidR="00A10345">
              <w:rPr>
                <w:noProof/>
                <w:webHidden/>
              </w:rPr>
              <w:fldChar w:fldCharType="begin"/>
            </w:r>
            <w:r w:rsidR="00A10345">
              <w:rPr>
                <w:noProof/>
                <w:webHidden/>
              </w:rPr>
              <w:instrText xml:space="preserve"> PAGEREF _Toc72910079 \h </w:instrText>
            </w:r>
            <w:r w:rsidR="00A10345">
              <w:rPr>
                <w:noProof/>
                <w:webHidden/>
              </w:rPr>
            </w:r>
            <w:r w:rsidR="00A10345">
              <w:rPr>
                <w:noProof/>
                <w:webHidden/>
              </w:rPr>
              <w:fldChar w:fldCharType="separate"/>
            </w:r>
            <w:r w:rsidR="00A10345">
              <w:rPr>
                <w:noProof/>
                <w:webHidden/>
              </w:rPr>
              <w:t>24</w:t>
            </w:r>
            <w:r w:rsidR="00A10345">
              <w:rPr>
                <w:noProof/>
                <w:webHidden/>
              </w:rPr>
              <w:fldChar w:fldCharType="end"/>
            </w:r>
          </w:hyperlink>
        </w:p>
        <w:p w14:paraId="13B5EE1D" w14:textId="2C8F8656" w:rsidR="00A10345" w:rsidRDefault="00FC04CA">
          <w:pPr>
            <w:pStyle w:val="Verzeichnis3"/>
            <w:tabs>
              <w:tab w:val="right" w:leader="dot" w:pos="9054"/>
            </w:tabs>
            <w:rPr>
              <w:rFonts w:eastAsiaTheme="minorEastAsia" w:cstheme="minorBidi"/>
              <w:noProof/>
              <w:sz w:val="22"/>
              <w:szCs w:val="22"/>
              <w:lang w:eastAsia="de-DE"/>
            </w:rPr>
          </w:pPr>
          <w:hyperlink w:anchor="_Toc72910080" w:history="1">
            <w:r w:rsidR="00A10345" w:rsidRPr="001B17F2">
              <w:rPr>
                <w:rStyle w:val="Hyperlink"/>
                <w:b/>
                <w:noProof/>
              </w:rPr>
              <w:t>4.4.4. Soziale und emotionale Entwicklung</w:t>
            </w:r>
            <w:r w:rsidR="00A10345">
              <w:rPr>
                <w:noProof/>
                <w:webHidden/>
              </w:rPr>
              <w:tab/>
            </w:r>
            <w:r w:rsidR="00A10345">
              <w:rPr>
                <w:noProof/>
                <w:webHidden/>
              </w:rPr>
              <w:fldChar w:fldCharType="begin"/>
            </w:r>
            <w:r w:rsidR="00A10345">
              <w:rPr>
                <w:noProof/>
                <w:webHidden/>
              </w:rPr>
              <w:instrText xml:space="preserve"> PAGEREF _Toc72910080 \h </w:instrText>
            </w:r>
            <w:r w:rsidR="00A10345">
              <w:rPr>
                <w:noProof/>
                <w:webHidden/>
              </w:rPr>
            </w:r>
            <w:r w:rsidR="00A10345">
              <w:rPr>
                <w:noProof/>
                <w:webHidden/>
              </w:rPr>
              <w:fldChar w:fldCharType="separate"/>
            </w:r>
            <w:r w:rsidR="00A10345">
              <w:rPr>
                <w:noProof/>
                <w:webHidden/>
              </w:rPr>
              <w:t>25</w:t>
            </w:r>
            <w:r w:rsidR="00A10345">
              <w:rPr>
                <w:noProof/>
                <w:webHidden/>
              </w:rPr>
              <w:fldChar w:fldCharType="end"/>
            </w:r>
          </w:hyperlink>
        </w:p>
        <w:p w14:paraId="457C8BE7" w14:textId="32C4F7C4" w:rsidR="00A10345" w:rsidRDefault="00FC04CA">
          <w:pPr>
            <w:pStyle w:val="Verzeichnis3"/>
            <w:tabs>
              <w:tab w:val="right" w:leader="dot" w:pos="9054"/>
            </w:tabs>
            <w:rPr>
              <w:rFonts w:eastAsiaTheme="minorEastAsia" w:cstheme="minorBidi"/>
              <w:noProof/>
              <w:sz w:val="22"/>
              <w:szCs w:val="22"/>
              <w:lang w:eastAsia="de-DE"/>
            </w:rPr>
          </w:pPr>
          <w:hyperlink w:anchor="_Toc72910081" w:history="1">
            <w:r w:rsidR="00A10345" w:rsidRPr="001B17F2">
              <w:rPr>
                <w:rStyle w:val="Hyperlink"/>
                <w:b/>
                <w:noProof/>
              </w:rPr>
              <w:t>4.4.5. Religionspädagogik</w:t>
            </w:r>
            <w:r w:rsidR="00A10345">
              <w:rPr>
                <w:noProof/>
                <w:webHidden/>
              </w:rPr>
              <w:tab/>
            </w:r>
            <w:r w:rsidR="00A10345">
              <w:rPr>
                <w:noProof/>
                <w:webHidden/>
              </w:rPr>
              <w:fldChar w:fldCharType="begin"/>
            </w:r>
            <w:r w:rsidR="00A10345">
              <w:rPr>
                <w:noProof/>
                <w:webHidden/>
              </w:rPr>
              <w:instrText xml:space="preserve"> PAGEREF _Toc72910081 \h </w:instrText>
            </w:r>
            <w:r w:rsidR="00A10345">
              <w:rPr>
                <w:noProof/>
                <w:webHidden/>
              </w:rPr>
            </w:r>
            <w:r w:rsidR="00A10345">
              <w:rPr>
                <w:noProof/>
                <w:webHidden/>
              </w:rPr>
              <w:fldChar w:fldCharType="separate"/>
            </w:r>
            <w:r w:rsidR="00A10345">
              <w:rPr>
                <w:noProof/>
                <w:webHidden/>
              </w:rPr>
              <w:t>26</w:t>
            </w:r>
            <w:r w:rsidR="00A10345">
              <w:rPr>
                <w:noProof/>
                <w:webHidden/>
              </w:rPr>
              <w:fldChar w:fldCharType="end"/>
            </w:r>
          </w:hyperlink>
        </w:p>
        <w:p w14:paraId="560FEDB1" w14:textId="0EEB7DCD" w:rsidR="00A10345" w:rsidRDefault="00FC04CA">
          <w:pPr>
            <w:pStyle w:val="Verzeichnis3"/>
            <w:tabs>
              <w:tab w:val="right" w:leader="dot" w:pos="9054"/>
            </w:tabs>
            <w:rPr>
              <w:rFonts w:eastAsiaTheme="minorEastAsia" w:cstheme="minorBidi"/>
              <w:noProof/>
              <w:sz w:val="22"/>
              <w:szCs w:val="22"/>
              <w:lang w:eastAsia="de-DE"/>
            </w:rPr>
          </w:pPr>
          <w:hyperlink w:anchor="_Toc72910082" w:history="1">
            <w:r w:rsidR="00A10345" w:rsidRPr="001B17F2">
              <w:rPr>
                <w:rStyle w:val="Hyperlink"/>
                <w:b/>
                <w:noProof/>
              </w:rPr>
              <w:t>4.4.6. Interkulturelle Erziehung</w:t>
            </w:r>
            <w:r w:rsidR="00A10345">
              <w:rPr>
                <w:noProof/>
                <w:webHidden/>
              </w:rPr>
              <w:tab/>
            </w:r>
            <w:r w:rsidR="00A10345">
              <w:rPr>
                <w:noProof/>
                <w:webHidden/>
              </w:rPr>
              <w:fldChar w:fldCharType="begin"/>
            </w:r>
            <w:r w:rsidR="00A10345">
              <w:rPr>
                <w:noProof/>
                <w:webHidden/>
              </w:rPr>
              <w:instrText xml:space="preserve"> PAGEREF _Toc72910082 \h </w:instrText>
            </w:r>
            <w:r w:rsidR="00A10345">
              <w:rPr>
                <w:noProof/>
                <w:webHidden/>
              </w:rPr>
            </w:r>
            <w:r w:rsidR="00A10345">
              <w:rPr>
                <w:noProof/>
                <w:webHidden/>
              </w:rPr>
              <w:fldChar w:fldCharType="separate"/>
            </w:r>
            <w:r w:rsidR="00A10345">
              <w:rPr>
                <w:noProof/>
                <w:webHidden/>
              </w:rPr>
              <w:t>26</w:t>
            </w:r>
            <w:r w:rsidR="00A10345">
              <w:rPr>
                <w:noProof/>
                <w:webHidden/>
              </w:rPr>
              <w:fldChar w:fldCharType="end"/>
            </w:r>
          </w:hyperlink>
        </w:p>
        <w:p w14:paraId="3C1E71CC" w14:textId="42C823AB" w:rsidR="00A10345" w:rsidRDefault="00FC04CA">
          <w:pPr>
            <w:pStyle w:val="Verzeichnis3"/>
            <w:tabs>
              <w:tab w:val="right" w:leader="dot" w:pos="9054"/>
            </w:tabs>
            <w:rPr>
              <w:rFonts w:eastAsiaTheme="minorEastAsia" w:cstheme="minorBidi"/>
              <w:noProof/>
              <w:sz w:val="22"/>
              <w:szCs w:val="22"/>
              <w:lang w:eastAsia="de-DE"/>
            </w:rPr>
          </w:pPr>
          <w:hyperlink w:anchor="_Toc72910083" w:history="1">
            <w:r w:rsidR="00A10345" w:rsidRPr="001B17F2">
              <w:rPr>
                <w:rStyle w:val="Hyperlink"/>
                <w:b/>
                <w:noProof/>
              </w:rPr>
              <w:t>4.4.7. Musikalische Erziehung</w:t>
            </w:r>
            <w:r w:rsidR="00A10345">
              <w:rPr>
                <w:noProof/>
                <w:webHidden/>
              </w:rPr>
              <w:tab/>
            </w:r>
            <w:r w:rsidR="00A10345">
              <w:rPr>
                <w:noProof/>
                <w:webHidden/>
              </w:rPr>
              <w:fldChar w:fldCharType="begin"/>
            </w:r>
            <w:r w:rsidR="00A10345">
              <w:rPr>
                <w:noProof/>
                <w:webHidden/>
              </w:rPr>
              <w:instrText xml:space="preserve"> PAGEREF _Toc72910083 \h </w:instrText>
            </w:r>
            <w:r w:rsidR="00A10345">
              <w:rPr>
                <w:noProof/>
                <w:webHidden/>
              </w:rPr>
            </w:r>
            <w:r w:rsidR="00A10345">
              <w:rPr>
                <w:noProof/>
                <w:webHidden/>
              </w:rPr>
              <w:fldChar w:fldCharType="separate"/>
            </w:r>
            <w:r w:rsidR="00A10345">
              <w:rPr>
                <w:noProof/>
                <w:webHidden/>
              </w:rPr>
              <w:t>27</w:t>
            </w:r>
            <w:r w:rsidR="00A10345">
              <w:rPr>
                <w:noProof/>
                <w:webHidden/>
              </w:rPr>
              <w:fldChar w:fldCharType="end"/>
            </w:r>
          </w:hyperlink>
        </w:p>
        <w:p w14:paraId="7700786C" w14:textId="79EF4B4C" w:rsidR="00A10345" w:rsidRDefault="00FC04CA">
          <w:pPr>
            <w:pStyle w:val="Verzeichnis3"/>
            <w:tabs>
              <w:tab w:val="right" w:leader="dot" w:pos="9054"/>
            </w:tabs>
            <w:rPr>
              <w:rFonts w:eastAsiaTheme="minorEastAsia" w:cstheme="minorBidi"/>
              <w:noProof/>
              <w:sz w:val="22"/>
              <w:szCs w:val="22"/>
              <w:lang w:eastAsia="de-DE"/>
            </w:rPr>
          </w:pPr>
          <w:hyperlink w:anchor="_Toc72910084" w:history="1">
            <w:r w:rsidR="00A10345" w:rsidRPr="001B17F2">
              <w:rPr>
                <w:rStyle w:val="Hyperlink"/>
                <w:b/>
                <w:noProof/>
              </w:rPr>
              <w:t>4.4.8. Umwelterziehung</w:t>
            </w:r>
            <w:r w:rsidR="00A10345">
              <w:rPr>
                <w:noProof/>
                <w:webHidden/>
              </w:rPr>
              <w:tab/>
            </w:r>
            <w:r w:rsidR="00A10345">
              <w:rPr>
                <w:noProof/>
                <w:webHidden/>
              </w:rPr>
              <w:fldChar w:fldCharType="begin"/>
            </w:r>
            <w:r w:rsidR="00A10345">
              <w:rPr>
                <w:noProof/>
                <w:webHidden/>
              </w:rPr>
              <w:instrText xml:space="preserve"> PAGEREF _Toc72910084 \h </w:instrText>
            </w:r>
            <w:r w:rsidR="00A10345">
              <w:rPr>
                <w:noProof/>
                <w:webHidden/>
              </w:rPr>
            </w:r>
            <w:r w:rsidR="00A10345">
              <w:rPr>
                <w:noProof/>
                <w:webHidden/>
              </w:rPr>
              <w:fldChar w:fldCharType="separate"/>
            </w:r>
            <w:r w:rsidR="00A10345">
              <w:rPr>
                <w:noProof/>
                <w:webHidden/>
              </w:rPr>
              <w:t>29</w:t>
            </w:r>
            <w:r w:rsidR="00A10345">
              <w:rPr>
                <w:noProof/>
                <w:webHidden/>
              </w:rPr>
              <w:fldChar w:fldCharType="end"/>
            </w:r>
          </w:hyperlink>
        </w:p>
        <w:p w14:paraId="6818B4DA" w14:textId="55A11E08" w:rsidR="00A10345" w:rsidRDefault="00FC04CA">
          <w:pPr>
            <w:pStyle w:val="Verzeichnis3"/>
            <w:tabs>
              <w:tab w:val="right" w:leader="dot" w:pos="9054"/>
            </w:tabs>
            <w:rPr>
              <w:rFonts w:eastAsiaTheme="minorEastAsia" w:cstheme="minorBidi"/>
              <w:noProof/>
              <w:sz w:val="22"/>
              <w:szCs w:val="22"/>
              <w:lang w:eastAsia="de-DE"/>
            </w:rPr>
          </w:pPr>
          <w:hyperlink w:anchor="_Toc72910085" w:history="1">
            <w:r w:rsidR="00A10345" w:rsidRPr="001B17F2">
              <w:rPr>
                <w:rStyle w:val="Hyperlink"/>
                <w:b/>
                <w:noProof/>
              </w:rPr>
              <w:t>4.4.9. Gesundheit und Ernährung</w:t>
            </w:r>
            <w:r w:rsidR="00A10345">
              <w:rPr>
                <w:noProof/>
                <w:webHidden/>
              </w:rPr>
              <w:tab/>
            </w:r>
            <w:r w:rsidR="00A10345">
              <w:rPr>
                <w:noProof/>
                <w:webHidden/>
              </w:rPr>
              <w:fldChar w:fldCharType="begin"/>
            </w:r>
            <w:r w:rsidR="00A10345">
              <w:rPr>
                <w:noProof/>
                <w:webHidden/>
              </w:rPr>
              <w:instrText xml:space="preserve"> PAGEREF _Toc72910085 \h </w:instrText>
            </w:r>
            <w:r w:rsidR="00A10345">
              <w:rPr>
                <w:noProof/>
                <w:webHidden/>
              </w:rPr>
            </w:r>
            <w:r w:rsidR="00A10345">
              <w:rPr>
                <w:noProof/>
                <w:webHidden/>
              </w:rPr>
              <w:fldChar w:fldCharType="separate"/>
            </w:r>
            <w:r w:rsidR="00A10345">
              <w:rPr>
                <w:noProof/>
                <w:webHidden/>
              </w:rPr>
              <w:t>29</w:t>
            </w:r>
            <w:r w:rsidR="00A10345">
              <w:rPr>
                <w:noProof/>
                <w:webHidden/>
              </w:rPr>
              <w:fldChar w:fldCharType="end"/>
            </w:r>
          </w:hyperlink>
        </w:p>
        <w:p w14:paraId="16DF0583" w14:textId="5EE68779" w:rsidR="00A10345" w:rsidRDefault="00FC04CA">
          <w:pPr>
            <w:pStyle w:val="Verzeichnis3"/>
            <w:tabs>
              <w:tab w:val="right" w:leader="dot" w:pos="9054"/>
            </w:tabs>
            <w:rPr>
              <w:rFonts w:eastAsiaTheme="minorEastAsia" w:cstheme="minorBidi"/>
              <w:noProof/>
              <w:sz w:val="22"/>
              <w:szCs w:val="22"/>
              <w:lang w:eastAsia="de-DE"/>
            </w:rPr>
          </w:pPr>
          <w:hyperlink w:anchor="_Toc72910086" w:history="1">
            <w:r w:rsidR="00A10345" w:rsidRPr="001B17F2">
              <w:rPr>
                <w:rStyle w:val="Hyperlink"/>
                <w:b/>
                <w:noProof/>
              </w:rPr>
              <w:t>4.4.10 Inklusion</w:t>
            </w:r>
            <w:r w:rsidR="00A10345">
              <w:rPr>
                <w:noProof/>
                <w:webHidden/>
              </w:rPr>
              <w:tab/>
            </w:r>
            <w:r w:rsidR="00A10345">
              <w:rPr>
                <w:noProof/>
                <w:webHidden/>
              </w:rPr>
              <w:fldChar w:fldCharType="begin"/>
            </w:r>
            <w:r w:rsidR="00A10345">
              <w:rPr>
                <w:noProof/>
                <w:webHidden/>
              </w:rPr>
              <w:instrText xml:space="preserve"> PAGEREF _Toc72910086 \h </w:instrText>
            </w:r>
            <w:r w:rsidR="00A10345">
              <w:rPr>
                <w:noProof/>
                <w:webHidden/>
              </w:rPr>
            </w:r>
            <w:r w:rsidR="00A10345">
              <w:rPr>
                <w:noProof/>
                <w:webHidden/>
              </w:rPr>
              <w:fldChar w:fldCharType="separate"/>
            </w:r>
            <w:r w:rsidR="00A10345">
              <w:rPr>
                <w:noProof/>
                <w:webHidden/>
              </w:rPr>
              <w:t>31</w:t>
            </w:r>
            <w:r w:rsidR="00A10345">
              <w:rPr>
                <w:noProof/>
                <w:webHidden/>
              </w:rPr>
              <w:fldChar w:fldCharType="end"/>
            </w:r>
          </w:hyperlink>
        </w:p>
        <w:p w14:paraId="04E31ECD" w14:textId="6588B726" w:rsidR="00A10345" w:rsidRDefault="00FC04CA">
          <w:pPr>
            <w:pStyle w:val="Verzeichnis3"/>
            <w:tabs>
              <w:tab w:val="right" w:leader="dot" w:pos="9054"/>
            </w:tabs>
            <w:rPr>
              <w:rFonts w:eastAsiaTheme="minorEastAsia" w:cstheme="minorBidi"/>
              <w:noProof/>
              <w:sz w:val="22"/>
              <w:szCs w:val="22"/>
              <w:lang w:eastAsia="de-DE"/>
            </w:rPr>
          </w:pPr>
          <w:hyperlink w:anchor="_Toc72910087" w:history="1">
            <w:r w:rsidR="00A10345" w:rsidRPr="001B17F2">
              <w:rPr>
                <w:rStyle w:val="Hyperlink"/>
                <w:rFonts w:cs="Cambria"/>
                <w:b/>
                <w:noProof/>
              </w:rPr>
              <w:t xml:space="preserve">4.4.10.1 </w:t>
            </w:r>
            <w:r w:rsidR="00A10345" w:rsidRPr="001B17F2">
              <w:rPr>
                <w:rStyle w:val="Hyperlink"/>
                <w:b/>
                <w:noProof/>
              </w:rPr>
              <w:t>Behinderung</w:t>
            </w:r>
            <w:r w:rsidR="00A10345">
              <w:rPr>
                <w:noProof/>
                <w:webHidden/>
              </w:rPr>
              <w:tab/>
            </w:r>
            <w:r w:rsidR="00A10345">
              <w:rPr>
                <w:noProof/>
                <w:webHidden/>
              </w:rPr>
              <w:fldChar w:fldCharType="begin"/>
            </w:r>
            <w:r w:rsidR="00A10345">
              <w:rPr>
                <w:noProof/>
                <w:webHidden/>
              </w:rPr>
              <w:instrText xml:space="preserve"> PAGEREF _Toc72910087 \h </w:instrText>
            </w:r>
            <w:r w:rsidR="00A10345">
              <w:rPr>
                <w:noProof/>
                <w:webHidden/>
              </w:rPr>
            </w:r>
            <w:r w:rsidR="00A10345">
              <w:rPr>
                <w:noProof/>
                <w:webHidden/>
              </w:rPr>
              <w:fldChar w:fldCharType="separate"/>
            </w:r>
            <w:r w:rsidR="00A10345">
              <w:rPr>
                <w:noProof/>
                <w:webHidden/>
              </w:rPr>
              <w:t>31</w:t>
            </w:r>
            <w:r w:rsidR="00A10345">
              <w:rPr>
                <w:noProof/>
                <w:webHidden/>
              </w:rPr>
              <w:fldChar w:fldCharType="end"/>
            </w:r>
          </w:hyperlink>
        </w:p>
        <w:p w14:paraId="18215865" w14:textId="3E81EACB" w:rsidR="00A10345" w:rsidRDefault="00FC04CA">
          <w:pPr>
            <w:pStyle w:val="Verzeichnis3"/>
            <w:tabs>
              <w:tab w:val="right" w:leader="dot" w:pos="9054"/>
            </w:tabs>
            <w:rPr>
              <w:rFonts w:eastAsiaTheme="minorEastAsia" w:cstheme="minorBidi"/>
              <w:noProof/>
              <w:sz w:val="22"/>
              <w:szCs w:val="22"/>
              <w:lang w:eastAsia="de-DE"/>
            </w:rPr>
          </w:pPr>
          <w:hyperlink w:anchor="_Toc72910088" w:history="1">
            <w:r w:rsidR="00A10345" w:rsidRPr="001B17F2">
              <w:rPr>
                <w:rStyle w:val="Hyperlink"/>
                <w:b/>
                <w:noProof/>
              </w:rPr>
              <w:t>4.4.10.2. Lebenswelten und Diversität</w:t>
            </w:r>
            <w:r w:rsidR="00A10345">
              <w:rPr>
                <w:noProof/>
                <w:webHidden/>
              </w:rPr>
              <w:tab/>
            </w:r>
            <w:r w:rsidR="00A10345">
              <w:rPr>
                <w:noProof/>
                <w:webHidden/>
              </w:rPr>
              <w:fldChar w:fldCharType="begin"/>
            </w:r>
            <w:r w:rsidR="00A10345">
              <w:rPr>
                <w:noProof/>
                <w:webHidden/>
              </w:rPr>
              <w:instrText xml:space="preserve"> PAGEREF _Toc72910088 \h </w:instrText>
            </w:r>
            <w:r w:rsidR="00A10345">
              <w:rPr>
                <w:noProof/>
                <w:webHidden/>
              </w:rPr>
            </w:r>
            <w:r w:rsidR="00A10345">
              <w:rPr>
                <w:noProof/>
                <w:webHidden/>
              </w:rPr>
              <w:fldChar w:fldCharType="separate"/>
            </w:r>
            <w:r w:rsidR="00A10345">
              <w:rPr>
                <w:noProof/>
                <w:webHidden/>
              </w:rPr>
              <w:t>32</w:t>
            </w:r>
            <w:r w:rsidR="00A10345">
              <w:rPr>
                <w:noProof/>
                <w:webHidden/>
              </w:rPr>
              <w:fldChar w:fldCharType="end"/>
            </w:r>
          </w:hyperlink>
        </w:p>
        <w:p w14:paraId="5248DDD4" w14:textId="6782DDDB" w:rsidR="00A10345" w:rsidRDefault="00FC04CA">
          <w:pPr>
            <w:pStyle w:val="Verzeichnis3"/>
            <w:tabs>
              <w:tab w:val="right" w:leader="dot" w:pos="9054"/>
            </w:tabs>
            <w:rPr>
              <w:rFonts w:eastAsiaTheme="minorEastAsia" w:cstheme="minorBidi"/>
              <w:noProof/>
              <w:sz w:val="22"/>
              <w:szCs w:val="22"/>
              <w:lang w:eastAsia="de-DE"/>
            </w:rPr>
          </w:pPr>
          <w:hyperlink w:anchor="_Toc72910089" w:history="1">
            <w:r w:rsidR="00A10345" w:rsidRPr="001B17F2">
              <w:rPr>
                <w:rStyle w:val="Hyperlink"/>
                <w:b/>
                <w:noProof/>
              </w:rPr>
              <w:t>4.4.10.3. Gender und Geschlecht</w:t>
            </w:r>
            <w:r w:rsidR="00A10345">
              <w:rPr>
                <w:noProof/>
                <w:webHidden/>
              </w:rPr>
              <w:tab/>
            </w:r>
            <w:r w:rsidR="00A10345">
              <w:rPr>
                <w:noProof/>
                <w:webHidden/>
              </w:rPr>
              <w:fldChar w:fldCharType="begin"/>
            </w:r>
            <w:r w:rsidR="00A10345">
              <w:rPr>
                <w:noProof/>
                <w:webHidden/>
              </w:rPr>
              <w:instrText xml:space="preserve"> PAGEREF _Toc72910089 \h </w:instrText>
            </w:r>
            <w:r w:rsidR="00A10345">
              <w:rPr>
                <w:noProof/>
                <w:webHidden/>
              </w:rPr>
            </w:r>
            <w:r w:rsidR="00A10345">
              <w:rPr>
                <w:noProof/>
                <w:webHidden/>
              </w:rPr>
              <w:fldChar w:fldCharType="separate"/>
            </w:r>
            <w:r w:rsidR="00A10345">
              <w:rPr>
                <w:noProof/>
                <w:webHidden/>
              </w:rPr>
              <w:t>33</w:t>
            </w:r>
            <w:r w:rsidR="00A10345">
              <w:rPr>
                <w:noProof/>
                <w:webHidden/>
              </w:rPr>
              <w:fldChar w:fldCharType="end"/>
            </w:r>
          </w:hyperlink>
        </w:p>
        <w:p w14:paraId="5072DE43" w14:textId="599C3099" w:rsidR="00A10345" w:rsidRDefault="00FC04CA">
          <w:pPr>
            <w:pStyle w:val="Verzeichnis3"/>
            <w:tabs>
              <w:tab w:val="right" w:leader="dot" w:pos="9054"/>
            </w:tabs>
            <w:rPr>
              <w:rFonts w:eastAsiaTheme="minorEastAsia" w:cstheme="minorBidi"/>
              <w:noProof/>
              <w:sz w:val="22"/>
              <w:szCs w:val="22"/>
              <w:lang w:eastAsia="de-DE"/>
            </w:rPr>
          </w:pPr>
          <w:hyperlink w:anchor="_Toc72910090" w:history="1">
            <w:r w:rsidR="00A10345" w:rsidRPr="001B17F2">
              <w:rPr>
                <w:rStyle w:val="Hyperlink"/>
                <w:b/>
                <w:noProof/>
              </w:rPr>
              <w:t>4.4.10.4. Gelebte Inklusion</w:t>
            </w:r>
            <w:r w:rsidR="00A10345">
              <w:rPr>
                <w:noProof/>
                <w:webHidden/>
              </w:rPr>
              <w:tab/>
            </w:r>
            <w:r w:rsidR="00A10345">
              <w:rPr>
                <w:noProof/>
                <w:webHidden/>
              </w:rPr>
              <w:fldChar w:fldCharType="begin"/>
            </w:r>
            <w:r w:rsidR="00A10345">
              <w:rPr>
                <w:noProof/>
                <w:webHidden/>
              </w:rPr>
              <w:instrText xml:space="preserve"> PAGEREF _Toc72910090 \h </w:instrText>
            </w:r>
            <w:r w:rsidR="00A10345">
              <w:rPr>
                <w:noProof/>
                <w:webHidden/>
              </w:rPr>
            </w:r>
            <w:r w:rsidR="00A10345">
              <w:rPr>
                <w:noProof/>
                <w:webHidden/>
              </w:rPr>
              <w:fldChar w:fldCharType="separate"/>
            </w:r>
            <w:r w:rsidR="00A10345">
              <w:rPr>
                <w:noProof/>
                <w:webHidden/>
              </w:rPr>
              <w:t>33</w:t>
            </w:r>
            <w:r w:rsidR="00A10345">
              <w:rPr>
                <w:noProof/>
                <w:webHidden/>
              </w:rPr>
              <w:fldChar w:fldCharType="end"/>
            </w:r>
          </w:hyperlink>
        </w:p>
        <w:p w14:paraId="61C59EC8" w14:textId="415499A9"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091" w:history="1">
            <w:r w:rsidR="00A10345" w:rsidRPr="001B17F2">
              <w:rPr>
                <w:rStyle w:val="Hyperlink"/>
                <w:b/>
                <w:bCs/>
                <w:noProof/>
              </w:rPr>
              <w:t>4.5. Tagesablauf</w:t>
            </w:r>
            <w:r w:rsidR="00A10345">
              <w:rPr>
                <w:noProof/>
                <w:webHidden/>
              </w:rPr>
              <w:tab/>
            </w:r>
            <w:r w:rsidR="00A10345">
              <w:rPr>
                <w:noProof/>
                <w:webHidden/>
              </w:rPr>
              <w:fldChar w:fldCharType="begin"/>
            </w:r>
            <w:r w:rsidR="00A10345">
              <w:rPr>
                <w:noProof/>
                <w:webHidden/>
              </w:rPr>
              <w:instrText xml:space="preserve"> PAGEREF _Toc72910091 \h </w:instrText>
            </w:r>
            <w:r w:rsidR="00A10345">
              <w:rPr>
                <w:noProof/>
                <w:webHidden/>
              </w:rPr>
            </w:r>
            <w:r w:rsidR="00A10345">
              <w:rPr>
                <w:noProof/>
                <w:webHidden/>
              </w:rPr>
              <w:fldChar w:fldCharType="separate"/>
            </w:r>
            <w:r w:rsidR="00A10345">
              <w:rPr>
                <w:noProof/>
                <w:webHidden/>
              </w:rPr>
              <w:t>34</w:t>
            </w:r>
            <w:r w:rsidR="00A10345">
              <w:rPr>
                <w:noProof/>
                <w:webHidden/>
              </w:rPr>
              <w:fldChar w:fldCharType="end"/>
            </w:r>
          </w:hyperlink>
        </w:p>
        <w:p w14:paraId="756954D1" w14:textId="70D94ABA" w:rsidR="00A10345" w:rsidRDefault="00FC04CA">
          <w:pPr>
            <w:pStyle w:val="Verzeichnis3"/>
            <w:tabs>
              <w:tab w:val="right" w:leader="dot" w:pos="9054"/>
            </w:tabs>
            <w:rPr>
              <w:rFonts w:eastAsiaTheme="minorEastAsia" w:cstheme="minorBidi"/>
              <w:noProof/>
              <w:sz w:val="22"/>
              <w:szCs w:val="22"/>
              <w:lang w:eastAsia="de-DE"/>
            </w:rPr>
          </w:pPr>
          <w:hyperlink w:anchor="_Toc72910092" w:history="1">
            <w:r w:rsidR="00A10345" w:rsidRPr="001B17F2">
              <w:rPr>
                <w:rStyle w:val="Hyperlink"/>
                <w:b/>
                <w:noProof/>
              </w:rPr>
              <w:t>4.5.1. Die Bringphase</w:t>
            </w:r>
            <w:r w:rsidR="00A10345">
              <w:rPr>
                <w:noProof/>
                <w:webHidden/>
              </w:rPr>
              <w:tab/>
            </w:r>
            <w:r w:rsidR="00A10345">
              <w:rPr>
                <w:noProof/>
                <w:webHidden/>
              </w:rPr>
              <w:fldChar w:fldCharType="begin"/>
            </w:r>
            <w:r w:rsidR="00A10345">
              <w:rPr>
                <w:noProof/>
                <w:webHidden/>
              </w:rPr>
              <w:instrText xml:space="preserve"> PAGEREF _Toc72910092 \h </w:instrText>
            </w:r>
            <w:r w:rsidR="00A10345">
              <w:rPr>
                <w:noProof/>
                <w:webHidden/>
              </w:rPr>
            </w:r>
            <w:r w:rsidR="00A10345">
              <w:rPr>
                <w:noProof/>
                <w:webHidden/>
              </w:rPr>
              <w:fldChar w:fldCharType="separate"/>
            </w:r>
            <w:r w:rsidR="00A10345">
              <w:rPr>
                <w:noProof/>
                <w:webHidden/>
              </w:rPr>
              <w:t>35</w:t>
            </w:r>
            <w:r w:rsidR="00A10345">
              <w:rPr>
                <w:noProof/>
                <w:webHidden/>
              </w:rPr>
              <w:fldChar w:fldCharType="end"/>
            </w:r>
          </w:hyperlink>
        </w:p>
        <w:p w14:paraId="64E7C0EC" w14:textId="2DDA0894" w:rsidR="00A10345" w:rsidRDefault="00FC04CA">
          <w:pPr>
            <w:pStyle w:val="Verzeichnis3"/>
            <w:tabs>
              <w:tab w:val="right" w:leader="dot" w:pos="9054"/>
            </w:tabs>
            <w:rPr>
              <w:rFonts w:eastAsiaTheme="minorEastAsia" w:cstheme="minorBidi"/>
              <w:noProof/>
              <w:sz w:val="22"/>
              <w:szCs w:val="22"/>
              <w:lang w:eastAsia="de-DE"/>
            </w:rPr>
          </w:pPr>
          <w:hyperlink w:anchor="_Toc72910093" w:history="1">
            <w:r w:rsidR="00A10345" w:rsidRPr="001B17F2">
              <w:rPr>
                <w:rStyle w:val="Hyperlink"/>
                <w:b/>
                <w:noProof/>
              </w:rPr>
              <w:t>4.5.2. Der Morgenkreis</w:t>
            </w:r>
            <w:r w:rsidR="00A10345">
              <w:rPr>
                <w:noProof/>
                <w:webHidden/>
              </w:rPr>
              <w:tab/>
            </w:r>
            <w:r w:rsidR="00A10345">
              <w:rPr>
                <w:noProof/>
                <w:webHidden/>
              </w:rPr>
              <w:fldChar w:fldCharType="begin"/>
            </w:r>
            <w:r w:rsidR="00A10345">
              <w:rPr>
                <w:noProof/>
                <w:webHidden/>
              </w:rPr>
              <w:instrText xml:space="preserve"> PAGEREF _Toc72910093 \h </w:instrText>
            </w:r>
            <w:r w:rsidR="00A10345">
              <w:rPr>
                <w:noProof/>
                <w:webHidden/>
              </w:rPr>
            </w:r>
            <w:r w:rsidR="00A10345">
              <w:rPr>
                <w:noProof/>
                <w:webHidden/>
              </w:rPr>
              <w:fldChar w:fldCharType="separate"/>
            </w:r>
            <w:r w:rsidR="00A10345">
              <w:rPr>
                <w:noProof/>
                <w:webHidden/>
              </w:rPr>
              <w:t>36</w:t>
            </w:r>
            <w:r w:rsidR="00A10345">
              <w:rPr>
                <w:noProof/>
                <w:webHidden/>
              </w:rPr>
              <w:fldChar w:fldCharType="end"/>
            </w:r>
          </w:hyperlink>
        </w:p>
        <w:p w14:paraId="29E10643" w14:textId="49B4F243" w:rsidR="00A10345" w:rsidRDefault="00FC04CA">
          <w:pPr>
            <w:pStyle w:val="Verzeichnis3"/>
            <w:tabs>
              <w:tab w:val="right" w:leader="dot" w:pos="9054"/>
            </w:tabs>
            <w:rPr>
              <w:rFonts w:eastAsiaTheme="minorEastAsia" w:cstheme="minorBidi"/>
              <w:noProof/>
              <w:sz w:val="22"/>
              <w:szCs w:val="22"/>
              <w:lang w:eastAsia="de-DE"/>
            </w:rPr>
          </w:pPr>
          <w:hyperlink w:anchor="_Toc72910094" w:history="1">
            <w:r w:rsidR="00A10345" w:rsidRPr="001B17F2">
              <w:rPr>
                <w:rStyle w:val="Hyperlink"/>
                <w:b/>
                <w:noProof/>
              </w:rPr>
              <w:t>4.5.3. Freispiel</w:t>
            </w:r>
            <w:r w:rsidR="00A10345">
              <w:rPr>
                <w:noProof/>
                <w:webHidden/>
              </w:rPr>
              <w:tab/>
            </w:r>
            <w:r w:rsidR="00A10345">
              <w:rPr>
                <w:noProof/>
                <w:webHidden/>
              </w:rPr>
              <w:fldChar w:fldCharType="begin"/>
            </w:r>
            <w:r w:rsidR="00A10345">
              <w:rPr>
                <w:noProof/>
                <w:webHidden/>
              </w:rPr>
              <w:instrText xml:space="preserve"> PAGEREF _Toc72910094 \h </w:instrText>
            </w:r>
            <w:r w:rsidR="00A10345">
              <w:rPr>
                <w:noProof/>
                <w:webHidden/>
              </w:rPr>
            </w:r>
            <w:r w:rsidR="00A10345">
              <w:rPr>
                <w:noProof/>
                <w:webHidden/>
              </w:rPr>
              <w:fldChar w:fldCharType="separate"/>
            </w:r>
            <w:r w:rsidR="00A10345">
              <w:rPr>
                <w:noProof/>
                <w:webHidden/>
              </w:rPr>
              <w:t>36</w:t>
            </w:r>
            <w:r w:rsidR="00A10345">
              <w:rPr>
                <w:noProof/>
                <w:webHidden/>
              </w:rPr>
              <w:fldChar w:fldCharType="end"/>
            </w:r>
          </w:hyperlink>
        </w:p>
        <w:p w14:paraId="38B9FABA" w14:textId="750FE3C2" w:rsidR="00A10345" w:rsidRDefault="00FC04CA">
          <w:pPr>
            <w:pStyle w:val="Verzeichnis3"/>
            <w:tabs>
              <w:tab w:val="right" w:leader="dot" w:pos="9054"/>
            </w:tabs>
            <w:rPr>
              <w:rFonts w:eastAsiaTheme="minorEastAsia" w:cstheme="minorBidi"/>
              <w:noProof/>
              <w:sz w:val="22"/>
              <w:szCs w:val="22"/>
              <w:lang w:eastAsia="de-DE"/>
            </w:rPr>
          </w:pPr>
          <w:hyperlink w:anchor="_Toc72910095" w:history="1">
            <w:r w:rsidR="00A10345" w:rsidRPr="001B17F2">
              <w:rPr>
                <w:rStyle w:val="Hyperlink"/>
                <w:b/>
                <w:noProof/>
              </w:rPr>
              <w:t>4.5.4. Mittagsessen</w:t>
            </w:r>
            <w:r w:rsidR="00A10345">
              <w:rPr>
                <w:noProof/>
                <w:webHidden/>
              </w:rPr>
              <w:tab/>
            </w:r>
            <w:r w:rsidR="00A10345">
              <w:rPr>
                <w:noProof/>
                <w:webHidden/>
              </w:rPr>
              <w:fldChar w:fldCharType="begin"/>
            </w:r>
            <w:r w:rsidR="00A10345">
              <w:rPr>
                <w:noProof/>
                <w:webHidden/>
              </w:rPr>
              <w:instrText xml:space="preserve"> PAGEREF _Toc72910095 \h </w:instrText>
            </w:r>
            <w:r w:rsidR="00A10345">
              <w:rPr>
                <w:noProof/>
                <w:webHidden/>
              </w:rPr>
            </w:r>
            <w:r w:rsidR="00A10345">
              <w:rPr>
                <w:noProof/>
                <w:webHidden/>
              </w:rPr>
              <w:fldChar w:fldCharType="separate"/>
            </w:r>
            <w:r w:rsidR="00A10345">
              <w:rPr>
                <w:noProof/>
                <w:webHidden/>
              </w:rPr>
              <w:t>37</w:t>
            </w:r>
            <w:r w:rsidR="00A10345">
              <w:rPr>
                <w:noProof/>
                <w:webHidden/>
              </w:rPr>
              <w:fldChar w:fldCharType="end"/>
            </w:r>
          </w:hyperlink>
        </w:p>
        <w:p w14:paraId="51D488DC" w14:textId="3430792A" w:rsidR="00A10345" w:rsidRDefault="00FC04CA">
          <w:pPr>
            <w:pStyle w:val="Verzeichnis3"/>
            <w:tabs>
              <w:tab w:val="right" w:leader="dot" w:pos="9054"/>
            </w:tabs>
            <w:rPr>
              <w:rFonts w:eastAsiaTheme="minorEastAsia" w:cstheme="minorBidi"/>
              <w:noProof/>
              <w:sz w:val="22"/>
              <w:szCs w:val="22"/>
              <w:lang w:eastAsia="de-DE"/>
            </w:rPr>
          </w:pPr>
          <w:hyperlink w:anchor="_Toc72910096" w:history="1">
            <w:r w:rsidR="00A10345" w:rsidRPr="001B17F2">
              <w:rPr>
                <w:rStyle w:val="Hyperlink"/>
                <w:b/>
                <w:noProof/>
              </w:rPr>
              <w:t>4.5.5. Ruhe- und Schlafphase</w:t>
            </w:r>
            <w:r w:rsidR="00A10345">
              <w:rPr>
                <w:noProof/>
                <w:webHidden/>
              </w:rPr>
              <w:tab/>
            </w:r>
            <w:r w:rsidR="00A10345">
              <w:rPr>
                <w:noProof/>
                <w:webHidden/>
              </w:rPr>
              <w:fldChar w:fldCharType="begin"/>
            </w:r>
            <w:r w:rsidR="00A10345">
              <w:rPr>
                <w:noProof/>
                <w:webHidden/>
              </w:rPr>
              <w:instrText xml:space="preserve"> PAGEREF _Toc72910096 \h </w:instrText>
            </w:r>
            <w:r w:rsidR="00A10345">
              <w:rPr>
                <w:noProof/>
                <w:webHidden/>
              </w:rPr>
            </w:r>
            <w:r w:rsidR="00A10345">
              <w:rPr>
                <w:noProof/>
                <w:webHidden/>
              </w:rPr>
              <w:fldChar w:fldCharType="separate"/>
            </w:r>
            <w:r w:rsidR="00A10345">
              <w:rPr>
                <w:noProof/>
                <w:webHidden/>
              </w:rPr>
              <w:t>37</w:t>
            </w:r>
            <w:r w:rsidR="00A10345">
              <w:rPr>
                <w:noProof/>
                <w:webHidden/>
              </w:rPr>
              <w:fldChar w:fldCharType="end"/>
            </w:r>
          </w:hyperlink>
        </w:p>
        <w:p w14:paraId="61935136" w14:textId="2F7C6DCE" w:rsidR="00A10345" w:rsidRDefault="00FC04CA">
          <w:pPr>
            <w:pStyle w:val="Verzeichnis3"/>
            <w:tabs>
              <w:tab w:val="right" w:leader="dot" w:pos="9054"/>
            </w:tabs>
            <w:rPr>
              <w:rFonts w:eastAsiaTheme="minorEastAsia" w:cstheme="minorBidi"/>
              <w:noProof/>
              <w:sz w:val="22"/>
              <w:szCs w:val="22"/>
              <w:lang w:eastAsia="de-DE"/>
            </w:rPr>
          </w:pPr>
          <w:hyperlink w:anchor="_Toc72910097" w:history="1">
            <w:r w:rsidR="00A10345" w:rsidRPr="001B17F2">
              <w:rPr>
                <w:rStyle w:val="Hyperlink"/>
                <w:b/>
                <w:noProof/>
              </w:rPr>
              <w:t>4.5.6. Vorschularbeit</w:t>
            </w:r>
            <w:r w:rsidR="00A10345">
              <w:rPr>
                <w:noProof/>
                <w:webHidden/>
              </w:rPr>
              <w:tab/>
            </w:r>
            <w:r w:rsidR="00A10345">
              <w:rPr>
                <w:noProof/>
                <w:webHidden/>
              </w:rPr>
              <w:fldChar w:fldCharType="begin"/>
            </w:r>
            <w:r w:rsidR="00A10345">
              <w:rPr>
                <w:noProof/>
                <w:webHidden/>
              </w:rPr>
              <w:instrText xml:space="preserve"> PAGEREF _Toc72910097 \h </w:instrText>
            </w:r>
            <w:r w:rsidR="00A10345">
              <w:rPr>
                <w:noProof/>
                <w:webHidden/>
              </w:rPr>
            </w:r>
            <w:r w:rsidR="00A10345">
              <w:rPr>
                <w:noProof/>
                <w:webHidden/>
              </w:rPr>
              <w:fldChar w:fldCharType="separate"/>
            </w:r>
            <w:r w:rsidR="00A10345">
              <w:rPr>
                <w:noProof/>
                <w:webHidden/>
              </w:rPr>
              <w:t>37</w:t>
            </w:r>
            <w:r w:rsidR="00A10345">
              <w:rPr>
                <w:noProof/>
                <w:webHidden/>
              </w:rPr>
              <w:fldChar w:fldCharType="end"/>
            </w:r>
          </w:hyperlink>
        </w:p>
        <w:p w14:paraId="6B9F7708" w14:textId="2FDA3ABD" w:rsidR="00A10345" w:rsidRDefault="00FC04CA">
          <w:pPr>
            <w:pStyle w:val="Verzeichnis3"/>
            <w:tabs>
              <w:tab w:val="right" w:leader="dot" w:pos="9054"/>
            </w:tabs>
            <w:rPr>
              <w:rFonts w:eastAsiaTheme="minorEastAsia" w:cstheme="minorBidi"/>
              <w:noProof/>
              <w:sz w:val="22"/>
              <w:szCs w:val="22"/>
              <w:lang w:eastAsia="de-DE"/>
            </w:rPr>
          </w:pPr>
          <w:hyperlink w:anchor="_Toc72910098" w:history="1">
            <w:r w:rsidR="00A10345" w:rsidRPr="001B17F2">
              <w:rPr>
                <w:rStyle w:val="Hyperlink"/>
                <w:b/>
                <w:noProof/>
              </w:rPr>
              <w:t>4.5.7. Der Nachmittag</w:t>
            </w:r>
            <w:r w:rsidR="00A10345">
              <w:rPr>
                <w:noProof/>
                <w:webHidden/>
              </w:rPr>
              <w:tab/>
            </w:r>
            <w:r w:rsidR="00A10345">
              <w:rPr>
                <w:noProof/>
                <w:webHidden/>
              </w:rPr>
              <w:fldChar w:fldCharType="begin"/>
            </w:r>
            <w:r w:rsidR="00A10345">
              <w:rPr>
                <w:noProof/>
                <w:webHidden/>
              </w:rPr>
              <w:instrText xml:space="preserve"> PAGEREF _Toc72910098 \h </w:instrText>
            </w:r>
            <w:r w:rsidR="00A10345">
              <w:rPr>
                <w:noProof/>
                <w:webHidden/>
              </w:rPr>
            </w:r>
            <w:r w:rsidR="00A10345">
              <w:rPr>
                <w:noProof/>
                <w:webHidden/>
              </w:rPr>
              <w:fldChar w:fldCharType="separate"/>
            </w:r>
            <w:r w:rsidR="00A10345">
              <w:rPr>
                <w:noProof/>
                <w:webHidden/>
              </w:rPr>
              <w:t>37</w:t>
            </w:r>
            <w:r w:rsidR="00A10345">
              <w:rPr>
                <w:noProof/>
                <w:webHidden/>
              </w:rPr>
              <w:fldChar w:fldCharType="end"/>
            </w:r>
          </w:hyperlink>
        </w:p>
        <w:p w14:paraId="5FA655C1" w14:textId="731FB80A" w:rsidR="00A10345" w:rsidRDefault="00FC04CA">
          <w:pPr>
            <w:pStyle w:val="Verzeichnis1"/>
            <w:tabs>
              <w:tab w:val="right" w:leader="dot" w:pos="9054"/>
            </w:tabs>
            <w:rPr>
              <w:rFonts w:eastAsiaTheme="minorEastAsia" w:cstheme="minorBidi"/>
              <w:b w:val="0"/>
              <w:bCs w:val="0"/>
              <w:noProof/>
              <w:sz w:val="22"/>
              <w:szCs w:val="22"/>
              <w:lang w:eastAsia="de-DE"/>
            </w:rPr>
          </w:pPr>
          <w:hyperlink w:anchor="_Toc72910099" w:history="1">
            <w:r w:rsidR="00A10345" w:rsidRPr="001B17F2">
              <w:rPr>
                <w:rStyle w:val="Hyperlink"/>
                <w:noProof/>
              </w:rPr>
              <w:t>5. Der Start in den Kindergarten</w:t>
            </w:r>
            <w:r w:rsidR="00A10345">
              <w:rPr>
                <w:noProof/>
                <w:webHidden/>
              </w:rPr>
              <w:tab/>
            </w:r>
            <w:r w:rsidR="00A10345">
              <w:rPr>
                <w:noProof/>
                <w:webHidden/>
              </w:rPr>
              <w:fldChar w:fldCharType="begin"/>
            </w:r>
            <w:r w:rsidR="00A10345">
              <w:rPr>
                <w:noProof/>
                <w:webHidden/>
              </w:rPr>
              <w:instrText xml:space="preserve"> PAGEREF _Toc72910099 \h </w:instrText>
            </w:r>
            <w:r w:rsidR="00A10345">
              <w:rPr>
                <w:noProof/>
                <w:webHidden/>
              </w:rPr>
            </w:r>
            <w:r w:rsidR="00A10345">
              <w:rPr>
                <w:noProof/>
                <w:webHidden/>
              </w:rPr>
              <w:fldChar w:fldCharType="separate"/>
            </w:r>
            <w:r w:rsidR="00A10345">
              <w:rPr>
                <w:noProof/>
                <w:webHidden/>
              </w:rPr>
              <w:t>38</w:t>
            </w:r>
            <w:r w:rsidR="00A10345">
              <w:rPr>
                <w:noProof/>
                <w:webHidden/>
              </w:rPr>
              <w:fldChar w:fldCharType="end"/>
            </w:r>
          </w:hyperlink>
        </w:p>
        <w:p w14:paraId="0B34C407" w14:textId="6E5EA24C"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100" w:history="1">
            <w:r w:rsidR="00A10345" w:rsidRPr="001B17F2">
              <w:rPr>
                <w:rStyle w:val="Hyperlink"/>
                <w:b/>
                <w:bCs/>
                <w:noProof/>
              </w:rPr>
              <w:t>5.1. Das Aufnahmeverfahren</w:t>
            </w:r>
            <w:r w:rsidR="00A10345">
              <w:rPr>
                <w:noProof/>
                <w:webHidden/>
              </w:rPr>
              <w:tab/>
            </w:r>
            <w:r w:rsidR="00A10345">
              <w:rPr>
                <w:noProof/>
                <w:webHidden/>
              </w:rPr>
              <w:fldChar w:fldCharType="begin"/>
            </w:r>
            <w:r w:rsidR="00A10345">
              <w:rPr>
                <w:noProof/>
                <w:webHidden/>
              </w:rPr>
              <w:instrText xml:space="preserve"> PAGEREF _Toc72910100 \h </w:instrText>
            </w:r>
            <w:r w:rsidR="00A10345">
              <w:rPr>
                <w:noProof/>
                <w:webHidden/>
              </w:rPr>
            </w:r>
            <w:r w:rsidR="00A10345">
              <w:rPr>
                <w:noProof/>
                <w:webHidden/>
              </w:rPr>
              <w:fldChar w:fldCharType="separate"/>
            </w:r>
            <w:r w:rsidR="00A10345">
              <w:rPr>
                <w:noProof/>
                <w:webHidden/>
              </w:rPr>
              <w:t>38</w:t>
            </w:r>
            <w:r w:rsidR="00A10345">
              <w:rPr>
                <w:noProof/>
                <w:webHidden/>
              </w:rPr>
              <w:fldChar w:fldCharType="end"/>
            </w:r>
          </w:hyperlink>
        </w:p>
        <w:p w14:paraId="0250FE23" w14:textId="13AE35B8"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101" w:history="1">
            <w:r w:rsidR="00A10345" w:rsidRPr="001B17F2">
              <w:rPr>
                <w:rStyle w:val="Hyperlink"/>
                <w:b/>
                <w:bCs/>
                <w:noProof/>
              </w:rPr>
              <w:t>5.2. Eingewöhnung</w:t>
            </w:r>
            <w:r w:rsidR="00A10345">
              <w:rPr>
                <w:noProof/>
                <w:webHidden/>
              </w:rPr>
              <w:tab/>
            </w:r>
            <w:r w:rsidR="00A10345">
              <w:rPr>
                <w:noProof/>
                <w:webHidden/>
              </w:rPr>
              <w:fldChar w:fldCharType="begin"/>
            </w:r>
            <w:r w:rsidR="00A10345">
              <w:rPr>
                <w:noProof/>
                <w:webHidden/>
              </w:rPr>
              <w:instrText xml:space="preserve"> PAGEREF _Toc72910101 \h </w:instrText>
            </w:r>
            <w:r w:rsidR="00A10345">
              <w:rPr>
                <w:noProof/>
                <w:webHidden/>
              </w:rPr>
            </w:r>
            <w:r w:rsidR="00A10345">
              <w:rPr>
                <w:noProof/>
                <w:webHidden/>
              </w:rPr>
              <w:fldChar w:fldCharType="separate"/>
            </w:r>
            <w:r w:rsidR="00A10345">
              <w:rPr>
                <w:noProof/>
                <w:webHidden/>
              </w:rPr>
              <w:t>39</w:t>
            </w:r>
            <w:r w:rsidR="00A10345">
              <w:rPr>
                <w:noProof/>
                <w:webHidden/>
              </w:rPr>
              <w:fldChar w:fldCharType="end"/>
            </w:r>
          </w:hyperlink>
        </w:p>
        <w:p w14:paraId="78324407" w14:textId="05ADAB38"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102" w:history="1">
            <w:r w:rsidR="00A10345" w:rsidRPr="001B17F2">
              <w:rPr>
                <w:rStyle w:val="Hyperlink"/>
                <w:b/>
                <w:bCs/>
                <w:noProof/>
              </w:rPr>
              <w:t>5.3. Ablauf der Eingewöhnung:</w:t>
            </w:r>
            <w:r w:rsidR="00A10345">
              <w:rPr>
                <w:noProof/>
                <w:webHidden/>
              </w:rPr>
              <w:tab/>
            </w:r>
            <w:r w:rsidR="00A10345">
              <w:rPr>
                <w:noProof/>
                <w:webHidden/>
              </w:rPr>
              <w:fldChar w:fldCharType="begin"/>
            </w:r>
            <w:r w:rsidR="00A10345">
              <w:rPr>
                <w:noProof/>
                <w:webHidden/>
              </w:rPr>
              <w:instrText xml:space="preserve"> PAGEREF _Toc72910102 \h </w:instrText>
            </w:r>
            <w:r w:rsidR="00A10345">
              <w:rPr>
                <w:noProof/>
                <w:webHidden/>
              </w:rPr>
            </w:r>
            <w:r w:rsidR="00A10345">
              <w:rPr>
                <w:noProof/>
                <w:webHidden/>
              </w:rPr>
              <w:fldChar w:fldCharType="separate"/>
            </w:r>
            <w:r w:rsidR="00A10345">
              <w:rPr>
                <w:noProof/>
                <w:webHidden/>
              </w:rPr>
              <w:t>39</w:t>
            </w:r>
            <w:r w:rsidR="00A10345">
              <w:rPr>
                <w:noProof/>
                <w:webHidden/>
              </w:rPr>
              <w:fldChar w:fldCharType="end"/>
            </w:r>
          </w:hyperlink>
        </w:p>
        <w:p w14:paraId="3B68AD0B" w14:textId="0DB1F6D9" w:rsidR="00A10345" w:rsidRDefault="00FC04CA">
          <w:pPr>
            <w:pStyle w:val="Verzeichnis3"/>
            <w:tabs>
              <w:tab w:val="right" w:leader="dot" w:pos="9054"/>
            </w:tabs>
            <w:rPr>
              <w:rFonts w:eastAsiaTheme="minorEastAsia" w:cstheme="minorBidi"/>
              <w:noProof/>
              <w:sz w:val="22"/>
              <w:szCs w:val="22"/>
              <w:lang w:eastAsia="de-DE"/>
            </w:rPr>
          </w:pPr>
          <w:hyperlink w:anchor="_Toc72910103" w:history="1">
            <w:r w:rsidR="00A10345" w:rsidRPr="001B17F2">
              <w:rPr>
                <w:rStyle w:val="Hyperlink"/>
                <w:b/>
                <w:noProof/>
              </w:rPr>
              <w:t>5.3.1. Besonderheiten bei der Eingewöhnung von Kindern unter 3 Jahren</w:t>
            </w:r>
            <w:r w:rsidR="00A10345">
              <w:rPr>
                <w:noProof/>
                <w:webHidden/>
              </w:rPr>
              <w:tab/>
            </w:r>
            <w:r w:rsidR="00A10345">
              <w:rPr>
                <w:noProof/>
                <w:webHidden/>
              </w:rPr>
              <w:fldChar w:fldCharType="begin"/>
            </w:r>
            <w:r w:rsidR="00A10345">
              <w:rPr>
                <w:noProof/>
                <w:webHidden/>
              </w:rPr>
              <w:instrText xml:space="preserve"> PAGEREF _Toc72910103 \h </w:instrText>
            </w:r>
            <w:r w:rsidR="00A10345">
              <w:rPr>
                <w:noProof/>
                <w:webHidden/>
              </w:rPr>
            </w:r>
            <w:r w:rsidR="00A10345">
              <w:rPr>
                <w:noProof/>
                <w:webHidden/>
              </w:rPr>
              <w:fldChar w:fldCharType="separate"/>
            </w:r>
            <w:r w:rsidR="00A10345">
              <w:rPr>
                <w:noProof/>
                <w:webHidden/>
              </w:rPr>
              <w:t>40</w:t>
            </w:r>
            <w:r w:rsidR="00A10345">
              <w:rPr>
                <w:noProof/>
                <w:webHidden/>
              </w:rPr>
              <w:fldChar w:fldCharType="end"/>
            </w:r>
          </w:hyperlink>
        </w:p>
        <w:p w14:paraId="39C34A26" w14:textId="5120E80E" w:rsidR="00A10345" w:rsidRDefault="00FC04CA">
          <w:pPr>
            <w:pStyle w:val="Verzeichnis1"/>
            <w:tabs>
              <w:tab w:val="right" w:leader="dot" w:pos="9054"/>
            </w:tabs>
            <w:rPr>
              <w:rFonts w:eastAsiaTheme="minorEastAsia" w:cstheme="minorBidi"/>
              <w:b w:val="0"/>
              <w:bCs w:val="0"/>
              <w:noProof/>
              <w:sz w:val="22"/>
              <w:szCs w:val="22"/>
              <w:lang w:eastAsia="de-DE"/>
            </w:rPr>
          </w:pPr>
          <w:hyperlink w:anchor="_Toc72910104" w:history="1">
            <w:r w:rsidR="00A10345" w:rsidRPr="001B17F2">
              <w:rPr>
                <w:rStyle w:val="Hyperlink"/>
                <w:noProof/>
              </w:rPr>
              <w:t>6. Beschwerdemanagement der Kita Christi Geburt</w:t>
            </w:r>
            <w:r w:rsidR="00A10345">
              <w:rPr>
                <w:noProof/>
                <w:webHidden/>
              </w:rPr>
              <w:tab/>
            </w:r>
            <w:r w:rsidR="00A10345">
              <w:rPr>
                <w:noProof/>
                <w:webHidden/>
              </w:rPr>
              <w:fldChar w:fldCharType="begin"/>
            </w:r>
            <w:r w:rsidR="00A10345">
              <w:rPr>
                <w:noProof/>
                <w:webHidden/>
              </w:rPr>
              <w:instrText xml:space="preserve"> PAGEREF _Toc72910104 \h </w:instrText>
            </w:r>
            <w:r w:rsidR="00A10345">
              <w:rPr>
                <w:noProof/>
                <w:webHidden/>
              </w:rPr>
            </w:r>
            <w:r w:rsidR="00A10345">
              <w:rPr>
                <w:noProof/>
                <w:webHidden/>
              </w:rPr>
              <w:fldChar w:fldCharType="separate"/>
            </w:r>
            <w:r w:rsidR="00A10345">
              <w:rPr>
                <w:noProof/>
                <w:webHidden/>
              </w:rPr>
              <w:t>41</w:t>
            </w:r>
            <w:r w:rsidR="00A10345">
              <w:rPr>
                <w:noProof/>
                <w:webHidden/>
              </w:rPr>
              <w:fldChar w:fldCharType="end"/>
            </w:r>
          </w:hyperlink>
        </w:p>
        <w:p w14:paraId="140074C4" w14:textId="5DA3583F"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105" w:history="1">
            <w:r w:rsidR="00A10345" w:rsidRPr="001B17F2">
              <w:rPr>
                <w:rStyle w:val="Hyperlink"/>
                <w:b/>
                <w:noProof/>
              </w:rPr>
              <w:t>6.1. Beschwerdemanagement der Kinder</w:t>
            </w:r>
            <w:r w:rsidR="00A10345">
              <w:rPr>
                <w:noProof/>
                <w:webHidden/>
              </w:rPr>
              <w:tab/>
            </w:r>
            <w:r w:rsidR="00A10345">
              <w:rPr>
                <w:noProof/>
                <w:webHidden/>
              </w:rPr>
              <w:fldChar w:fldCharType="begin"/>
            </w:r>
            <w:r w:rsidR="00A10345">
              <w:rPr>
                <w:noProof/>
                <w:webHidden/>
              </w:rPr>
              <w:instrText xml:space="preserve"> PAGEREF _Toc72910105 \h </w:instrText>
            </w:r>
            <w:r w:rsidR="00A10345">
              <w:rPr>
                <w:noProof/>
                <w:webHidden/>
              </w:rPr>
            </w:r>
            <w:r w:rsidR="00A10345">
              <w:rPr>
                <w:noProof/>
                <w:webHidden/>
              </w:rPr>
              <w:fldChar w:fldCharType="separate"/>
            </w:r>
            <w:r w:rsidR="00A10345">
              <w:rPr>
                <w:noProof/>
                <w:webHidden/>
              </w:rPr>
              <w:t>41</w:t>
            </w:r>
            <w:r w:rsidR="00A10345">
              <w:rPr>
                <w:noProof/>
                <w:webHidden/>
              </w:rPr>
              <w:fldChar w:fldCharType="end"/>
            </w:r>
          </w:hyperlink>
        </w:p>
        <w:p w14:paraId="708C3853" w14:textId="2A4DF888"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106" w:history="1">
            <w:r w:rsidR="00A10345" w:rsidRPr="001B17F2">
              <w:rPr>
                <w:rStyle w:val="Hyperlink"/>
                <w:b/>
                <w:noProof/>
              </w:rPr>
              <w:t>6.2. Beschwerdemanagement für Eltern</w:t>
            </w:r>
            <w:r w:rsidR="00A10345">
              <w:rPr>
                <w:noProof/>
                <w:webHidden/>
              </w:rPr>
              <w:tab/>
            </w:r>
            <w:r w:rsidR="00A10345">
              <w:rPr>
                <w:noProof/>
                <w:webHidden/>
              </w:rPr>
              <w:fldChar w:fldCharType="begin"/>
            </w:r>
            <w:r w:rsidR="00A10345">
              <w:rPr>
                <w:noProof/>
                <w:webHidden/>
              </w:rPr>
              <w:instrText xml:space="preserve"> PAGEREF _Toc72910106 \h </w:instrText>
            </w:r>
            <w:r w:rsidR="00A10345">
              <w:rPr>
                <w:noProof/>
                <w:webHidden/>
              </w:rPr>
            </w:r>
            <w:r w:rsidR="00A10345">
              <w:rPr>
                <w:noProof/>
                <w:webHidden/>
              </w:rPr>
              <w:fldChar w:fldCharType="separate"/>
            </w:r>
            <w:r w:rsidR="00A10345">
              <w:rPr>
                <w:noProof/>
                <w:webHidden/>
              </w:rPr>
              <w:t>41</w:t>
            </w:r>
            <w:r w:rsidR="00A10345">
              <w:rPr>
                <w:noProof/>
                <w:webHidden/>
              </w:rPr>
              <w:fldChar w:fldCharType="end"/>
            </w:r>
          </w:hyperlink>
        </w:p>
        <w:p w14:paraId="4E59C009" w14:textId="63525C55" w:rsidR="00A10345" w:rsidRDefault="00FC04CA">
          <w:pPr>
            <w:pStyle w:val="Verzeichnis2"/>
            <w:tabs>
              <w:tab w:val="right" w:leader="dot" w:pos="9054"/>
            </w:tabs>
            <w:rPr>
              <w:rFonts w:eastAsiaTheme="minorEastAsia" w:cstheme="minorBidi"/>
              <w:i w:val="0"/>
              <w:iCs w:val="0"/>
              <w:noProof/>
              <w:sz w:val="22"/>
              <w:szCs w:val="22"/>
              <w:lang w:eastAsia="de-DE"/>
            </w:rPr>
          </w:pPr>
          <w:hyperlink w:anchor="_Toc72910107" w:history="1">
            <w:r w:rsidR="00A10345" w:rsidRPr="001B17F2">
              <w:rPr>
                <w:rStyle w:val="Hyperlink"/>
                <w:b/>
                <w:noProof/>
              </w:rPr>
              <w:t>6.3. Mobbing und unsere Null-Toleranzgrenze</w:t>
            </w:r>
            <w:r w:rsidR="00A10345">
              <w:rPr>
                <w:noProof/>
                <w:webHidden/>
              </w:rPr>
              <w:tab/>
            </w:r>
            <w:r w:rsidR="00A10345">
              <w:rPr>
                <w:noProof/>
                <w:webHidden/>
              </w:rPr>
              <w:fldChar w:fldCharType="begin"/>
            </w:r>
            <w:r w:rsidR="00A10345">
              <w:rPr>
                <w:noProof/>
                <w:webHidden/>
              </w:rPr>
              <w:instrText xml:space="preserve"> PAGEREF _Toc72910107 \h </w:instrText>
            </w:r>
            <w:r w:rsidR="00A10345">
              <w:rPr>
                <w:noProof/>
                <w:webHidden/>
              </w:rPr>
            </w:r>
            <w:r w:rsidR="00A10345">
              <w:rPr>
                <w:noProof/>
                <w:webHidden/>
              </w:rPr>
              <w:fldChar w:fldCharType="separate"/>
            </w:r>
            <w:r w:rsidR="00A10345">
              <w:rPr>
                <w:noProof/>
                <w:webHidden/>
              </w:rPr>
              <w:t>42</w:t>
            </w:r>
            <w:r w:rsidR="00A10345">
              <w:rPr>
                <w:noProof/>
                <w:webHidden/>
              </w:rPr>
              <w:fldChar w:fldCharType="end"/>
            </w:r>
          </w:hyperlink>
        </w:p>
        <w:p w14:paraId="64290B15" w14:textId="49C67AB9" w:rsidR="00A10345" w:rsidRDefault="00FC04CA">
          <w:pPr>
            <w:pStyle w:val="Verzeichnis1"/>
            <w:tabs>
              <w:tab w:val="right" w:leader="dot" w:pos="9054"/>
            </w:tabs>
            <w:rPr>
              <w:rFonts w:eastAsiaTheme="minorEastAsia" w:cstheme="minorBidi"/>
              <w:b w:val="0"/>
              <w:bCs w:val="0"/>
              <w:noProof/>
              <w:sz w:val="22"/>
              <w:szCs w:val="22"/>
              <w:lang w:eastAsia="de-DE"/>
            </w:rPr>
          </w:pPr>
          <w:hyperlink w:anchor="_Toc72910108" w:history="1">
            <w:r w:rsidR="00A10345" w:rsidRPr="001B17F2">
              <w:rPr>
                <w:rStyle w:val="Hyperlink"/>
                <w:noProof/>
              </w:rPr>
              <w:t>7. Zusammenarbeit mit Familien</w:t>
            </w:r>
            <w:r w:rsidR="00A10345">
              <w:rPr>
                <w:noProof/>
                <w:webHidden/>
              </w:rPr>
              <w:tab/>
            </w:r>
            <w:r w:rsidR="00A10345">
              <w:rPr>
                <w:noProof/>
                <w:webHidden/>
              </w:rPr>
              <w:fldChar w:fldCharType="begin"/>
            </w:r>
            <w:r w:rsidR="00A10345">
              <w:rPr>
                <w:noProof/>
                <w:webHidden/>
              </w:rPr>
              <w:instrText xml:space="preserve"> PAGEREF _Toc72910108 \h </w:instrText>
            </w:r>
            <w:r w:rsidR="00A10345">
              <w:rPr>
                <w:noProof/>
                <w:webHidden/>
              </w:rPr>
            </w:r>
            <w:r w:rsidR="00A10345">
              <w:rPr>
                <w:noProof/>
                <w:webHidden/>
              </w:rPr>
              <w:fldChar w:fldCharType="separate"/>
            </w:r>
            <w:r w:rsidR="00A10345">
              <w:rPr>
                <w:noProof/>
                <w:webHidden/>
              </w:rPr>
              <w:t>44</w:t>
            </w:r>
            <w:r w:rsidR="00A10345">
              <w:rPr>
                <w:noProof/>
                <w:webHidden/>
              </w:rPr>
              <w:fldChar w:fldCharType="end"/>
            </w:r>
          </w:hyperlink>
        </w:p>
        <w:p w14:paraId="159B2176" w14:textId="1C9777BC" w:rsidR="00A10345" w:rsidRDefault="00FC04CA">
          <w:pPr>
            <w:pStyle w:val="Verzeichnis1"/>
            <w:tabs>
              <w:tab w:val="right" w:leader="dot" w:pos="9054"/>
            </w:tabs>
            <w:rPr>
              <w:rFonts w:eastAsiaTheme="minorEastAsia" w:cstheme="minorBidi"/>
              <w:b w:val="0"/>
              <w:bCs w:val="0"/>
              <w:noProof/>
              <w:sz w:val="22"/>
              <w:szCs w:val="22"/>
              <w:lang w:eastAsia="de-DE"/>
            </w:rPr>
          </w:pPr>
          <w:hyperlink w:anchor="_Toc72910109" w:history="1">
            <w:r w:rsidR="00A10345" w:rsidRPr="001B17F2">
              <w:rPr>
                <w:rStyle w:val="Hyperlink"/>
                <w:noProof/>
              </w:rPr>
              <w:t>8. Vernetzung mit anderen Institutionen</w:t>
            </w:r>
            <w:r w:rsidR="00A10345">
              <w:rPr>
                <w:noProof/>
                <w:webHidden/>
              </w:rPr>
              <w:tab/>
            </w:r>
            <w:r w:rsidR="00A10345">
              <w:rPr>
                <w:noProof/>
                <w:webHidden/>
              </w:rPr>
              <w:fldChar w:fldCharType="begin"/>
            </w:r>
            <w:r w:rsidR="00A10345">
              <w:rPr>
                <w:noProof/>
                <w:webHidden/>
              </w:rPr>
              <w:instrText xml:space="preserve"> PAGEREF _Toc72910109 \h </w:instrText>
            </w:r>
            <w:r w:rsidR="00A10345">
              <w:rPr>
                <w:noProof/>
                <w:webHidden/>
              </w:rPr>
            </w:r>
            <w:r w:rsidR="00A10345">
              <w:rPr>
                <w:noProof/>
                <w:webHidden/>
              </w:rPr>
              <w:fldChar w:fldCharType="separate"/>
            </w:r>
            <w:r w:rsidR="00A10345">
              <w:rPr>
                <w:noProof/>
                <w:webHidden/>
              </w:rPr>
              <w:t>46</w:t>
            </w:r>
            <w:r w:rsidR="00A10345">
              <w:rPr>
                <w:noProof/>
                <w:webHidden/>
              </w:rPr>
              <w:fldChar w:fldCharType="end"/>
            </w:r>
          </w:hyperlink>
        </w:p>
        <w:p w14:paraId="7B5F76DE" w14:textId="424CCD5B" w:rsidR="00A10345" w:rsidRDefault="00FC04CA">
          <w:pPr>
            <w:pStyle w:val="Verzeichnis1"/>
            <w:tabs>
              <w:tab w:val="right" w:leader="dot" w:pos="9054"/>
            </w:tabs>
            <w:rPr>
              <w:rFonts w:eastAsiaTheme="minorEastAsia" w:cstheme="minorBidi"/>
              <w:b w:val="0"/>
              <w:bCs w:val="0"/>
              <w:noProof/>
              <w:sz w:val="22"/>
              <w:szCs w:val="22"/>
              <w:lang w:eastAsia="de-DE"/>
            </w:rPr>
          </w:pPr>
          <w:hyperlink w:anchor="_Toc72910110" w:history="1">
            <w:r w:rsidR="00A10345" w:rsidRPr="001B17F2">
              <w:rPr>
                <w:rStyle w:val="Hyperlink"/>
                <w:noProof/>
              </w:rPr>
              <w:t>9. Schlusswort</w:t>
            </w:r>
            <w:r w:rsidR="00A10345">
              <w:rPr>
                <w:noProof/>
                <w:webHidden/>
              </w:rPr>
              <w:tab/>
            </w:r>
            <w:r w:rsidR="00A10345">
              <w:rPr>
                <w:noProof/>
                <w:webHidden/>
              </w:rPr>
              <w:fldChar w:fldCharType="begin"/>
            </w:r>
            <w:r w:rsidR="00A10345">
              <w:rPr>
                <w:noProof/>
                <w:webHidden/>
              </w:rPr>
              <w:instrText xml:space="preserve"> PAGEREF _Toc72910110 \h </w:instrText>
            </w:r>
            <w:r w:rsidR="00A10345">
              <w:rPr>
                <w:noProof/>
                <w:webHidden/>
              </w:rPr>
            </w:r>
            <w:r w:rsidR="00A10345">
              <w:rPr>
                <w:noProof/>
                <w:webHidden/>
              </w:rPr>
              <w:fldChar w:fldCharType="separate"/>
            </w:r>
            <w:r w:rsidR="00A10345">
              <w:rPr>
                <w:noProof/>
                <w:webHidden/>
              </w:rPr>
              <w:t>46</w:t>
            </w:r>
            <w:r w:rsidR="00A10345">
              <w:rPr>
                <w:noProof/>
                <w:webHidden/>
              </w:rPr>
              <w:fldChar w:fldCharType="end"/>
            </w:r>
          </w:hyperlink>
        </w:p>
        <w:p w14:paraId="18601C09" w14:textId="0505994E" w:rsidR="00A10345" w:rsidRDefault="00FC04CA">
          <w:pPr>
            <w:pStyle w:val="Verzeichnis1"/>
            <w:tabs>
              <w:tab w:val="right" w:leader="dot" w:pos="9054"/>
            </w:tabs>
            <w:rPr>
              <w:rFonts w:eastAsiaTheme="minorEastAsia" w:cstheme="minorBidi"/>
              <w:b w:val="0"/>
              <w:bCs w:val="0"/>
              <w:noProof/>
              <w:sz w:val="22"/>
              <w:szCs w:val="22"/>
              <w:lang w:eastAsia="de-DE"/>
            </w:rPr>
          </w:pPr>
          <w:hyperlink w:anchor="_Toc72910111" w:history="1">
            <w:r w:rsidR="00A10345" w:rsidRPr="001B17F2">
              <w:rPr>
                <w:rStyle w:val="Hyperlink"/>
                <w:noProof/>
              </w:rPr>
              <w:t>Impressum</w:t>
            </w:r>
            <w:r w:rsidR="00A10345">
              <w:rPr>
                <w:noProof/>
                <w:webHidden/>
              </w:rPr>
              <w:tab/>
            </w:r>
            <w:r w:rsidR="00A10345">
              <w:rPr>
                <w:noProof/>
                <w:webHidden/>
              </w:rPr>
              <w:fldChar w:fldCharType="begin"/>
            </w:r>
            <w:r w:rsidR="00A10345">
              <w:rPr>
                <w:noProof/>
                <w:webHidden/>
              </w:rPr>
              <w:instrText xml:space="preserve"> PAGEREF _Toc72910111 \h </w:instrText>
            </w:r>
            <w:r w:rsidR="00A10345">
              <w:rPr>
                <w:noProof/>
                <w:webHidden/>
              </w:rPr>
            </w:r>
            <w:r w:rsidR="00A10345">
              <w:rPr>
                <w:noProof/>
                <w:webHidden/>
              </w:rPr>
              <w:fldChar w:fldCharType="separate"/>
            </w:r>
            <w:r w:rsidR="00A10345">
              <w:rPr>
                <w:noProof/>
                <w:webHidden/>
              </w:rPr>
              <w:t>47</w:t>
            </w:r>
            <w:r w:rsidR="00A10345">
              <w:rPr>
                <w:noProof/>
                <w:webHidden/>
              </w:rPr>
              <w:fldChar w:fldCharType="end"/>
            </w:r>
          </w:hyperlink>
        </w:p>
        <w:p w14:paraId="4DA6EDDA" w14:textId="2DBE3F0F" w:rsidR="0077498B" w:rsidRDefault="0077498B">
          <w:r>
            <w:rPr>
              <w:b/>
              <w:bCs/>
              <w:noProof/>
            </w:rPr>
            <w:fldChar w:fldCharType="end"/>
          </w:r>
        </w:p>
      </w:sdtContent>
    </w:sdt>
    <w:p w14:paraId="17FFB51D" w14:textId="77777777" w:rsidR="0077498B" w:rsidRDefault="0077498B">
      <w:pPr>
        <w:suppressAutoHyphens w:val="0"/>
        <w:spacing w:after="0" w:line="240" w:lineRule="auto"/>
      </w:pPr>
    </w:p>
    <w:p w14:paraId="47D3E91C" w14:textId="77777777" w:rsidR="0077498B" w:rsidRDefault="00060129">
      <w:pPr>
        <w:suppressAutoHyphens w:val="0"/>
        <w:spacing w:after="0" w:line="240" w:lineRule="auto"/>
      </w:pPr>
      <w:r>
        <w:rPr>
          <w:noProof/>
        </w:rPr>
        <w:drawing>
          <wp:anchor distT="0" distB="0" distL="114300" distR="114300" simplePos="0" relativeHeight="251669504" behindDoc="1" locked="0" layoutInCell="1" allowOverlap="1" wp14:anchorId="655A5E30" wp14:editId="56DC4AFA">
            <wp:simplePos x="0" y="0"/>
            <wp:positionH relativeFrom="margin">
              <wp:posOffset>1078653</wp:posOffset>
            </wp:positionH>
            <wp:positionV relativeFrom="margin">
              <wp:posOffset>6107642</wp:posOffset>
            </wp:positionV>
            <wp:extent cx="3724910" cy="2122170"/>
            <wp:effectExtent l="114300" t="101600" r="123190" b="138430"/>
            <wp:wrapSquare wrapText="bothSides"/>
            <wp:docPr id="77"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alphaModFix/>
                      <a:extLst>
                        <a:ext uri="{28A0092B-C50C-407E-A947-70E740481C1C}">
                          <a14:useLocalDpi xmlns:a14="http://schemas.microsoft.com/office/drawing/2010/main" val="0"/>
                        </a:ext>
                      </a:extLst>
                    </a:blip>
                    <a:srcRect/>
                    <a:stretch>
                      <a:fillRect/>
                    </a:stretch>
                  </pic:blipFill>
                  <pic:spPr bwMode="auto">
                    <a:xfrm>
                      <a:off x="0" y="0"/>
                      <a:ext cx="3724910" cy="2122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7498B">
        <w:br w:type="page"/>
      </w:r>
    </w:p>
    <w:p w14:paraId="27A2AD44" w14:textId="77777777" w:rsidR="0077498B" w:rsidRPr="00060129" w:rsidRDefault="0077498B" w:rsidP="00060129">
      <w:pPr>
        <w:pStyle w:val="berschrift1"/>
        <w:spacing w:after="240"/>
        <w:rPr>
          <w:b/>
        </w:rPr>
      </w:pPr>
      <w:bookmarkStart w:id="0" w:name="_Toc38360309"/>
      <w:bookmarkStart w:id="1" w:name="_Toc72910048"/>
      <w:r w:rsidRPr="0077498B">
        <w:rPr>
          <w:b/>
        </w:rPr>
        <w:lastRenderedPageBreak/>
        <w:t>1. Vorwort</w:t>
      </w:r>
      <w:bookmarkEnd w:id="0"/>
      <w:bookmarkEnd w:id="1"/>
    </w:p>
    <w:p w14:paraId="26DDD83B" w14:textId="77777777" w:rsidR="0077498B" w:rsidRPr="007729FB" w:rsidRDefault="003E4E5F" w:rsidP="007729FB">
      <w:pPr>
        <w:rPr>
          <w:rFonts w:ascii="Cambria" w:hAnsi="Cambria" w:cs="Cambria"/>
          <w:b/>
          <w:bCs/>
          <w:color w:val="000000" w:themeColor="text1"/>
          <w:sz w:val="24"/>
          <w:szCs w:val="24"/>
        </w:rPr>
      </w:pPr>
      <w:r w:rsidRPr="00A23361">
        <w:rPr>
          <w:rFonts w:ascii="MV Boli" w:hAnsi="MV Boli" w:cs="MV Boli"/>
          <w:noProof/>
          <w:sz w:val="72"/>
          <w:lang w:eastAsia="de-DE"/>
        </w:rPr>
        <w:drawing>
          <wp:anchor distT="0" distB="0" distL="114300" distR="114300" simplePos="0" relativeHeight="251678720" behindDoc="1" locked="0" layoutInCell="1" allowOverlap="1" wp14:anchorId="5C35361B" wp14:editId="0069891F">
            <wp:simplePos x="0" y="0"/>
            <wp:positionH relativeFrom="margin">
              <wp:posOffset>3686387</wp:posOffset>
            </wp:positionH>
            <wp:positionV relativeFrom="margin">
              <wp:posOffset>707813</wp:posOffset>
            </wp:positionV>
            <wp:extent cx="1969135" cy="1861185"/>
            <wp:effectExtent l="317500" t="342900" r="266065" b="348615"/>
            <wp:wrapTight wrapText="bothSides">
              <wp:wrapPolygon edited="0">
                <wp:start x="-388" y="123"/>
                <wp:lineTo x="-1390" y="639"/>
                <wp:lineTo x="-415" y="2760"/>
                <wp:lineTo x="-1292" y="3211"/>
                <wp:lineTo x="-317" y="5332"/>
                <wp:lineTo x="-1319" y="5848"/>
                <wp:lineTo x="-344" y="7968"/>
                <wp:lineTo x="-1346" y="8484"/>
                <wp:lineTo x="-371" y="10605"/>
                <wp:lineTo x="-1373" y="11120"/>
                <wp:lineTo x="-398" y="13241"/>
                <wp:lineTo x="-1275" y="13692"/>
                <wp:lineTo x="-300" y="15813"/>
                <wp:lineTo x="-1302" y="16329"/>
                <wp:lineTo x="-326" y="18449"/>
                <wp:lineTo x="-1329" y="18965"/>
                <wp:lineTo x="-292" y="21218"/>
                <wp:lineTo x="3378" y="21788"/>
                <wp:lineTo x="21322" y="21730"/>
                <wp:lineTo x="21823" y="21472"/>
                <wp:lineTo x="21775" y="1827"/>
                <wp:lineTo x="20735" y="-96"/>
                <wp:lineTo x="20495" y="-956"/>
                <wp:lineTo x="16818" y="-866"/>
                <wp:lineTo x="15816" y="-350"/>
                <wp:lineTo x="14841" y="-2471"/>
                <wp:lineTo x="10707" y="-343"/>
                <wp:lineTo x="9732" y="-2464"/>
                <wp:lineTo x="5598" y="-336"/>
                <wp:lineTo x="4623" y="-2456"/>
                <wp:lineTo x="238" y="-199"/>
                <wp:lineTo x="-388" y="123"/>
              </wp:wrapPolygon>
            </wp:wrapTight>
            <wp:docPr id="39" name="Bild 39" descr="http://wordpress.nibis.de/gsrautheim/files/2015/07/kinder-um-die-welt-e143678881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ordpress.nibis.de/gsrautheim/files/2015/07/kinder-um-die-welt-e1436788814285.jpg"/>
                    <pic:cNvPicPr>
                      <a:picLocks noChangeAspect="1" noChangeArrowheads="1"/>
                    </pic:cNvPicPr>
                  </pic:nvPicPr>
                  <pic:blipFill>
                    <a:blip r:embed="rId11" cstate="print"/>
                    <a:srcRect/>
                    <a:stretch>
                      <a:fillRect/>
                    </a:stretch>
                  </pic:blipFill>
                  <pic:spPr bwMode="auto">
                    <a:xfrm rot="1556696">
                      <a:off x="0" y="0"/>
                      <a:ext cx="1969135" cy="1861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7498B" w:rsidRPr="0077498B">
        <w:rPr>
          <w:rFonts w:ascii="Cambria" w:hAnsi="Cambria" w:cs="Cambria"/>
          <w:b/>
          <w:bCs/>
          <w:color w:val="000000" w:themeColor="text1"/>
          <w:sz w:val="24"/>
          <w:szCs w:val="24"/>
        </w:rPr>
        <w:t>Liebe Eltern, liebe Leser</w:t>
      </w:r>
      <w:r w:rsidR="0077498B">
        <w:rPr>
          <w:rFonts w:ascii="Cambria" w:hAnsi="Cambria" w:cs="Cambria"/>
          <w:b/>
          <w:bCs/>
          <w:color w:val="000000" w:themeColor="text1"/>
          <w:sz w:val="24"/>
          <w:szCs w:val="24"/>
        </w:rPr>
        <w:t>/in</w:t>
      </w:r>
      <w:r w:rsidR="0077498B" w:rsidRPr="0077498B">
        <w:rPr>
          <w:rFonts w:ascii="Cambria" w:hAnsi="Cambria" w:cs="Cambria"/>
          <w:b/>
          <w:bCs/>
          <w:color w:val="000000" w:themeColor="text1"/>
          <w:sz w:val="24"/>
          <w:szCs w:val="24"/>
        </w:rPr>
        <w:t>,</w:t>
      </w:r>
    </w:p>
    <w:p w14:paraId="27BD10B3" w14:textId="77777777" w:rsidR="0077498B" w:rsidRPr="001D273D" w:rsidRDefault="0077498B" w:rsidP="0077498B">
      <w:pPr>
        <w:spacing w:after="0" w:line="360" w:lineRule="auto"/>
        <w:jc w:val="both"/>
        <w:rPr>
          <w:rFonts w:ascii="Cambria" w:hAnsi="Cambria" w:cs="Cambria"/>
          <w:sz w:val="24"/>
          <w:szCs w:val="24"/>
        </w:rPr>
      </w:pPr>
      <w:r w:rsidRPr="001D273D">
        <w:rPr>
          <w:rFonts w:ascii="Cambria" w:hAnsi="Cambria" w:cs="Cambria"/>
          <w:sz w:val="24"/>
          <w:szCs w:val="24"/>
        </w:rPr>
        <w:t xml:space="preserve">Wir begrüßen Sie und Ihre Kinder sehr herzlich in unserer Kindertagesstätte. </w:t>
      </w:r>
    </w:p>
    <w:p w14:paraId="1B365E86" w14:textId="77777777" w:rsidR="0077498B" w:rsidRPr="001D273D" w:rsidRDefault="0077498B" w:rsidP="0077498B">
      <w:pPr>
        <w:spacing w:after="0" w:line="360" w:lineRule="auto"/>
        <w:jc w:val="both"/>
        <w:rPr>
          <w:rFonts w:ascii="Cambria" w:hAnsi="Cambria" w:cs="Cambria"/>
          <w:sz w:val="24"/>
          <w:szCs w:val="24"/>
        </w:rPr>
      </w:pPr>
      <w:r w:rsidRPr="001D273D">
        <w:rPr>
          <w:rFonts w:ascii="Cambria" w:hAnsi="Cambria" w:cs="Cambria"/>
          <w:sz w:val="24"/>
          <w:szCs w:val="24"/>
        </w:rPr>
        <w:t xml:space="preserve">Mit unserer Konzeption möchten wir Ihnen unsere Arbeit, unsere Ziele und Werte erläutern, um Ihnen eine Orientierung und einen Einblick über unsere pädagogische Arbeit in der Kindertagesstätte zu geben. Seit dem Frühjahr 2019 wird unsere Kindertagesstätte umfangreich umgebaut. Alle Gruppenräume werden saniert und modernisiert. Die Froschgruppe erhält zusätzlich einen Anbau. Da diese Baumaßnahmen im laufenden Betrieb stattfinden, findet die Betreuung der betreffenden Gruppe in der Turnhalle statt. Aus diesem Grund können leider während der Umbauphase nicht wie gewohnt die Bewegungsangebote dort stattfinden. Wir versuchen diese aber in Rahmen unserer Möglichkeiten auf andere Art und Weise durchzuführen. </w:t>
      </w:r>
    </w:p>
    <w:p w14:paraId="0FD4F6B3" w14:textId="77777777" w:rsidR="0077498B" w:rsidRPr="001D273D" w:rsidRDefault="007729FB" w:rsidP="00060129">
      <w:pPr>
        <w:spacing w:after="240" w:line="360" w:lineRule="auto"/>
        <w:jc w:val="both"/>
        <w:rPr>
          <w:rFonts w:ascii="Cambria" w:hAnsi="Cambria" w:cs="Cambria"/>
          <w:sz w:val="24"/>
          <w:szCs w:val="24"/>
        </w:rPr>
      </w:pPr>
      <w:r w:rsidRPr="001D273D">
        <w:rPr>
          <w:rFonts w:ascii="Cambria" w:hAnsi="Cambria" w:cs="Cambria"/>
          <w:sz w:val="24"/>
          <w:szCs w:val="24"/>
        </w:rPr>
        <w:t xml:space="preserve">Auch führt der Umbau zu weitreichenden einschneidenden Maßnahmen unserer täglichen Arbeit. Durch das verminderte Raumangebot können einige unserer pädagogischen Angebote nicht so stattfinden, wie wir es uns wünschen würden. </w:t>
      </w:r>
    </w:p>
    <w:p w14:paraId="7808F775" w14:textId="00AB9FA8" w:rsidR="0077498B" w:rsidRPr="001D273D" w:rsidRDefault="0077498B" w:rsidP="0077498B">
      <w:pPr>
        <w:spacing w:after="0" w:line="360" w:lineRule="auto"/>
        <w:jc w:val="both"/>
        <w:rPr>
          <w:rFonts w:ascii="Cambria" w:hAnsi="Cambria" w:cs="Cambria"/>
          <w:sz w:val="24"/>
          <w:szCs w:val="24"/>
        </w:rPr>
      </w:pPr>
      <w:r w:rsidRPr="001D273D">
        <w:rPr>
          <w:rFonts w:ascii="Cambria" w:hAnsi="Cambria" w:cs="Cambria"/>
          <w:sz w:val="24"/>
          <w:szCs w:val="24"/>
        </w:rPr>
        <w:t xml:space="preserve">Für uns als Mitarbeiter/innen dient diese Konzeption ein roter Faden und soll dazu beitragen unsere Arbeit nach außen hin transparent zu machen. </w:t>
      </w:r>
    </w:p>
    <w:p w14:paraId="0B0A39D2" w14:textId="77777777" w:rsidR="0077498B" w:rsidRPr="001D273D" w:rsidRDefault="0077498B" w:rsidP="00060129">
      <w:pPr>
        <w:spacing w:after="240" w:line="360" w:lineRule="auto"/>
        <w:jc w:val="both"/>
        <w:rPr>
          <w:rFonts w:ascii="Cambria" w:hAnsi="Cambria" w:cs="Cambria"/>
          <w:sz w:val="24"/>
          <w:szCs w:val="24"/>
        </w:rPr>
      </w:pPr>
      <w:r w:rsidRPr="001D273D">
        <w:rPr>
          <w:rFonts w:ascii="Cambria" w:hAnsi="Cambria" w:cs="Cambria"/>
          <w:sz w:val="24"/>
          <w:szCs w:val="24"/>
        </w:rPr>
        <w:t>Er hilft uns unsere Ziele und Angebote immer wieder zu reflektieren, und gegebenenfalls den neuen Anforderungen in unserer Gesellschaft und dem eigenen Umfeld anzupassen.</w:t>
      </w:r>
      <w:r w:rsidRPr="001D273D">
        <w:rPr>
          <w:rFonts w:ascii="Cambria" w:hAnsi="Cambria" w:cs="Cambria"/>
        </w:rPr>
        <w:t xml:space="preserve"> </w:t>
      </w:r>
    </w:p>
    <w:p w14:paraId="2258D993" w14:textId="77777777" w:rsidR="0077498B" w:rsidRPr="001D273D" w:rsidRDefault="0077498B" w:rsidP="0077498B">
      <w:pPr>
        <w:spacing w:after="0" w:line="360" w:lineRule="auto"/>
        <w:jc w:val="both"/>
        <w:rPr>
          <w:rFonts w:ascii="Cambria" w:hAnsi="Cambria" w:cs="Cambria"/>
          <w:sz w:val="24"/>
          <w:szCs w:val="24"/>
        </w:rPr>
      </w:pPr>
      <w:r w:rsidRPr="001D273D">
        <w:rPr>
          <w:rFonts w:ascii="Cambria" w:hAnsi="Cambria" w:cs="Cambria"/>
          <w:sz w:val="24"/>
          <w:szCs w:val="24"/>
        </w:rPr>
        <w:t>Wir wünschen uns eine vertrauensvolle, konstruktive Zusammenarbeit mit den Eltern und der uns anvertrauten Kinder, um jedem Kind in unserer, die nötige Unterstützung und Ermutigung für seine Entwicklung zu geben.</w:t>
      </w:r>
    </w:p>
    <w:p w14:paraId="459F9D4A" w14:textId="77777777" w:rsidR="0077498B" w:rsidRPr="001D273D" w:rsidRDefault="0077498B" w:rsidP="00060129">
      <w:pPr>
        <w:spacing w:after="240" w:line="360" w:lineRule="auto"/>
        <w:jc w:val="both"/>
        <w:rPr>
          <w:rFonts w:ascii="Cambria" w:hAnsi="Cambria" w:cs="Cambria"/>
        </w:rPr>
      </w:pPr>
      <w:r w:rsidRPr="001D273D">
        <w:rPr>
          <w:rFonts w:ascii="Cambria" w:hAnsi="Cambria" w:cs="Cambria"/>
          <w:sz w:val="24"/>
          <w:szCs w:val="24"/>
        </w:rPr>
        <w:t>Im Vordergrund unseres pädagogischen Handelns stehen das Wohlergehen, die Wertschätzung sowie die Selbstverwirklichung jedes einzelnen Kindes.</w:t>
      </w:r>
      <w:r w:rsidRPr="001D273D">
        <w:rPr>
          <w:rFonts w:ascii="Cambria" w:hAnsi="Cambria" w:cs="Cambria"/>
        </w:rPr>
        <w:t xml:space="preserve"> </w:t>
      </w:r>
    </w:p>
    <w:p w14:paraId="17620543" w14:textId="77777777" w:rsidR="00060129" w:rsidRPr="001D273D" w:rsidRDefault="0077498B" w:rsidP="0077498B">
      <w:pPr>
        <w:spacing w:after="0" w:line="360" w:lineRule="auto"/>
        <w:jc w:val="both"/>
        <w:rPr>
          <w:rFonts w:ascii="Cambria" w:hAnsi="Cambria" w:cs="Cambria"/>
          <w:sz w:val="24"/>
          <w:szCs w:val="24"/>
        </w:rPr>
      </w:pPr>
      <w:r w:rsidRPr="001D273D">
        <w:rPr>
          <w:rFonts w:ascii="Cambria" w:hAnsi="Cambria" w:cs="Cambria"/>
          <w:sz w:val="24"/>
          <w:szCs w:val="24"/>
        </w:rPr>
        <w:t xml:space="preserve">Für Fragen, Anregungen und auch Kritik stehen wir Ihnen mit einem offenen Ohr zur Seite. </w:t>
      </w:r>
    </w:p>
    <w:p w14:paraId="2670ABF7" w14:textId="77777777" w:rsidR="00446DC7" w:rsidRPr="001D273D" w:rsidRDefault="0077498B" w:rsidP="00060129">
      <w:pPr>
        <w:spacing w:after="0" w:line="360" w:lineRule="auto"/>
        <w:jc w:val="both"/>
        <w:rPr>
          <w:rFonts w:ascii="Cambria" w:hAnsi="Cambria" w:cs="Cambria"/>
          <w:sz w:val="24"/>
          <w:szCs w:val="24"/>
        </w:rPr>
      </w:pPr>
      <w:r w:rsidRPr="001D273D">
        <w:rPr>
          <w:rFonts w:ascii="Cambria" w:hAnsi="Cambria" w:cs="Cambria"/>
          <w:sz w:val="24"/>
          <w:szCs w:val="24"/>
        </w:rPr>
        <w:t>Ihr Team der Katholischen Kindertagesstätte Christi Geburt</w:t>
      </w:r>
    </w:p>
    <w:p w14:paraId="4B81E74A" w14:textId="77777777" w:rsidR="0077498B" w:rsidRDefault="0077498B">
      <w:pPr>
        <w:suppressAutoHyphens w:val="0"/>
        <w:spacing w:after="0" w:line="240" w:lineRule="auto"/>
        <w:rPr>
          <w:rFonts w:ascii="Cambria" w:hAnsi="Cambria" w:cs="Cambria"/>
          <w:b/>
          <w:bCs/>
          <w:color w:val="000000" w:themeColor="text1"/>
          <w:sz w:val="24"/>
          <w:szCs w:val="24"/>
        </w:rPr>
      </w:pPr>
      <w:r>
        <w:rPr>
          <w:rFonts w:ascii="Cambria" w:hAnsi="Cambria" w:cs="Cambria"/>
          <w:b/>
          <w:bCs/>
          <w:color w:val="000000" w:themeColor="text1"/>
          <w:sz w:val="24"/>
          <w:szCs w:val="24"/>
        </w:rPr>
        <w:br w:type="page"/>
      </w:r>
    </w:p>
    <w:p w14:paraId="5192E370" w14:textId="5A8B3638" w:rsidR="0077498B" w:rsidRPr="00060129" w:rsidRDefault="0077498B" w:rsidP="00060129">
      <w:pPr>
        <w:pStyle w:val="berschrift1"/>
        <w:spacing w:after="240"/>
        <w:rPr>
          <w:b/>
        </w:rPr>
      </w:pPr>
      <w:bookmarkStart w:id="2" w:name="_Toc72910049"/>
      <w:r w:rsidRPr="0077498B">
        <w:rPr>
          <w:b/>
        </w:rPr>
        <w:lastRenderedPageBreak/>
        <w:t>2. Unsere Einrichtung</w:t>
      </w:r>
      <w:bookmarkEnd w:id="2"/>
      <w:r w:rsidR="00F563EF">
        <w:rPr>
          <w:b/>
        </w:rPr>
        <w:t xml:space="preserve"> </w:t>
      </w:r>
    </w:p>
    <w:p w14:paraId="0B2C2C90" w14:textId="77777777" w:rsidR="0077498B" w:rsidRPr="00187F9C" w:rsidRDefault="0077498B" w:rsidP="0077498B">
      <w:pPr>
        <w:pStyle w:val="berschrift2"/>
        <w:rPr>
          <w:b/>
          <w:color w:val="00B050"/>
        </w:rPr>
      </w:pPr>
      <w:bookmarkStart w:id="3" w:name="_Toc72910050"/>
      <w:r w:rsidRPr="00187F9C">
        <w:rPr>
          <w:b/>
          <w:color w:val="00B050"/>
        </w:rPr>
        <w:t>2.1. Träger</w:t>
      </w:r>
      <w:bookmarkEnd w:id="3"/>
    </w:p>
    <w:p w14:paraId="38B640DE" w14:textId="77777777" w:rsidR="0077498B" w:rsidRPr="001D273D" w:rsidRDefault="0077498B" w:rsidP="001D273D">
      <w:pPr>
        <w:spacing w:after="0"/>
        <w:jc w:val="both"/>
        <w:rPr>
          <w:rFonts w:ascii="Cambria" w:hAnsi="Cambria" w:cs="Cambria"/>
          <w:b/>
          <w:bCs/>
          <w:sz w:val="24"/>
          <w:szCs w:val="24"/>
        </w:rPr>
      </w:pPr>
      <w:r w:rsidRPr="001D273D">
        <w:rPr>
          <w:rFonts w:ascii="Cambria" w:hAnsi="Cambria" w:cs="Cambria"/>
          <w:b/>
          <w:sz w:val="24"/>
          <w:szCs w:val="24"/>
        </w:rPr>
        <w:t>Kath. Kirchengemeindeverband Bocklemünd/Mengenich und Vogelsang</w:t>
      </w:r>
    </w:p>
    <w:p w14:paraId="42E35319" w14:textId="77777777" w:rsidR="0077498B" w:rsidRPr="001D273D" w:rsidRDefault="00E118A4" w:rsidP="001D273D">
      <w:pPr>
        <w:spacing w:after="0"/>
        <w:jc w:val="both"/>
        <w:rPr>
          <w:rFonts w:ascii="Cambria" w:hAnsi="Cambria" w:cs="Cambria"/>
          <w:bCs/>
          <w:sz w:val="24"/>
          <w:szCs w:val="24"/>
        </w:rPr>
      </w:pPr>
      <w:r w:rsidRPr="001D273D">
        <w:rPr>
          <w:rFonts w:ascii="Cambria" w:hAnsi="Cambria"/>
          <w:noProof/>
        </w:rPr>
        <mc:AlternateContent>
          <mc:Choice Requires="wps">
            <w:drawing>
              <wp:anchor distT="0" distB="0" distL="114300" distR="114300" simplePos="0" relativeHeight="251671552" behindDoc="0" locked="0" layoutInCell="1" allowOverlap="1" wp14:anchorId="6BBE1F89" wp14:editId="77CCAA3A">
                <wp:simplePos x="0" y="0"/>
                <wp:positionH relativeFrom="column">
                  <wp:posOffset>2843530</wp:posOffset>
                </wp:positionH>
                <wp:positionV relativeFrom="paragraph">
                  <wp:posOffset>2362200</wp:posOffset>
                </wp:positionV>
                <wp:extent cx="3056890" cy="635"/>
                <wp:effectExtent l="0" t="0" r="3810" b="12065"/>
                <wp:wrapThrough wrapText="bothSides">
                  <wp:wrapPolygon edited="0">
                    <wp:start x="0" y="0"/>
                    <wp:lineTo x="0" y="0"/>
                    <wp:lineTo x="21537" y="0"/>
                    <wp:lineTo x="21537" y="0"/>
                    <wp:lineTo x="0" y="0"/>
                  </wp:wrapPolygon>
                </wp:wrapThrough>
                <wp:docPr id="1" name="Textfeld 1"/>
                <wp:cNvGraphicFramePr/>
                <a:graphic xmlns:a="http://schemas.openxmlformats.org/drawingml/2006/main">
                  <a:graphicData uri="http://schemas.microsoft.com/office/word/2010/wordprocessingShape">
                    <wps:wsp>
                      <wps:cNvSpPr txBox="1"/>
                      <wps:spPr>
                        <a:xfrm>
                          <a:off x="0" y="0"/>
                          <a:ext cx="3056890" cy="635"/>
                        </a:xfrm>
                        <a:prstGeom prst="rect">
                          <a:avLst/>
                        </a:prstGeom>
                        <a:solidFill>
                          <a:prstClr val="white"/>
                        </a:solidFill>
                        <a:ln>
                          <a:noFill/>
                        </a:ln>
                      </wps:spPr>
                      <wps:txbx>
                        <w:txbxContent>
                          <w:p w14:paraId="0A18BB95" w14:textId="77777777" w:rsidR="0035021F" w:rsidRPr="00964CD2" w:rsidRDefault="0035021F" w:rsidP="00E118A4">
                            <w:pPr>
                              <w:pStyle w:val="Beschriftung"/>
                              <w:rPr>
                                <w:noProof/>
                                <w:sz w:val="22"/>
                                <w:szCs w:val="22"/>
                              </w:rPr>
                            </w:pPr>
                            <w:r>
                              <w:t>Unsere Kirche im Görlinger Zentrum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BE1F89" id="_x0000_t202" coordsize="21600,21600" o:spt="202" path="m,l,21600r21600,l21600,xe">
                <v:stroke joinstyle="miter"/>
                <v:path gradientshapeok="t" o:connecttype="rect"/>
              </v:shapetype>
              <v:shape id="Textfeld 1" o:spid="_x0000_s1026" type="#_x0000_t202" style="position:absolute;left:0;text-align:left;margin-left:223.9pt;margin-top:186pt;width:240.7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" stroked="f">
                <v:textbox style="mso-fit-shape-to-text:t" inset="0,0,0,0">
                  <w:txbxContent>
                    <w:p w14:paraId="0A18BB95" w14:textId="77777777" w:rsidR="0035021F" w:rsidRPr="00964CD2" w:rsidRDefault="0035021F" w:rsidP="00E118A4">
                      <w:pPr>
                        <w:pStyle w:val="Beschriftung"/>
                        <w:rPr>
                          <w:noProof/>
                          <w:sz w:val="22"/>
                          <w:szCs w:val="22"/>
                        </w:rPr>
                      </w:pPr>
                      <w:r>
                        <w:t>Unsere Kirche im Görlinger Zentrum</w:t>
                      </w:r>
                    </w:p>
                  </w:txbxContent>
                </v:textbox>
                <w10:wrap type="through"/>
              </v:shape>
            </w:pict>
          </mc:Fallback>
        </mc:AlternateContent>
      </w:r>
      <w:r w:rsidR="00353487" w:rsidRPr="001D273D">
        <w:rPr>
          <w:rFonts w:ascii="Cambria" w:hAnsi="Cambria"/>
          <w:noProof/>
        </w:rPr>
        <w:drawing>
          <wp:anchor distT="0" distB="0" distL="114300" distR="114300" simplePos="0" relativeHeight="251666432" behindDoc="0" locked="0" layoutInCell="1" allowOverlap="1" wp14:anchorId="01AB6B09" wp14:editId="2835E467">
            <wp:simplePos x="0" y="0"/>
            <wp:positionH relativeFrom="column">
              <wp:posOffset>2843975</wp:posOffset>
            </wp:positionH>
            <wp:positionV relativeFrom="paragraph">
              <wp:posOffset>38735</wp:posOffset>
            </wp:positionV>
            <wp:extent cx="3056890" cy="2266315"/>
            <wp:effectExtent l="0" t="0" r="3810" b="0"/>
            <wp:wrapThrough wrapText="bothSides">
              <wp:wrapPolygon edited="0">
                <wp:start x="0" y="0"/>
                <wp:lineTo x="0" y="21424"/>
                <wp:lineTo x="21537" y="21424"/>
                <wp:lineTo x="21537" y="0"/>
                <wp:lineTo x="0" y="0"/>
              </wp:wrapPolygon>
            </wp:wrapThrough>
            <wp:docPr id="65"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6890" cy="2266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7498B" w:rsidRPr="001D273D">
        <w:rPr>
          <w:rFonts w:ascii="Cambria" w:hAnsi="Cambria" w:cs="Cambria"/>
          <w:bCs/>
          <w:sz w:val="24"/>
          <w:szCs w:val="24"/>
        </w:rPr>
        <w:t>Wilhelm – Löhers – Platz 4</w:t>
      </w:r>
    </w:p>
    <w:p w14:paraId="25F7C6BE" w14:textId="77777777" w:rsidR="0077498B" w:rsidRPr="001D273D" w:rsidRDefault="0077498B" w:rsidP="001D273D">
      <w:pPr>
        <w:jc w:val="both"/>
        <w:rPr>
          <w:rFonts w:ascii="Cambria" w:hAnsi="Cambria" w:cs="Cambria"/>
          <w:bCs/>
          <w:sz w:val="24"/>
          <w:szCs w:val="24"/>
        </w:rPr>
      </w:pPr>
      <w:r w:rsidRPr="001D273D">
        <w:rPr>
          <w:rFonts w:ascii="Cambria" w:hAnsi="Cambria" w:cs="Cambria"/>
          <w:bCs/>
          <w:sz w:val="24"/>
          <w:szCs w:val="24"/>
        </w:rPr>
        <w:t>50829 Köln</w:t>
      </w:r>
    </w:p>
    <w:p w14:paraId="2D9026A4" w14:textId="77777777" w:rsidR="0077498B" w:rsidRPr="001D273D" w:rsidRDefault="0077498B" w:rsidP="001D273D">
      <w:pPr>
        <w:spacing w:after="0"/>
        <w:jc w:val="both"/>
        <w:rPr>
          <w:rFonts w:ascii="Cambria" w:hAnsi="Cambria" w:cs="Cambria"/>
          <w:b/>
          <w:bCs/>
          <w:sz w:val="24"/>
          <w:szCs w:val="24"/>
        </w:rPr>
      </w:pPr>
      <w:r w:rsidRPr="001D273D">
        <w:rPr>
          <w:rFonts w:ascii="Cambria" w:hAnsi="Cambria" w:cs="Cambria"/>
          <w:b/>
          <w:bCs/>
          <w:sz w:val="24"/>
          <w:szCs w:val="24"/>
        </w:rPr>
        <w:t xml:space="preserve">Tel. </w:t>
      </w:r>
      <w:r w:rsidRPr="001D273D">
        <w:rPr>
          <w:rFonts w:ascii="Cambria" w:hAnsi="Cambria" w:cs="Cambria"/>
          <w:bCs/>
          <w:sz w:val="24"/>
          <w:szCs w:val="24"/>
        </w:rPr>
        <w:t>0221 - 501032</w:t>
      </w:r>
      <w:r w:rsidRPr="001D273D">
        <w:rPr>
          <w:rFonts w:ascii="Cambria" w:hAnsi="Cambria" w:cs="Cambria"/>
          <w:b/>
          <w:bCs/>
          <w:sz w:val="24"/>
          <w:szCs w:val="24"/>
        </w:rPr>
        <w:t xml:space="preserve"> </w:t>
      </w:r>
    </w:p>
    <w:p w14:paraId="0E271D39" w14:textId="77777777" w:rsidR="0077498B" w:rsidRPr="001D273D" w:rsidRDefault="0077498B" w:rsidP="001D273D">
      <w:pPr>
        <w:jc w:val="both"/>
        <w:rPr>
          <w:rFonts w:ascii="Cambria" w:hAnsi="Cambria" w:cs="Cambria"/>
          <w:bCs/>
          <w:sz w:val="24"/>
          <w:szCs w:val="24"/>
          <w:lang w:val="en-US"/>
        </w:rPr>
      </w:pPr>
      <w:r w:rsidRPr="001D273D">
        <w:rPr>
          <w:rFonts w:ascii="Cambria" w:hAnsi="Cambria" w:cs="Cambria"/>
          <w:b/>
          <w:bCs/>
          <w:sz w:val="24"/>
          <w:szCs w:val="24"/>
          <w:lang w:val="en-US"/>
        </w:rPr>
        <w:t xml:space="preserve">Fax: </w:t>
      </w:r>
      <w:r w:rsidRPr="001D273D">
        <w:rPr>
          <w:rFonts w:ascii="Cambria" w:hAnsi="Cambria" w:cs="Cambria"/>
          <w:bCs/>
          <w:sz w:val="24"/>
          <w:szCs w:val="24"/>
          <w:lang w:val="en-US"/>
        </w:rPr>
        <w:t>0221 - 1709617</w:t>
      </w:r>
    </w:p>
    <w:p w14:paraId="0D98DDAA" w14:textId="77777777" w:rsidR="0077498B" w:rsidRPr="001D273D" w:rsidRDefault="0077498B" w:rsidP="001D273D">
      <w:pPr>
        <w:jc w:val="both"/>
        <w:rPr>
          <w:rFonts w:ascii="Cambria" w:hAnsi="Cambria"/>
          <w:sz w:val="24"/>
          <w:lang w:val="en-US"/>
        </w:rPr>
      </w:pPr>
      <w:r w:rsidRPr="001D273D">
        <w:rPr>
          <w:rFonts w:ascii="Cambria" w:hAnsi="Cambria" w:cs="Cambria"/>
          <w:b/>
          <w:bCs/>
          <w:sz w:val="24"/>
          <w:szCs w:val="24"/>
          <w:lang w:val="en-US"/>
        </w:rPr>
        <w:t xml:space="preserve">Homepage: </w:t>
      </w:r>
      <w:r w:rsidRPr="001D273D">
        <w:rPr>
          <w:rFonts w:ascii="Cambria" w:hAnsi="Cambria"/>
          <w:sz w:val="24"/>
          <w:lang w:val="en-US"/>
        </w:rPr>
        <w:t>www.christi-geburt.de</w:t>
      </w:r>
    </w:p>
    <w:p w14:paraId="3C7C80F3" w14:textId="28A9C3B6" w:rsidR="0077498B" w:rsidRPr="001D273D" w:rsidRDefault="0077498B" w:rsidP="001D273D">
      <w:pPr>
        <w:spacing w:after="0"/>
        <w:jc w:val="both"/>
        <w:rPr>
          <w:rFonts w:ascii="Cambria" w:hAnsi="Cambria"/>
          <w:noProof/>
        </w:rPr>
      </w:pPr>
      <w:r w:rsidRPr="001D273D">
        <w:rPr>
          <w:rFonts w:ascii="Cambria" w:hAnsi="Cambria" w:cs="Cambria"/>
          <w:b/>
          <w:bCs/>
          <w:color w:val="000000" w:themeColor="text1"/>
          <w:sz w:val="24"/>
          <w:szCs w:val="24"/>
        </w:rPr>
        <w:t>Zuständige</w:t>
      </w:r>
      <w:r w:rsidR="0017335E">
        <w:rPr>
          <w:rFonts w:ascii="Cambria" w:hAnsi="Cambria" w:cs="Cambria"/>
          <w:b/>
          <w:bCs/>
          <w:color w:val="000000" w:themeColor="text1"/>
          <w:sz w:val="24"/>
          <w:szCs w:val="24"/>
        </w:rPr>
        <w:t>r</w:t>
      </w:r>
      <w:r w:rsidRPr="001D273D">
        <w:rPr>
          <w:rFonts w:ascii="Cambria" w:hAnsi="Cambria" w:cs="Cambria"/>
          <w:b/>
          <w:bCs/>
          <w:color w:val="000000" w:themeColor="text1"/>
          <w:sz w:val="24"/>
          <w:szCs w:val="24"/>
        </w:rPr>
        <w:t xml:space="preserve"> Ansprechpartner:</w:t>
      </w:r>
      <w:r w:rsidR="00353487" w:rsidRPr="001D273D">
        <w:rPr>
          <w:rFonts w:ascii="Cambria" w:hAnsi="Cambria"/>
          <w:noProof/>
        </w:rPr>
        <w:t xml:space="preserve"> </w:t>
      </w:r>
    </w:p>
    <w:p w14:paraId="0F6BBAFA" w14:textId="77777777" w:rsidR="00353487" w:rsidRPr="001D273D" w:rsidRDefault="00353487" w:rsidP="0017335E">
      <w:pPr>
        <w:spacing w:after="0"/>
        <w:jc w:val="both"/>
        <w:rPr>
          <w:rFonts w:ascii="Cambria" w:hAnsi="Cambria" w:cs="Cambria"/>
          <w:bCs/>
          <w:i/>
          <w:color w:val="000000" w:themeColor="text1"/>
          <w:sz w:val="24"/>
          <w:szCs w:val="24"/>
        </w:rPr>
      </w:pPr>
      <w:r w:rsidRPr="001D273D">
        <w:rPr>
          <w:rFonts w:ascii="Cambria" w:hAnsi="Cambria" w:cs="Cambria"/>
          <w:bCs/>
          <w:i/>
          <w:color w:val="000000" w:themeColor="text1"/>
          <w:sz w:val="24"/>
          <w:szCs w:val="24"/>
        </w:rPr>
        <w:t>Pfarrer Pater Piotr Piatek</w:t>
      </w:r>
    </w:p>
    <w:p w14:paraId="32F0D459" w14:textId="77777777" w:rsidR="00353487" w:rsidRPr="001D273D" w:rsidRDefault="00353487" w:rsidP="001D273D">
      <w:pPr>
        <w:spacing w:after="0" w:line="240" w:lineRule="auto"/>
        <w:jc w:val="both"/>
        <w:rPr>
          <w:rFonts w:ascii="Cambria" w:hAnsi="Cambria" w:cs="Cambria"/>
          <w:bCs/>
          <w:color w:val="000000" w:themeColor="text1"/>
          <w:sz w:val="24"/>
          <w:szCs w:val="24"/>
        </w:rPr>
      </w:pPr>
      <w:r w:rsidRPr="001D273D">
        <w:rPr>
          <w:rFonts w:ascii="Cambria" w:hAnsi="Cambria" w:cs="Cambria"/>
          <w:bCs/>
          <w:color w:val="000000" w:themeColor="text1"/>
          <w:sz w:val="24"/>
          <w:szCs w:val="24"/>
        </w:rPr>
        <w:t>Pfarr</w:t>
      </w:r>
      <w:r w:rsidR="002C046B" w:rsidRPr="001D273D">
        <w:rPr>
          <w:rFonts w:ascii="Cambria" w:hAnsi="Cambria" w:cs="Cambria"/>
          <w:bCs/>
          <w:color w:val="000000" w:themeColor="text1"/>
          <w:sz w:val="24"/>
          <w:szCs w:val="24"/>
        </w:rPr>
        <w:t>er</w:t>
      </w:r>
    </w:p>
    <w:p w14:paraId="5C0F37C4" w14:textId="5318A1DC" w:rsidR="00353487" w:rsidRPr="001D273D" w:rsidRDefault="00353487" w:rsidP="001D273D">
      <w:pPr>
        <w:suppressAutoHyphens w:val="0"/>
        <w:spacing w:after="600" w:line="240" w:lineRule="auto"/>
        <w:jc w:val="both"/>
        <w:rPr>
          <w:rFonts w:ascii="Cambria" w:hAnsi="Cambria"/>
          <w:color w:val="000000"/>
          <w:shd w:val="clear" w:color="auto" w:fill="F5F5F5"/>
        </w:rPr>
      </w:pPr>
      <w:r w:rsidRPr="001D273D">
        <w:rPr>
          <w:rFonts w:ascii="Cambria" w:hAnsi="Cambria"/>
          <w:color w:val="000000"/>
          <w:shd w:val="clear" w:color="auto" w:fill="F5F5F5"/>
        </w:rPr>
        <w:t>Tel.: 0221 50 10 32</w:t>
      </w:r>
    </w:p>
    <w:p w14:paraId="730646BE" w14:textId="6B1C4FAD" w:rsidR="00326205" w:rsidRDefault="00326205" w:rsidP="00060129">
      <w:pPr>
        <w:suppressAutoHyphens w:val="0"/>
        <w:spacing w:after="600" w:line="240" w:lineRule="auto"/>
        <w:rPr>
          <w:rFonts w:ascii="Cambria" w:hAnsi="Cambria"/>
          <w:color w:val="000000"/>
          <w:shd w:val="clear" w:color="auto" w:fill="F5F5F5"/>
        </w:rPr>
      </w:pPr>
    </w:p>
    <w:p w14:paraId="2D0565E4" w14:textId="654F8319" w:rsidR="00622ADA" w:rsidRPr="00187F9C" w:rsidRDefault="00622ADA" w:rsidP="001D273D">
      <w:pPr>
        <w:spacing w:after="0" w:line="360" w:lineRule="auto"/>
        <w:jc w:val="both"/>
        <w:rPr>
          <w:rFonts w:ascii="Cambria" w:hAnsi="Cambria" w:cs="Cambria"/>
          <w:i/>
          <w:iCs/>
          <w:color w:val="00B050"/>
          <w:sz w:val="24"/>
          <w:szCs w:val="24"/>
        </w:rPr>
      </w:pPr>
      <w:r w:rsidRPr="00187F9C">
        <w:rPr>
          <w:rFonts w:ascii="Cambria" w:hAnsi="Cambria" w:cs="Cambria"/>
          <w:i/>
          <w:iCs/>
          <w:color w:val="00B050"/>
          <w:sz w:val="24"/>
          <w:szCs w:val="24"/>
        </w:rPr>
        <w:t>Unserer katholischer Kirchengemeindeverband Bocklemünd/ Mengenich/ Vogelsang ist Träger der Kindertagesstätte Christi Geburt. Aufgrund unseres diakonischen Auftrages gestalten wir verantwortlich die inhaltlichen, personellen, finanziellen und baulichen Rahmenbedingungen. Wir nehmen gesellschaftliche Veränderungen wahr und gestalten tragfähige Konzepte für eine zukunftsorientierte Kindertagesstätten Arbeit. Als Träger sehen wir unsere Kindertagesstätte Christi Geburt als wichtigen Ort unserer pastoralen Arbeit.</w:t>
      </w:r>
    </w:p>
    <w:p w14:paraId="38298CA5" w14:textId="30DD4F1B" w:rsidR="00622ADA" w:rsidRPr="00187F9C" w:rsidRDefault="00622ADA" w:rsidP="001D273D">
      <w:pPr>
        <w:spacing w:after="0" w:line="360" w:lineRule="auto"/>
        <w:jc w:val="both"/>
        <w:rPr>
          <w:rFonts w:ascii="Cambria" w:hAnsi="Cambria" w:cs="Cambria"/>
          <w:i/>
          <w:iCs/>
          <w:color w:val="00B050"/>
          <w:sz w:val="24"/>
          <w:szCs w:val="24"/>
        </w:rPr>
      </w:pPr>
      <w:r w:rsidRPr="00187F9C">
        <w:rPr>
          <w:rFonts w:ascii="Cambria" w:hAnsi="Cambria" w:cs="Cambria"/>
          <w:i/>
          <w:iCs/>
          <w:color w:val="00B050"/>
          <w:sz w:val="24"/>
          <w:szCs w:val="24"/>
        </w:rPr>
        <w:t>Als Träger von Kindertageseinrichtungen ist es unser Ziel, die Einrichtungen in ihrem katholischen Profil wertorientiert, zeitgemäß und bedarfsgerecht weiterzuentwickeln. Es ist unsere Aufgabe, die pastorale und familienpastorale Arbeit sicherzustellen und unseren Einrichtungen die nötige pädagogische Orientierung zu bieten. Für uns bedeutet Trägerschaft, dass wir unsere Kitas mit ihren Mitarbeiterinnen und Mitarbeiter vertrauensvoll sowie eng begleiten und die Einrichtungen bei ihrer täglichen Arbeit in bestmöglicher Weise unterstützen.</w:t>
      </w:r>
    </w:p>
    <w:p w14:paraId="395DBBB5" w14:textId="36653864" w:rsidR="004851F2" w:rsidRPr="00187F9C" w:rsidRDefault="004851F2" w:rsidP="00622ADA">
      <w:pPr>
        <w:pStyle w:val="berschrift3"/>
        <w:rPr>
          <w:rStyle w:val="normaltextrun"/>
          <w:rFonts w:cstheme="majorHAnsi"/>
          <w:b/>
          <w:bCs/>
          <w:color w:val="00B050"/>
          <w:sz w:val="26"/>
          <w:szCs w:val="26"/>
        </w:rPr>
      </w:pPr>
      <w:bookmarkStart w:id="4" w:name="_Toc72910051"/>
      <w:r w:rsidRPr="00187F9C">
        <w:rPr>
          <w:rStyle w:val="normaltextrun"/>
          <w:rFonts w:cstheme="majorHAnsi"/>
          <w:b/>
          <w:bCs/>
          <w:color w:val="00B050"/>
          <w:sz w:val="26"/>
          <w:szCs w:val="26"/>
        </w:rPr>
        <w:t>2.1.1. Pastorale Arbeit im Kirchgemeindeverband</w:t>
      </w:r>
      <w:bookmarkEnd w:id="4"/>
    </w:p>
    <w:p w14:paraId="62642925" w14:textId="77777777" w:rsidR="00622ADA" w:rsidRPr="00187F9C" w:rsidRDefault="00622ADA" w:rsidP="00622ADA">
      <w:pPr>
        <w:pStyle w:val="paragraph"/>
        <w:spacing w:line="360" w:lineRule="auto"/>
        <w:jc w:val="both"/>
        <w:textAlignment w:val="baseline"/>
        <w:rPr>
          <w:rFonts w:ascii="Cambria" w:hAnsi="Cambria"/>
          <w:color w:val="00B050"/>
        </w:rPr>
      </w:pPr>
      <w:r w:rsidRPr="00187F9C">
        <w:rPr>
          <w:rStyle w:val="normaltextrun"/>
          <w:rFonts w:ascii="Cambria" w:hAnsi="Cambria" w:cs="Calibri"/>
          <w:color w:val="00B050"/>
        </w:rPr>
        <w:t xml:space="preserve">Unsere katholische Kindertagesstätte als Haus für Kinder und Familien ist ein lebendiger Teil der Kirchengemeinde. Sie ist ein Ort der Begegnung und Gemeinschaft für alle Familien. Hier leben und verkünden wir die Frohe Botschaft Jesu und feiern die Feste des </w:t>
      </w:r>
      <w:r w:rsidRPr="00187F9C">
        <w:rPr>
          <w:rStyle w:val="normaltextrun"/>
          <w:rFonts w:ascii="Cambria" w:hAnsi="Cambria" w:cs="Calibri"/>
          <w:color w:val="00B050"/>
        </w:rPr>
        <w:lastRenderedPageBreak/>
        <w:t>Kirchenjahres. Wir bieten Unterstützung und Beratung bei Bildung, Betreuung und Erziehung für jedes Kind.</w:t>
      </w:r>
      <w:r w:rsidRPr="00187F9C">
        <w:rPr>
          <w:rStyle w:val="eop"/>
          <w:rFonts w:ascii="Cambria" w:hAnsi="Cambria" w:cs="Calibri"/>
          <w:color w:val="00B050"/>
        </w:rPr>
        <w:t> </w:t>
      </w:r>
    </w:p>
    <w:p w14:paraId="40DCDD79" w14:textId="748886F8" w:rsidR="00622ADA" w:rsidRPr="00187F9C" w:rsidRDefault="00622ADA" w:rsidP="00622ADA">
      <w:pPr>
        <w:pStyle w:val="paragraph"/>
        <w:spacing w:line="360" w:lineRule="auto"/>
        <w:jc w:val="both"/>
        <w:textAlignment w:val="baseline"/>
        <w:rPr>
          <w:rFonts w:ascii="Cambria" w:hAnsi="Cambria"/>
          <w:color w:val="00B050"/>
        </w:rPr>
      </w:pPr>
      <w:r w:rsidRPr="00187F9C">
        <w:rPr>
          <w:rStyle w:val="normaltextrun"/>
          <w:rFonts w:ascii="Cambria" w:hAnsi="Cambria" w:cs="Calibri"/>
          <w:color w:val="00B050"/>
        </w:rPr>
        <w:t xml:space="preserve">Es ist die vorrangige Aufgabe von Kindertageseinrichtungen den gesetzlichen Bildungs- und Erziehungsauftrag zu erfüllen. Darüber hinaus und in Ergänzung dieses Auftrags haben unsere Tageseinrichtungen ein besonderes Interesse daran Zugänge zur religiösen Dimension des Lebens zu thematisieren, zu entdecken und zu fördern. Als eine Einrichtung in katholischer Trägerschaft sind diese Zugänge kirchlich - und als solche katholisch - geprägt. Das schließt den Respekt und die Toleranz gegenüber anderen Konfessionen und Religionen mit ein. Kinder erfahren und lernen in unseren katholischen Tageseinrichtungen, dass sie von Grund auf von Gott geliebt und angenommen sind. Deshalb dürfen sie Vertrauen in ihr Leben haben und die Botschaft Jesu als eine Lebenschance sehen, auf die sie sich einlassen können. Unsere Erziehung soll ihnen helfen, Werteorientierung zu finden. Wir unterstützen sie darin, die Fähigkeit zu entwickeln, kreativ in der Gemeinschaft zu leben. Die </w:t>
      </w:r>
      <w:proofErr w:type="spellStart"/>
      <w:r w:rsidRPr="00187F9C">
        <w:rPr>
          <w:rStyle w:val="normaltextrun"/>
          <w:rFonts w:ascii="Cambria" w:hAnsi="Cambria" w:cs="Calibri"/>
          <w:color w:val="00B050"/>
        </w:rPr>
        <w:t>KiTas</w:t>
      </w:r>
      <w:proofErr w:type="spellEnd"/>
      <w:r w:rsidRPr="00187F9C">
        <w:rPr>
          <w:rStyle w:val="normaltextrun"/>
          <w:rFonts w:ascii="Cambria" w:hAnsi="Cambria" w:cs="Calibri"/>
          <w:color w:val="00B050"/>
        </w:rPr>
        <w:t xml:space="preserve"> leisten einen Beitrag dazu, dass Menschen Jesus Christus kennenlernen und aus dieser frohen Botschaft heraus ihr Leben meistern können. Dazu gehören Begleitung, Gespräche, der caritative Dienst und das Angebot, die Sakramente zu empfangen. Die Grundvollzüge der Kirche werden hier er-fahrbar: Hier kann der Glaube erlebt und ein-geübt werden. Hier können Erfahrungen mit Liturgie (Rituale, Gebet, Gottesdienst) gemacht werden. Hier wird Nächstenliebe und Solidarität gelebt und erlebt; Kinder und Familien unter-stützt, damit ihr Leben gelingt. Hier wird eine Gemeinschaft angeboten, die Glauben möglich macht. Die Kinder haben die Möglichkeit durch unseren katholischen Kindergarten in eine Glaubens-gemeinschaft hineinzuwachsen. Das bedeutet, dass sich pastorale An-gebote wie auch seelsorgliche Aufgaben an den Bedürfnissen, Themen und Fragen der Kinder, Familien und MitarbeiterInnen der </w:t>
      </w:r>
      <w:proofErr w:type="spellStart"/>
      <w:r w:rsidRPr="00187F9C">
        <w:rPr>
          <w:rStyle w:val="normaltextrun"/>
          <w:rFonts w:ascii="Cambria" w:hAnsi="Cambria" w:cs="Calibri"/>
          <w:color w:val="00B050"/>
        </w:rPr>
        <w:t>KiTas</w:t>
      </w:r>
      <w:proofErr w:type="spellEnd"/>
      <w:r w:rsidRPr="00187F9C">
        <w:rPr>
          <w:rStyle w:val="normaltextrun"/>
          <w:rFonts w:ascii="Cambria" w:hAnsi="Cambria" w:cs="Calibri"/>
          <w:color w:val="00B050"/>
        </w:rPr>
        <w:t xml:space="preserve"> aus-richten und aus deren Perspektive gedacht und konzipiert werden müssen. Daher ist es not-wendig Pastoral dort auf je spezifische Weise zu verwirklichen. Der Ort der </w:t>
      </w:r>
      <w:proofErr w:type="spellStart"/>
      <w:r w:rsidRPr="00187F9C">
        <w:rPr>
          <w:rStyle w:val="normaltextrun"/>
          <w:rFonts w:ascii="Cambria" w:hAnsi="Cambria" w:cs="Calibri"/>
          <w:color w:val="00B050"/>
        </w:rPr>
        <w:t>KiTas</w:t>
      </w:r>
      <w:proofErr w:type="spellEnd"/>
      <w:r w:rsidRPr="00187F9C">
        <w:rPr>
          <w:rStyle w:val="normaltextrun"/>
          <w:rFonts w:ascii="Cambria" w:hAnsi="Cambria" w:cs="Calibri"/>
          <w:color w:val="00B050"/>
        </w:rPr>
        <w:t xml:space="preserve"> unterliegt anderen Bedingungen und folgt an vielen Stellen anderen Erfordernissen als andere Orte in der Pfarrei. Es geht dabei nicht um eine Abspaltung, sondern um eine sinnvolle, praxisleitende Unter-scheidung, die es ermöglicht, dass sich verschiedene pastorale Orte im Netzwerk der Pfarrei auf Augenhöhe begegnen können. </w:t>
      </w:r>
      <w:proofErr w:type="spellStart"/>
      <w:r w:rsidRPr="00187F9C">
        <w:rPr>
          <w:rStyle w:val="normaltextrun"/>
          <w:rFonts w:ascii="Cambria" w:hAnsi="Cambria" w:cs="Calibri"/>
          <w:color w:val="00B050"/>
        </w:rPr>
        <w:t>KiTas</w:t>
      </w:r>
      <w:proofErr w:type="spellEnd"/>
      <w:r w:rsidRPr="00187F9C">
        <w:rPr>
          <w:rStyle w:val="normaltextrun"/>
          <w:rFonts w:ascii="Cambria" w:hAnsi="Cambria" w:cs="Calibri"/>
          <w:color w:val="00B050"/>
        </w:rPr>
        <w:t xml:space="preserve"> sind Orte an denen junge Familien aufeinandertreffen, die höchst ungleiche Formen der Kirchenbindung, der religiösen Einstellung, der Zugehörigkeit zu sozio-kulturellen Milieus, auch 5zu herausfordernden Lebenslagen mitbringen. </w:t>
      </w:r>
      <w:proofErr w:type="spellStart"/>
      <w:r w:rsidRPr="00187F9C">
        <w:rPr>
          <w:rStyle w:val="normaltextrun"/>
          <w:rFonts w:ascii="Cambria" w:hAnsi="Cambria" w:cs="Calibri"/>
          <w:color w:val="00B050"/>
        </w:rPr>
        <w:t>KiTas</w:t>
      </w:r>
      <w:proofErr w:type="spellEnd"/>
      <w:r w:rsidRPr="00187F9C">
        <w:rPr>
          <w:rStyle w:val="normaltextrun"/>
          <w:rFonts w:ascii="Cambria" w:hAnsi="Cambria" w:cs="Calibri"/>
          <w:color w:val="00B050"/>
        </w:rPr>
        <w:t xml:space="preserve"> sind Akteure im staatlichen Bildungs- und Sozialsystem. </w:t>
      </w:r>
      <w:r w:rsidRPr="00187F9C">
        <w:rPr>
          <w:rStyle w:val="normaltextrun"/>
          <w:rFonts w:ascii="Cambria" w:hAnsi="Cambria" w:cs="Calibri"/>
          <w:color w:val="00B050"/>
        </w:rPr>
        <w:lastRenderedPageBreak/>
        <w:t xml:space="preserve">Sie unterliegen von daher einer eigenen fachlichen Logik und Aufsicht. Dem entsprechend bestimmt eine hohe Fachlichkeits- und Qualitätsorientierung das pädagogische Handeln in den Einrichtungen. </w:t>
      </w:r>
      <w:proofErr w:type="spellStart"/>
      <w:r w:rsidRPr="00187F9C">
        <w:rPr>
          <w:rStyle w:val="normaltextrun"/>
          <w:rFonts w:ascii="Cambria" w:hAnsi="Cambria" w:cs="Calibri"/>
          <w:color w:val="00B050"/>
        </w:rPr>
        <w:t>KiTas</w:t>
      </w:r>
      <w:proofErr w:type="spellEnd"/>
      <w:r w:rsidRPr="00187F9C">
        <w:rPr>
          <w:rStyle w:val="normaltextrun"/>
          <w:rFonts w:ascii="Cambria" w:hAnsi="Cambria" w:cs="Calibri"/>
          <w:color w:val="00B050"/>
        </w:rPr>
        <w:t xml:space="preserve"> leisten Inklusion und Integration sowohl auf individueller Ebene bei Kindern mit besonderen Förderbedarfen oder körperlichen Einschränkungen, als auch hinsichtlich sozial-gesellschaftlicher Teilhabe insofern sie eine spezifisch </w:t>
      </w:r>
      <w:proofErr w:type="spellStart"/>
      <w:r w:rsidR="001D273D" w:rsidRPr="00187F9C">
        <w:rPr>
          <w:rStyle w:val="normaltextrun"/>
          <w:rFonts w:ascii="Cambria" w:hAnsi="Cambria" w:cs="Calibri"/>
          <w:color w:val="00B050"/>
        </w:rPr>
        <w:t>d</w:t>
      </w:r>
      <w:r w:rsidRPr="00187F9C">
        <w:rPr>
          <w:rStyle w:val="normaltextrun"/>
          <w:rFonts w:ascii="Cambria" w:hAnsi="Cambria" w:cs="Calibri"/>
          <w:color w:val="00B050"/>
        </w:rPr>
        <w:t>iakonale</w:t>
      </w:r>
      <w:proofErr w:type="spellEnd"/>
      <w:r w:rsidRPr="00187F9C">
        <w:rPr>
          <w:rStyle w:val="normaltextrun"/>
          <w:rFonts w:ascii="Cambria" w:hAnsi="Cambria" w:cs="Calibri"/>
          <w:color w:val="00B050"/>
        </w:rPr>
        <w:t xml:space="preserve"> Ausrichtung auf benachteiligte Kinder und Familien hin auszeichnet. Das zeigt, </w:t>
      </w:r>
      <w:r w:rsidR="001D273D" w:rsidRPr="00187F9C">
        <w:rPr>
          <w:rStyle w:val="normaltextrun"/>
          <w:rFonts w:ascii="Cambria" w:hAnsi="Cambria" w:cs="Calibri"/>
          <w:color w:val="00B050"/>
        </w:rPr>
        <w:t>Kitas</w:t>
      </w:r>
      <w:r w:rsidRPr="00187F9C">
        <w:rPr>
          <w:rStyle w:val="normaltextrun"/>
          <w:rFonts w:ascii="Cambria" w:hAnsi="Cambria" w:cs="Calibri"/>
          <w:color w:val="00B050"/>
        </w:rPr>
        <w:t xml:space="preserve"> bieten eine große Kontaktfläche in den Sozialraum hinein. Daraus ergeben sich einerseits viele Möglichkeiten und Lernchancen zur Ausgestaltung der Pastoral in unserer Pfarrei, andererseits unterstreicht es, dass </w:t>
      </w:r>
      <w:proofErr w:type="spellStart"/>
      <w:r w:rsidRPr="00187F9C">
        <w:rPr>
          <w:rStyle w:val="normaltextrun"/>
          <w:rFonts w:ascii="Cambria" w:hAnsi="Cambria" w:cs="Calibri"/>
          <w:color w:val="00B050"/>
        </w:rPr>
        <w:t>KiTas</w:t>
      </w:r>
      <w:proofErr w:type="spellEnd"/>
      <w:r w:rsidRPr="00187F9C">
        <w:rPr>
          <w:rStyle w:val="normaltextrun"/>
          <w:rFonts w:ascii="Cambria" w:hAnsi="Cambria" w:cs="Calibri"/>
          <w:color w:val="00B050"/>
        </w:rPr>
        <w:t xml:space="preserve"> als eigenständige, spezifische pastorale Orte – Lebensorte des Glaubens – entwickelt werden sollen.</w:t>
      </w:r>
    </w:p>
    <w:p w14:paraId="74295055" w14:textId="55808C4D" w:rsidR="00622ADA" w:rsidRPr="00187F9C" w:rsidRDefault="00622ADA" w:rsidP="00622ADA">
      <w:pPr>
        <w:pStyle w:val="berschrift3"/>
        <w:rPr>
          <w:b/>
          <w:bCs/>
          <w:color w:val="00B050"/>
          <w:sz w:val="26"/>
          <w:szCs w:val="26"/>
        </w:rPr>
      </w:pPr>
      <w:bookmarkStart w:id="5" w:name="_Toc72910052"/>
      <w:r w:rsidRPr="00187F9C">
        <w:rPr>
          <w:rStyle w:val="normaltextrun"/>
          <w:rFonts w:ascii="Calibri" w:hAnsi="Calibri" w:cs="Calibri"/>
          <w:b/>
          <w:bCs/>
          <w:color w:val="00B050"/>
          <w:sz w:val="26"/>
          <w:szCs w:val="26"/>
        </w:rPr>
        <w:t>2.1.2. Seelsorgebereich</w:t>
      </w:r>
      <w:bookmarkEnd w:id="5"/>
    </w:p>
    <w:p w14:paraId="6FFBC3DD" w14:textId="1EAFFBA9" w:rsidR="00622ADA" w:rsidRPr="00187F9C" w:rsidRDefault="00622ADA" w:rsidP="00622ADA">
      <w:pPr>
        <w:spacing w:line="360" w:lineRule="auto"/>
        <w:jc w:val="both"/>
        <w:rPr>
          <w:color w:val="00B050"/>
          <w:sz w:val="24"/>
          <w:szCs w:val="24"/>
        </w:rPr>
      </w:pPr>
      <w:r w:rsidRPr="00187F9C">
        <w:rPr>
          <w:rStyle w:val="normaltextrun"/>
          <w:rFonts w:ascii="Cambria" w:hAnsi="Cambria" w:cs="Calibri"/>
          <w:color w:val="00B050"/>
          <w:sz w:val="24"/>
          <w:szCs w:val="24"/>
        </w:rPr>
        <w:t xml:space="preserve">Das Seelsorgeteam der Pfarrei Christi Geburt benennt (auch in Zukunft) eine hauptamtliche Person, die den Arbeitsbereich KiTa-Pastoral in der Gesamtpfarrei zu verantwortet. Die Zuständigkeit besteht in der Unterstützung bei religionspädagogischen Angeboten (Entwicklung neuer Ideen und Projekte), bei Vorbereitung von Gottesdiensten, in der seelsorgerischen Begleitung der MitarbeiterInnen (an-sprechbar: offene Tür und offene Ohren), in der Vernetzung mit dem Seelsorgeteam (Themen im Seelsorgeteam einbringen, Terminkoordination, Austausch), in der Feier von Gottesdiensten und in der gemeinsamen Weiterentwicklung der KiTa-Pastoral. Er ist punktuell, aber verlässlich in den drei </w:t>
      </w:r>
      <w:proofErr w:type="spellStart"/>
      <w:r w:rsidRPr="00187F9C">
        <w:rPr>
          <w:rStyle w:val="normaltextrun"/>
          <w:rFonts w:ascii="Cambria" w:hAnsi="Cambria" w:cs="Calibri"/>
          <w:color w:val="00B050"/>
          <w:sz w:val="24"/>
          <w:szCs w:val="24"/>
        </w:rPr>
        <w:t>KiTas</w:t>
      </w:r>
      <w:proofErr w:type="spellEnd"/>
      <w:r w:rsidRPr="00187F9C">
        <w:rPr>
          <w:rStyle w:val="normaltextrun"/>
          <w:rFonts w:ascii="Cambria" w:hAnsi="Cambria" w:cs="Calibri"/>
          <w:color w:val="00B050"/>
          <w:sz w:val="24"/>
          <w:szCs w:val="24"/>
        </w:rPr>
        <w:t xml:space="preserve"> präsent und für Mitarbeiter*innen, Kinder und Eltern ansprechbar. Der schwerpunktmäßige Einsatz des zuständigen Seelsorgers liegt auf der „Multiplikatoren Arbeit“ mit den Erzieherinnen. Sie sollen bei der unmittelbaren religionspädagogischen und pastoralen Arbeit mit den Kindern unterstützt und gestärkt werden, da sie sowohl die ersten Bezugspersonen der Kinder als auch die Expert*innen in der Elementarpädagogik sind. Gleichwohl ist es wichtig stets den gesamten Kontext im Blick zu haben und den Kontakt zu Kindern und Eltern zu pflegen.</w:t>
      </w:r>
    </w:p>
    <w:p w14:paraId="4EDB4773" w14:textId="77777777" w:rsidR="0077498B" w:rsidRPr="0077498B" w:rsidRDefault="0077498B" w:rsidP="0077498B">
      <w:pPr>
        <w:pStyle w:val="berschrift2"/>
        <w:rPr>
          <w:b/>
        </w:rPr>
      </w:pPr>
      <w:bookmarkStart w:id="6" w:name="_Toc72910053"/>
      <w:r w:rsidRPr="0077498B">
        <w:rPr>
          <w:b/>
        </w:rPr>
        <w:lastRenderedPageBreak/>
        <w:t>2.2. Die Geschichte unserer Einrichtung</w:t>
      </w:r>
      <w:bookmarkEnd w:id="6"/>
    </w:p>
    <w:p w14:paraId="4D50DA2C" w14:textId="77777777" w:rsidR="0077498B" w:rsidRPr="00353487" w:rsidRDefault="00E118A4" w:rsidP="00353487">
      <w:pPr>
        <w:pStyle w:val="StandardWeb1"/>
        <w:spacing w:line="360" w:lineRule="auto"/>
        <w:rPr>
          <w:rFonts w:ascii="Cambria" w:hAnsi="Cambria" w:cs="Cambria"/>
          <w:color w:val="548DD4"/>
        </w:rPr>
      </w:pPr>
      <w:r>
        <w:rPr>
          <w:noProof/>
        </w:rPr>
        <mc:AlternateContent>
          <mc:Choice Requires="wps">
            <w:drawing>
              <wp:anchor distT="0" distB="0" distL="114300" distR="114300" simplePos="0" relativeHeight="251673600" behindDoc="0" locked="0" layoutInCell="1" allowOverlap="1" wp14:anchorId="36881CBC" wp14:editId="1EC3368F">
                <wp:simplePos x="0" y="0"/>
                <wp:positionH relativeFrom="column">
                  <wp:posOffset>-5715</wp:posOffset>
                </wp:positionH>
                <wp:positionV relativeFrom="paragraph">
                  <wp:posOffset>2630170</wp:posOffset>
                </wp:positionV>
                <wp:extent cx="5748020" cy="635"/>
                <wp:effectExtent l="0" t="0" r="5080" b="12065"/>
                <wp:wrapTopAndBottom/>
                <wp:docPr id="3" name="Textfeld 3"/>
                <wp:cNvGraphicFramePr/>
                <a:graphic xmlns:a="http://schemas.openxmlformats.org/drawingml/2006/main">
                  <a:graphicData uri="http://schemas.microsoft.com/office/word/2010/wordprocessingShape">
                    <wps:wsp>
                      <wps:cNvSpPr txBox="1"/>
                      <wps:spPr>
                        <a:xfrm>
                          <a:off x="0" y="0"/>
                          <a:ext cx="5748020" cy="635"/>
                        </a:xfrm>
                        <a:prstGeom prst="rect">
                          <a:avLst/>
                        </a:prstGeom>
                        <a:solidFill>
                          <a:prstClr val="white"/>
                        </a:solidFill>
                        <a:ln>
                          <a:noFill/>
                        </a:ln>
                      </wps:spPr>
                      <wps:txbx>
                        <w:txbxContent>
                          <w:p w14:paraId="5EB7A619" w14:textId="77777777" w:rsidR="0035021F" w:rsidRPr="00CF4A8A" w:rsidRDefault="0035021F" w:rsidP="00E118A4">
                            <w:pPr>
                              <w:pStyle w:val="Beschriftung"/>
                              <w:rPr>
                                <w:rFonts w:ascii="Times New Roman" w:eastAsia="Times New Roman" w:hAnsi="Times New Roman" w:cs="Times New Roman"/>
                                <w:noProof/>
                              </w:rPr>
                            </w:pPr>
                            <w:r>
                              <w:t>Blick auf die Eingangstür und den Außenbereich unserer Kita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881CBC" id="Textfeld 3" o:spid="_x0000_s1027" type="#_x0000_t202" style="position:absolute;left:0;text-align:left;margin-left:-.45pt;margin-top:207.1pt;width:452.6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" stroked="f">
                <v:textbox style="mso-fit-shape-to-text:t" inset="0,0,0,0">
                  <w:txbxContent>
                    <w:p w14:paraId="5EB7A619" w14:textId="77777777" w:rsidR="0035021F" w:rsidRPr="00CF4A8A" w:rsidRDefault="0035021F" w:rsidP="00E118A4">
                      <w:pPr>
                        <w:pStyle w:val="Beschriftung"/>
                        <w:rPr>
                          <w:rFonts w:ascii="Times New Roman" w:eastAsia="Times New Roman" w:hAnsi="Times New Roman" w:cs="Times New Roman"/>
                          <w:noProof/>
                        </w:rPr>
                      </w:pPr>
                      <w:r>
                        <w:t>Blick auf die Eingangstür und den Außenbereich unserer Kita</w:t>
                      </w:r>
                    </w:p>
                  </w:txbxContent>
                </v:textbox>
                <w10:wrap type="topAndBottom"/>
              </v:shape>
            </w:pict>
          </mc:Fallback>
        </mc:AlternateContent>
      </w:r>
      <w:r w:rsidR="00353487">
        <w:rPr>
          <w:noProof/>
        </w:rPr>
        <w:drawing>
          <wp:anchor distT="0" distB="0" distL="0" distR="0" simplePos="0" relativeHeight="251661312" behindDoc="0" locked="0" layoutInCell="1" allowOverlap="1" wp14:anchorId="4210D2C2" wp14:editId="1A7228E8">
            <wp:simplePos x="0" y="0"/>
            <wp:positionH relativeFrom="column">
              <wp:posOffset>-5944</wp:posOffset>
            </wp:positionH>
            <wp:positionV relativeFrom="paragraph">
              <wp:posOffset>793345</wp:posOffset>
            </wp:positionV>
            <wp:extent cx="5748020" cy="1779905"/>
            <wp:effectExtent l="0" t="0" r="5080" b="0"/>
            <wp:wrapTopAndBottom/>
            <wp:docPr id="66"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8020" cy="17799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7498B">
        <w:rPr>
          <w:rFonts w:ascii="Cambria" w:hAnsi="Cambria" w:cs="Cambria"/>
          <w:color w:val="000000"/>
        </w:rPr>
        <w:t>Im Jahre 1968 wurde die Kindertagesstätte bereits als Fertighaus errichtet. Das jetzige Gebäude der Kita wurde im März 1990 eingeweiht und befindet sich immer noch unter der Trägerschaft der Kath. Kirchengemeinde Christi Geburt</w:t>
      </w:r>
      <w:r w:rsidR="00353487">
        <w:rPr>
          <w:rFonts w:ascii="Cambria" w:hAnsi="Cambria" w:cs="Cambria"/>
          <w:color w:val="000000"/>
        </w:rPr>
        <w:t>.</w:t>
      </w:r>
    </w:p>
    <w:p w14:paraId="6063FC54" w14:textId="2F48946A" w:rsidR="00353487" w:rsidRDefault="0077498B" w:rsidP="001D273D">
      <w:pPr>
        <w:spacing w:line="360" w:lineRule="auto"/>
        <w:jc w:val="both"/>
        <w:rPr>
          <w:rFonts w:ascii="Cambria" w:hAnsi="Cambria" w:cs="Cambria"/>
          <w:sz w:val="24"/>
          <w:szCs w:val="24"/>
        </w:rPr>
      </w:pPr>
      <w:r>
        <w:rPr>
          <w:rFonts w:ascii="Cambria" w:hAnsi="Cambria" w:cs="Cambria"/>
          <w:color w:val="111111"/>
          <w:sz w:val="24"/>
          <w:szCs w:val="24"/>
        </w:rPr>
        <w:t xml:space="preserve">Die </w:t>
      </w:r>
      <w:r>
        <w:rPr>
          <w:rFonts w:ascii="Cambria" w:hAnsi="Cambria" w:cs="Cambria"/>
          <w:sz w:val="24"/>
          <w:szCs w:val="24"/>
        </w:rPr>
        <w:t xml:space="preserve">Kindertagesstätte Christi Geburt liegt in Bocklemünd </w:t>
      </w:r>
      <w:r w:rsidR="00353487">
        <w:rPr>
          <w:rFonts w:ascii="Cambria" w:hAnsi="Cambria" w:cs="Cambria"/>
          <w:sz w:val="24"/>
          <w:szCs w:val="24"/>
        </w:rPr>
        <w:t xml:space="preserve">an der Kreuzung </w:t>
      </w:r>
      <w:proofErr w:type="spellStart"/>
      <w:r w:rsidR="00353487">
        <w:rPr>
          <w:rFonts w:ascii="Cambria" w:hAnsi="Cambria" w:cs="Cambria"/>
          <w:sz w:val="24"/>
          <w:szCs w:val="24"/>
        </w:rPr>
        <w:t>Schumacherring</w:t>
      </w:r>
      <w:proofErr w:type="spellEnd"/>
      <w:r w:rsidR="00353487">
        <w:rPr>
          <w:rFonts w:ascii="Cambria" w:hAnsi="Cambria" w:cs="Cambria"/>
          <w:sz w:val="24"/>
          <w:szCs w:val="24"/>
        </w:rPr>
        <w:t xml:space="preserve"> und Buschweg</w:t>
      </w:r>
      <w:r>
        <w:rPr>
          <w:rFonts w:ascii="Cambria" w:hAnsi="Cambria" w:cs="Cambria"/>
          <w:sz w:val="24"/>
          <w:szCs w:val="24"/>
        </w:rPr>
        <w:t xml:space="preserve">. Hohe Bäume </w:t>
      </w:r>
      <w:r w:rsidR="00353487">
        <w:rPr>
          <w:rFonts w:ascii="Cambria" w:hAnsi="Cambria" w:cs="Cambria"/>
          <w:sz w:val="24"/>
          <w:szCs w:val="24"/>
        </w:rPr>
        <w:t>rund um das</w:t>
      </w:r>
      <w:r>
        <w:rPr>
          <w:rFonts w:ascii="Cambria" w:hAnsi="Cambria" w:cs="Cambria"/>
          <w:sz w:val="24"/>
          <w:szCs w:val="24"/>
        </w:rPr>
        <w:t xml:space="preserve"> </w:t>
      </w:r>
      <w:r w:rsidR="00353487">
        <w:rPr>
          <w:rFonts w:ascii="Cambria" w:hAnsi="Cambria" w:cs="Cambria"/>
          <w:sz w:val="24"/>
          <w:szCs w:val="24"/>
        </w:rPr>
        <w:t>Außengelände</w:t>
      </w:r>
      <w:r>
        <w:rPr>
          <w:rFonts w:ascii="Cambria" w:hAnsi="Cambria" w:cs="Cambria"/>
          <w:sz w:val="24"/>
          <w:szCs w:val="24"/>
        </w:rPr>
        <w:t xml:space="preserve">, die große </w:t>
      </w:r>
      <w:r w:rsidR="00353487">
        <w:rPr>
          <w:rFonts w:ascii="Cambria" w:hAnsi="Cambria" w:cs="Cambria"/>
          <w:sz w:val="24"/>
          <w:szCs w:val="24"/>
        </w:rPr>
        <w:t>Außenspielgelände</w:t>
      </w:r>
      <w:r>
        <w:rPr>
          <w:rFonts w:ascii="Cambria" w:hAnsi="Cambria" w:cs="Cambria"/>
          <w:sz w:val="24"/>
          <w:szCs w:val="24"/>
        </w:rPr>
        <w:t xml:space="preserve">, Wald und viele Wege zum </w:t>
      </w:r>
      <w:r w:rsidR="00353487">
        <w:rPr>
          <w:rFonts w:ascii="Cambria" w:hAnsi="Cambria" w:cs="Cambria"/>
          <w:sz w:val="24"/>
          <w:szCs w:val="24"/>
        </w:rPr>
        <w:t>Spazieren</w:t>
      </w:r>
      <w:r>
        <w:rPr>
          <w:rFonts w:ascii="Cambria" w:hAnsi="Cambria" w:cs="Cambria"/>
          <w:sz w:val="24"/>
          <w:szCs w:val="24"/>
        </w:rPr>
        <w:t xml:space="preserve"> gehen, rennen und entdecken ermöglichen es den Kindern, ihren Bewegungsdrang auszuleben und vielfältige Erfahrungen mit belebter und unbelebter Natur zu machen.</w:t>
      </w:r>
    </w:p>
    <w:p w14:paraId="76D41D3F" w14:textId="77777777" w:rsidR="0077498B" w:rsidRPr="00123E75" w:rsidRDefault="0077498B" w:rsidP="00123E75">
      <w:pPr>
        <w:spacing w:after="0" w:line="360" w:lineRule="auto"/>
        <w:jc w:val="both"/>
        <w:rPr>
          <w:rFonts w:ascii="Cambria" w:hAnsi="Cambria" w:cs="Cambria"/>
          <w:color w:val="548DD4"/>
          <w:sz w:val="24"/>
          <w:szCs w:val="24"/>
          <w:u w:val="single"/>
        </w:rPr>
      </w:pPr>
      <w:r>
        <w:rPr>
          <w:rFonts w:ascii="Cambria" w:hAnsi="Cambria" w:cs="Cambria"/>
          <w:sz w:val="24"/>
          <w:szCs w:val="24"/>
        </w:rPr>
        <w:t xml:space="preserve">Charakteristisch für Bocklemünd sind Ein-aber auch Mehrfamilienhäuser in denen mehrere Generationen leben. </w:t>
      </w:r>
    </w:p>
    <w:p w14:paraId="4272E7F5" w14:textId="77777777" w:rsidR="0077498B" w:rsidRDefault="0077498B" w:rsidP="00060129">
      <w:pPr>
        <w:spacing w:after="240" w:line="360" w:lineRule="auto"/>
        <w:jc w:val="both"/>
        <w:rPr>
          <w:rFonts w:ascii="Cambria" w:hAnsi="Cambria" w:cs="Cambria"/>
          <w:color w:val="365F91"/>
          <w:sz w:val="24"/>
          <w:szCs w:val="24"/>
        </w:rPr>
      </w:pPr>
      <w:r>
        <w:rPr>
          <w:rFonts w:ascii="Cambria" w:hAnsi="Cambria" w:cs="Cambria"/>
          <w:sz w:val="24"/>
          <w:szCs w:val="24"/>
        </w:rPr>
        <w:t xml:space="preserve">Es findet eine enge und unterstützende Zusammenarbeit mit der Gemeinde Christi Geburt, dem Kirchenvorstand und </w:t>
      </w:r>
      <w:r w:rsidR="00353487" w:rsidRPr="00353487">
        <w:rPr>
          <w:rFonts w:ascii="Cambria" w:hAnsi="Cambria" w:cs="Cambria"/>
          <w:bCs/>
          <w:color w:val="000000" w:themeColor="text1"/>
          <w:sz w:val="24"/>
          <w:szCs w:val="24"/>
        </w:rPr>
        <w:t>Pater Piotr Piatek</w:t>
      </w:r>
      <w:r w:rsidR="00353487">
        <w:rPr>
          <w:rFonts w:ascii="Cambria" w:hAnsi="Cambria" w:cs="Cambria"/>
          <w:sz w:val="24"/>
          <w:szCs w:val="24"/>
        </w:rPr>
        <w:t xml:space="preserve"> </w:t>
      </w:r>
      <w:r>
        <w:rPr>
          <w:rFonts w:ascii="Cambria" w:hAnsi="Cambria" w:cs="Cambria"/>
          <w:sz w:val="24"/>
          <w:szCs w:val="24"/>
        </w:rPr>
        <w:t>statt. Diese zeigt sich u.a. in der gemeinsamen Planung und Durchführung von Festen, Feiern und Gottesdiensten sowie am regelmäßig stattfindenden Austausch.</w:t>
      </w:r>
    </w:p>
    <w:p w14:paraId="4D397566" w14:textId="77777777" w:rsidR="0077498B" w:rsidRDefault="0077498B" w:rsidP="007D496E">
      <w:pPr>
        <w:pStyle w:val="berschrift2"/>
        <w:rPr>
          <w:b/>
        </w:rPr>
      </w:pPr>
      <w:bookmarkStart w:id="7" w:name="_Toc72910054"/>
      <w:r w:rsidRPr="007D496E">
        <w:rPr>
          <w:b/>
        </w:rPr>
        <w:t xml:space="preserve">2.3. </w:t>
      </w:r>
      <w:r w:rsidR="007D496E" w:rsidRPr="007D496E">
        <w:rPr>
          <w:b/>
        </w:rPr>
        <w:t>Unser Haus</w:t>
      </w:r>
      <w:bookmarkEnd w:id="7"/>
    </w:p>
    <w:p w14:paraId="3059AA44" w14:textId="77777777" w:rsidR="007D496E" w:rsidRDefault="007D496E" w:rsidP="007D496E">
      <w:pPr>
        <w:spacing w:after="0" w:line="360" w:lineRule="auto"/>
        <w:jc w:val="both"/>
        <w:rPr>
          <w:rFonts w:ascii="Cambria" w:hAnsi="Cambria" w:cs="Cambria"/>
          <w:sz w:val="24"/>
          <w:szCs w:val="24"/>
        </w:rPr>
      </w:pPr>
      <w:r>
        <w:rPr>
          <w:rFonts w:ascii="Cambria" w:hAnsi="Cambria" w:cs="Cambria"/>
          <w:sz w:val="24"/>
          <w:szCs w:val="24"/>
        </w:rPr>
        <w:t>Unser Haus bietet verschiedenste Arbeits- und Spielbereiche</w:t>
      </w:r>
      <w:r w:rsidR="001242F9">
        <w:rPr>
          <w:rFonts w:ascii="Cambria" w:hAnsi="Cambria" w:cs="Cambria"/>
          <w:sz w:val="24"/>
          <w:szCs w:val="24"/>
        </w:rPr>
        <w:t xml:space="preserve"> für Groß und Klein</w:t>
      </w:r>
      <w:r>
        <w:rPr>
          <w:rFonts w:ascii="Cambria" w:hAnsi="Cambria" w:cs="Cambria"/>
          <w:sz w:val="24"/>
          <w:szCs w:val="24"/>
        </w:rPr>
        <w:t>. Von der großen Haupthalle aus können die drei Gruppenräume mit jeweils eigener Garderobe erreicht werden. Ebenfalls im Erdgeschoss befinden sich das Büro, der Personalraum, die Küche, Hauswirtschaftsraum, Gäste- und Personal WC. Im Obergeschoss liegt die Turnhalle.</w:t>
      </w:r>
    </w:p>
    <w:p w14:paraId="7AE5AEDE" w14:textId="77777777" w:rsidR="001242F9" w:rsidRDefault="001242F9" w:rsidP="007D496E">
      <w:pPr>
        <w:spacing w:after="0" w:line="360" w:lineRule="auto"/>
        <w:jc w:val="both"/>
        <w:rPr>
          <w:rFonts w:ascii="Cambria" w:hAnsi="Cambria" w:cs="Cambria"/>
          <w:sz w:val="24"/>
          <w:szCs w:val="24"/>
        </w:rPr>
      </w:pPr>
      <w:r>
        <w:rPr>
          <w:rFonts w:ascii="Cambria" w:hAnsi="Cambria" w:cs="Cambria"/>
          <w:sz w:val="24"/>
          <w:szCs w:val="24"/>
        </w:rPr>
        <w:t xml:space="preserve">In der großen Eingangshalle steht eine gemütliche Sitzecke, welche unter anderen gerne für das Elterncafé am Freitag genutzt werden kann. </w:t>
      </w:r>
    </w:p>
    <w:p w14:paraId="58727561" w14:textId="77777777" w:rsidR="007D496E" w:rsidRDefault="007D496E" w:rsidP="007D496E">
      <w:pPr>
        <w:spacing w:after="0" w:line="360" w:lineRule="auto"/>
        <w:jc w:val="both"/>
        <w:rPr>
          <w:rFonts w:ascii="Cambria" w:hAnsi="Cambria" w:cs="Cambria"/>
          <w:sz w:val="24"/>
          <w:szCs w:val="24"/>
        </w:rPr>
      </w:pPr>
      <w:r>
        <w:rPr>
          <w:rFonts w:ascii="Cambria" w:hAnsi="Cambria" w:cs="Cambria"/>
          <w:sz w:val="24"/>
          <w:szCs w:val="24"/>
        </w:rPr>
        <w:lastRenderedPageBreak/>
        <w:t xml:space="preserve">Die Frosch- und Marienkäfergruppe verfügen neben dem Gruppenraum über </w:t>
      </w:r>
      <w:r w:rsidR="001242F9">
        <w:rPr>
          <w:rFonts w:ascii="Cambria" w:hAnsi="Cambria" w:cs="Cambria"/>
          <w:sz w:val="24"/>
          <w:szCs w:val="24"/>
        </w:rPr>
        <w:t xml:space="preserve">eine Garderobe, </w:t>
      </w:r>
      <w:r>
        <w:rPr>
          <w:rFonts w:ascii="Cambria" w:hAnsi="Cambria" w:cs="Cambria"/>
          <w:sz w:val="24"/>
          <w:szCs w:val="24"/>
        </w:rPr>
        <w:t xml:space="preserve">einen Differenzierungsraum, einen Ruhe-/Schlafraum sowie einen Waschraum mit Wickelmöglichkeit. </w:t>
      </w:r>
    </w:p>
    <w:p w14:paraId="3A0DF875" w14:textId="77777777" w:rsidR="007D496E" w:rsidRDefault="007D496E" w:rsidP="00060129">
      <w:pPr>
        <w:spacing w:after="240" w:line="360" w:lineRule="auto"/>
        <w:jc w:val="both"/>
        <w:rPr>
          <w:rFonts w:ascii="Cambria" w:hAnsi="Cambria" w:cs="Cambria"/>
          <w:sz w:val="24"/>
          <w:szCs w:val="24"/>
        </w:rPr>
      </w:pPr>
      <w:r>
        <w:rPr>
          <w:rFonts w:ascii="Cambria" w:hAnsi="Cambria" w:cs="Cambria"/>
          <w:sz w:val="24"/>
          <w:szCs w:val="24"/>
        </w:rPr>
        <w:t xml:space="preserve">Die Igelgruppe verfügt neben dem Gruppenraum über </w:t>
      </w:r>
      <w:r w:rsidR="001242F9">
        <w:rPr>
          <w:rFonts w:ascii="Cambria" w:hAnsi="Cambria" w:cs="Cambria"/>
          <w:sz w:val="24"/>
          <w:szCs w:val="24"/>
        </w:rPr>
        <w:t xml:space="preserve">eine Garderobe, </w:t>
      </w:r>
      <w:r>
        <w:rPr>
          <w:rFonts w:ascii="Cambria" w:hAnsi="Cambria" w:cs="Cambria"/>
          <w:sz w:val="24"/>
          <w:szCs w:val="24"/>
        </w:rPr>
        <w:t xml:space="preserve">einen Differenzierungsraum und einen Waschraum. </w:t>
      </w:r>
    </w:p>
    <w:p w14:paraId="450181C3" w14:textId="77777777" w:rsidR="001242F9" w:rsidRDefault="001242F9" w:rsidP="001242F9">
      <w:pPr>
        <w:pStyle w:val="berschrift2"/>
        <w:rPr>
          <w:b/>
        </w:rPr>
      </w:pPr>
      <w:bookmarkStart w:id="8" w:name="_Toc72910055"/>
      <w:r w:rsidRPr="001242F9">
        <w:rPr>
          <w:b/>
        </w:rPr>
        <w:t xml:space="preserve">2.4. </w:t>
      </w:r>
      <w:r>
        <w:rPr>
          <w:b/>
        </w:rPr>
        <w:t>Betreuungsangebot</w:t>
      </w:r>
      <w:bookmarkEnd w:id="8"/>
    </w:p>
    <w:p w14:paraId="65DBE6D6" w14:textId="77777777" w:rsidR="00E118A4" w:rsidRPr="00E118A4" w:rsidRDefault="00E118A4" w:rsidP="00060129">
      <w:pPr>
        <w:spacing w:after="0" w:line="360" w:lineRule="auto"/>
        <w:jc w:val="both"/>
        <w:rPr>
          <w:rFonts w:ascii="Cambria" w:hAnsi="Cambria"/>
          <w:sz w:val="24"/>
        </w:rPr>
      </w:pPr>
      <w:r w:rsidRPr="00E118A4">
        <w:rPr>
          <w:rFonts w:ascii="Cambria" w:hAnsi="Cambria"/>
          <w:sz w:val="24"/>
        </w:rPr>
        <w:t>Unser Betreuungsangebot ergibt sich aus dem Bedarf der Familien und dem Einzugsgebiet.</w:t>
      </w:r>
    </w:p>
    <w:p w14:paraId="40338725" w14:textId="77777777" w:rsidR="001242F9" w:rsidRDefault="001242F9" w:rsidP="00060129">
      <w:pPr>
        <w:spacing w:after="0" w:line="360" w:lineRule="auto"/>
        <w:jc w:val="both"/>
        <w:rPr>
          <w:rFonts w:ascii="Cambria" w:hAnsi="Cambria" w:cs="Cambria"/>
          <w:bCs/>
          <w:sz w:val="24"/>
          <w:szCs w:val="24"/>
        </w:rPr>
      </w:pPr>
      <w:r>
        <w:rPr>
          <w:rFonts w:ascii="Cambria" w:hAnsi="Cambria" w:cs="Cambria"/>
          <w:bCs/>
          <w:sz w:val="24"/>
          <w:szCs w:val="24"/>
        </w:rPr>
        <w:t>U</w:t>
      </w:r>
      <w:r w:rsidR="0077498B">
        <w:rPr>
          <w:rFonts w:ascii="Cambria" w:hAnsi="Cambria" w:cs="Cambria"/>
          <w:bCs/>
          <w:sz w:val="24"/>
          <w:szCs w:val="24"/>
        </w:rPr>
        <w:t xml:space="preserve">nsere Kindertagesstätte </w:t>
      </w:r>
      <w:r>
        <w:rPr>
          <w:rFonts w:ascii="Cambria" w:hAnsi="Cambria" w:cs="Cambria"/>
          <w:bCs/>
          <w:sz w:val="24"/>
          <w:szCs w:val="24"/>
        </w:rPr>
        <w:t xml:space="preserve">bietet insgesamt 63 Betreuungsplätze für Kinder im Alter von 2 bis 6 Jahren. </w:t>
      </w:r>
    </w:p>
    <w:p w14:paraId="13D46365" w14:textId="77777777" w:rsidR="001242F9" w:rsidRDefault="001242F9" w:rsidP="00060129">
      <w:pPr>
        <w:spacing w:after="0" w:line="360" w:lineRule="auto"/>
        <w:jc w:val="both"/>
        <w:rPr>
          <w:rFonts w:ascii="Cambria" w:hAnsi="Cambria" w:cs="Cambria"/>
          <w:bCs/>
          <w:sz w:val="24"/>
          <w:szCs w:val="24"/>
        </w:rPr>
      </w:pPr>
      <w:r>
        <w:rPr>
          <w:rFonts w:ascii="Cambria" w:hAnsi="Cambria" w:cs="Cambria"/>
          <w:bCs/>
          <w:sz w:val="24"/>
          <w:szCs w:val="24"/>
        </w:rPr>
        <w:t>Unser Betreuungsangebot umfasst zurzeit zwei Gruppen der Gruppenform I</w:t>
      </w:r>
      <w:r>
        <w:rPr>
          <w:rStyle w:val="Funotenzeichen"/>
          <w:rFonts w:ascii="Cambria" w:hAnsi="Cambria" w:cs="Cambria"/>
          <w:bCs/>
          <w:sz w:val="24"/>
          <w:szCs w:val="24"/>
        </w:rPr>
        <w:footnoteReference w:id="1"/>
      </w:r>
      <w:r>
        <w:rPr>
          <w:rFonts w:ascii="Cambria" w:hAnsi="Cambria" w:cs="Cambria"/>
          <w:bCs/>
          <w:sz w:val="24"/>
          <w:szCs w:val="24"/>
        </w:rPr>
        <w:t xml:space="preserve"> und eine der Gruppenform III </w:t>
      </w:r>
      <w:r>
        <w:rPr>
          <w:rStyle w:val="Funotenzeichen"/>
          <w:rFonts w:ascii="Cambria" w:hAnsi="Cambria" w:cs="Cambria"/>
          <w:bCs/>
          <w:sz w:val="24"/>
          <w:szCs w:val="24"/>
        </w:rPr>
        <w:footnoteReference w:id="2"/>
      </w:r>
    </w:p>
    <w:p w14:paraId="55F5E212" w14:textId="37D2D9C0" w:rsidR="0077498B" w:rsidRDefault="001242F9" w:rsidP="00060129">
      <w:pPr>
        <w:spacing w:after="0" w:line="360" w:lineRule="auto"/>
        <w:jc w:val="both"/>
        <w:rPr>
          <w:rFonts w:ascii="Cambria" w:hAnsi="Cambria" w:cs="Cambria"/>
          <w:sz w:val="24"/>
          <w:szCs w:val="24"/>
        </w:rPr>
      </w:pPr>
      <w:r>
        <w:rPr>
          <w:rFonts w:ascii="Cambria" w:hAnsi="Cambria" w:cs="Cambria"/>
          <w:sz w:val="24"/>
          <w:szCs w:val="24"/>
        </w:rPr>
        <w:t>Die</w:t>
      </w:r>
      <w:r w:rsidR="0077498B">
        <w:rPr>
          <w:rFonts w:ascii="Cambria" w:hAnsi="Cambria" w:cs="Cambria"/>
          <w:sz w:val="24"/>
          <w:szCs w:val="24"/>
        </w:rPr>
        <w:t xml:space="preserve"> besonderen Bedürfnisse der </w:t>
      </w:r>
      <w:r>
        <w:rPr>
          <w:rFonts w:ascii="Cambria" w:hAnsi="Cambria" w:cs="Cambria"/>
          <w:sz w:val="24"/>
          <w:szCs w:val="24"/>
        </w:rPr>
        <w:t>u</w:t>
      </w:r>
      <w:r w:rsidR="0077498B">
        <w:rPr>
          <w:rFonts w:ascii="Cambria" w:hAnsi="Cambria" w:cs="Cambria"/>
          <w:sz w:val="24"/>
          <w:szCs w:val="24"/>
        </w:rPr>
        <w:t>nter 3-jährigen Kinder können aufgrund der großzügigen räumlichen Gegebenheiten und der pädagogischen Qualifikation der</w:t>
      </w:r>
      <w:r w:rsidR="0077498B">
        <w:rPr>
          <w:rFonts w:ascii="Cambria" w:hAnsi="Cambria" w:cs="Cambria"/>
          <w:bCs/>
          <w:sz w:val="24"/>
          <w:szCs w:val="24"/>
        </w:rPr>
        <w:t xml:space="preserve"> </w:t>
      </w:r>
      <w:r w:rsidR="0077498B">
        <w:rPr>
          <w:rFonts w:ascii="Cambria" w:hAnsi="Cambria" w:cs="Cambria"/>
          <w:sz w:val="24"/>
          <w:szCs w:val="24"/>
        </w:rPr>
        <w:t>Fachkräfte gezielt berücksichtigt werden.</w:t>
      </w:r>
    </w:p>
    <w:p w14:paraId="421E3AE0" w14:textId="77777777" w:rsidR="006B1C2A" w:rsidRDefault="006B1C2A" w:rsidP="00060129">
      <w:pPr>
        <w:spacing w:after="0" w:line="360" w:lineRule="auto"/>
        <w:jc w:val="both"/>
        <w:rPr>
          <w:rFonts w:ascii="Cambria" w:hAnsi="Cambria" w:cs="Cambria"/>
          <w:sz w:val="24"/>
          <w:szCs w:val="24"/>
        </w:rPr>
      </w:pPr>
    </w:p>
    <w:p w14:paraId="54EEB836" w14:textId="77777777" w:rsidR="0077498B" w:rsidRPr="0030390B" w:rsidRDefault="0030390B" w:rsidP="0030390B">
      <w:pPr>
        <w:pStyle w:val="berschrift2"/>
        <w:rPr>
          <w:b/>
        </w:rPr>
      </w:pPr>
      <w:bookmarkStart w:id="9" w:name="_Toc72910056"/>
      <w:r w:rsidRPr="0030390B">
        <w:rPr>
          <w:b/>
        </w:rPr>
        <w:t xml:space="preserve">2.5. </w:t>
      </w:r>
      <w:r>
        <w:rPr>
          <w:b/>
        </w:rPr>
        <w:t>Die personelle Besetzung – unser Team</w:t>
      </w:r>
      <w:bookmarkEnd w:id="9"/>
    </w:p>
    <w:p w14:paraId="651DCA21" w14:textId="77777777" w:rsidR="0077498B" w:rsidRPr="00123E75" w:rsidRDefault="0077498B" w:rsidP="006964F9">
      <w:pPr>
        <w:spacing w:after="0" w:line="360" w:lineRule="auto"/>
        <w:jc w:val="both"/>
        <w:rPr>
          <w:rFonts w:ascii="Cambria" w:hAnsi="Cambria" w:cs="Cambria"/>
          <w:color w:val="000000" w:themeColor="text1"/>
          <w:sz w:val="24"/>
          <w:szCs w:val="24"/>
        </w:rPr>
      </w:pPr>
      <w:r w:rsidRPr="00123E75">
        <w:rPr>
          <w:rFonts w:ascii="Cambria" w:hAnsi="Cambria" w:cs="Cambria"/>
          <w:color w:val="000000" w:themeColor="text1"/>
          <w:sz w:val="24"/>
          <w:szCs w:val="24"/>
        </w:rPr>
        <w:t xml:space="preserve">Das pädagogische Team in der Kita Christi Geburt </w:t>
      </w:r>
      <w:r w:rsidR="00123E75" w:rsidRPr="00123E75">
        <w:rPr>
          <w:rFonts w:ascii="Cambria" w:hAnsi="Cambria" w:cs="Cambria"/>
          <w:color w:val="000000" w:themeColor="text1"/>
          <w:sz w:val="24"/>
          <w:szCs w:val="24"/>
        </w:rPr>
        <w:t xml:space="preserve">setzt sich zusammen aus der Leitung und ihrer Stellvertretung, pädagogischen Fachkräften und Ergänzungskräften, einer Musikpädagogin, einer Hauswirtschafs-/Küchenkraft, einer PIA- Auszubildenden, einem </w:t>
      </w:r>
      <w:proofErr w:type="spellStart"/>
      <w:r w:rsidR="00123E75" w:rsidRPr="00123E75">
        <w:rPr>
          <w:rFonts w:ascii="Cambria" w:hAnsi="Cambria" w:cs="Cambria"/>
          <w:color w:val="000000" w:themeColor="text1"/>
          <w:sz w:val="24"/>
          <w:szCs w:val="24"/>
        </w:rPr>
        <w:t>FSJ´ler</w:t>
      </w:r>
      <w:proofErr w:type="spellEnd"/>
      <w:r w:rsidR="00123E75" w:rsidRPr="00123E75">
        <w:rPr>
          <w:rFonts w:ascii="Cambria" w:hAnsi="Cambria" w:cs="Cambria"/>
          <w:color w:val="000000" w:themeColor="text1"/>
          <w:sz w:val="24"/>
          <w:szCs w:val="24"/>
        </w:rPr>
        <w:t>/in, Hilfskräften der Caritas Wertarbeit und Praktikanten.</w:t>
      </w:r>
    </w:p>
    <w:p w14:paraId="42E03E03" w14:textId="77777777" w:rsidR="0077498B" w:rsidRDefault="0077498B" w:rsidP="0030390B">
      <w:pPr>
        <w:spacing w:after="0" w:line="360" w:lineRule="auto"/>
        <w:jc w:val="both"/>
        <w:rPr>
          <w:rFonts w:ascii="Cambria" w:hAnsi="Cambria" w:cs="Cambria"/>
          <w:sz w:val="24"/>
          <w:szCs w:val="24"/>
        </w:rPr>
      </w:pPr>
      <w:r>
        <w:rPr>
          <w:rFonts w:ascii="Cambria" w:hAnsi="Cambria" w:cs="Cambria"/>
          <w:sz w:val="24"/>
          <w:szCs w:val="24"/>
        </w:rPr>
        <w:t xml:space="preserve">Die langjährige Berufserfahrung der meisten Mitarbeiter kommt dem pädagogischen Auftrag in unserer Einrichtung zugute. Aber auch die Meinung junger Kräfte </w:t>
      </w:r>
      <w:proofErr w:type="gramStart"/>
      <w:r>
        <w:rPr>
          <w:rFonts w:ascii="Cambria" w:hAnsi="Cambria" w:cs="Cambria"/>
          <w:sz w:val="24"/>
          <w:szCs w:val="24"/>
        </w:rPr>
        <w:t>motiviert</w:t>
      </w:r>
      <w:proofErr w:type="gramEnd"/>
      <w:r>
        <w:rPr>
          <w:rFonts w:ascii="Cambria" w:hAnsi="Cambria" w:cs="Cambria"/>
          <w:sz w:val="24"/>
          <w:szCs w:val="24"/>
        </w:rPr>
        <w:t xml:space="preserve"> das Team, eigenes Wissen und Handeln zu hinterfragen und zukunftsorientiert zu denken und zu reflektieren. </w:t>
      </w:r>
    </w:p>
    <w:p w14:paraId="2FB7D3C1" w14:textId="77777777" w:rsidR="0077498B" w:rsidRDefault="0077498B" w:rsidP="0030390B">
      <w:pPr>
        <w:spacing w:after="0" w:line="360" w:lineRule="auto"/>
        <w:jc w:val="both"/>
        <w:rPr>
          <w:rFonts w:ascii="Cambria" w:hAnsi="Cambria" w:cs="Cambria"/>
          <w:sz w:val="24"/>
          <w:szCs w:val="24"/>
        </w:rPr>
      </w:pPr>
      <w:r>
        <w:rPr>
          <w:rFonts w:ascii="Cambria" w:hAnsi="Cambria" w:cs="Cambria"/>
          <w:sz w:val="24"/>
          <w:szCs w:val="24"/>
        </w:rPr>
        <w:t xml:space="preserve">Jede Kollegin prägt durch ihre individuelle Persönlichkeit unserer Konzeption. In diesem Sinne verpflichten sich alle, regelmäßig an Fortbildungen teilzunehmen und die Inhalte an das Team weiterzugeben. </w:t>
      </w:r>
    </w:p>
    <w:p w14:paraId="3A4364B6" w14:textId="77777777" w:rsidR="0077498B" w:rsidRDefault="00C03D6B" w:rsidP="00060129">
      <w:pPr>
        <w:spacing w:after="240" w:line="360" w:lineRule="auto"/>
        <w:jc w:val="both"/>
        <w:rPr>
          <w:rFonts w:ascii="Cambria" w:hAnsi="Cambria" w:cs="Cambria"/>
          <w:sz w:val="24"/>
          <w:szCs w:val="24"/>
        </w:rPr>
      </w:pPr>
      <w:r>
        <w:rPr>
          <w:rFonts w:ascii="Cambria" w:hAnsi="Cambria" w:cs="Cambria"/>
          <w:sz w:val="24"/>
          <w:szCs w:val="24"/>
        </w:rPr>
        <w:t>Ein/e Mitarbeiter/in ist als Sicherheitsbeauftragte/r bestellt und kümmert sich um evtl. Gefahrenquellen in und außerhalb des Gebäudes.</w:t>
      </w:r>
    </w:p>
    <w:p w14:paraId="467B6C8A" w14:textId="77777777" w:rsidR="0077498B" w:rsidRDefault="0030390B" w:rsidP="0030390B">
      <w:pPr>
        <w:pStyle w:val="berschrift3"/>
        <w:rPr>
          <w:b/>
          <w:sz w:val="26"/>
          <w:szCs w:val="26"/>
        </w:rPr>
      </w:pPr>
      <w:bookmarkStart w:id="10" w:name="_Toc72910057"/>
      <w:r w:rsidRPr="0030390B">
        <w:rPr>
          <w:b/>
          <w:sz w:val="26"/>
          <w:szCs w:val="26"/>
        </w:rPr>
        <w:lastRenderedPageBreak/>
        <w:t>2.5.1. Wöchentliche Dienstbesprechungen</w:t>
      </w:r>
      <w:r w:rsidR="00DA5200">
        <w:rPr>
          <w:b/>
          <w:sz w:val="26"/>
          <w:szCs w:val="26"/>
        </w:rPr>
        <w:t xml:space="preserve"> / Vorbereitungszeit</w:t>
      </w:r>
      <w:bookmarkEnd w:id="10"/>
    </w:p>
    <w:p w14:paraId="07FFBC7C" w14:textId="77777777" w:rsidR="001935E3" w:rsidRDefault="000A16F2" w:rsidP="001935E3">
      <w:pPr>
        <w:spacing w:after="0" w:line="360" w:lineRule="auto"/>
        <w:jc w:val="both"/>
        <w:rPr>
          <w:rFonts w:ascii="Cambria" w:hAnsi="Cambria"/>
          <w:sz w:val="24"/>
        </w:rPr>
      </w:pPr>
      <w:r>
        <w:rPr>
          <w:rFonts w:ascii="Cambria" w:hAnsi="Cambria"/>
          <w:sz w:val="24"/>
        </w:rPr>
        <w:t xml:space="preserve">Die Dienstbesprechung des </w:t>
      </w:r>
      <w:r w:rsidRPr="000A16F2">
        <w:rPr>
          <w:rFonts w:ascii="Cambria" w:hAnsi="Cambria"/>
          <w:b/>
          <w:i/>
          <w:sz w:val="24"/>
        </w:rPr>
        <w:t>Großteams</w:t>
      </w:r>
      <w:r>
        <w:rPr>
          <w:rFonts w:ascii="Cambria" w:hAnsi="Cambria"/>
          <w:sz w:val="24"/>
        </w:rPr>
        <w:t xml:space="preserve"> findet </w:t>
      </w:r>
      <w:r w:rsidRPr="000A16F2">
        <w:rPr>
          <w:rFonts w:ascii="Cambria" w:hAnsi="Cambria"/>
          <w:b/>
          <w:i/>
          <w:sz w:val="24"/>
        </w:rPr>
        <w:t>jeden Montag von 16.30Uhr bis 17.30Uhr</w:t>
      </w:r>
      <w:r>
        <w:rPr>
          <w:rFonts w:ascii="Cambria" w:hAnsi="Cambria"/>
          <w:sz w:val="24"/>
        </w:rPr>
        <w:t xml:space="preserve"> statt. </w:t>
      </w:r>
    </w:p>
    <w:p w14:paraId="78EE860F" w14:textId="77777777" w:rsidR="000A16F2" w:rsidRDefault="0030390B" w:rsidP="001935E3">
      <w:pPr>
        <w:spacing w:after="0" w:line="360" w:lineRule="auto"/>
        <w:jc w:val="both"/>
        <w:rPr>
          <w:rFonts w:ascii="Cambria" w:hAnsi="Cambria"/>
          <w:sz w:val="24"/>
        </w:rPr>
      </w:pPr>
      <w:r w:rsidRPr="0030390B">
        <w:rPr>
          <w:rFonts w:ascii="Cambria" w:hAnsi="Cambria"/>
          <w:sz w:val="24"/>
        </w:rPr>
        <w:t>Die</w:t>
      </w:r>
      <w:r w:rsidR="000A16F2">
        <w:rPr>
          <w:rFonts w:ascii="Cambria" w:hAnsi="Cambria"/>
          <w:sz w:val="24"/>
        </w:rPr>
        <w:t>se</w:t>
      </w:r>
      <w:r>
        <w:rPr>
          <w:rFonts w:ascii="Cambria" w:hAnsi="Cambria"/>
          <w:sz w:val="24"/>
        </w:rPr>
        <w:t xml:space="preserve"> wöchentliche Dienstbesprechung aller pädagogischen Fachkräfte unseren Teams dienen der Auswahl von gemeinsamen Gruppenthemen, der Planung zur Durchführung von Projekten und Ausflügen, der Dienstplangestaltung und Absprachen aber auch zum fachlichen Austausch</w:t>
      </w:r>
      <w:r w:rsidR="000A16F2">
        <w:rPr>
          <w:rFonts w:ascii="Cambria" w:hAnsi="Cambria"/>
          <w:sz w:val="24"/>
        </w:rPr>
        <w:t xml:space="preserve">/Beratung oder der Planung von Elternabenden, Gottesdiensten, Festen und Feiern. </w:t>
      </w:r>
    </w:p>
    <w:p w14:paraId="7199E34F" w14:textId="77777777" w:rsidR="0077498B" w:rsidRDefault="000A16F2" w:rsidP="00060129">
      <w:pPr>
        <w:pStyle w:val="Listenabsatz1"/>
        <w:spacing w:after="240" w:line="360" w:lineRule="auto"/>
        <w:ind w:left="0"/>
        <w:jc w:val="both"/>
        <w:rPr>
          <w:rFonts w:ascii="Cambria" w:hAnsi="Cambria" w:cs="Cambria"/>
          <w:sz w:val="24"/>
          <w:szCs w:val="24"/>
        </w:rPr>
      </w:pPr>
      <w:r>
        <w:rPr>
          <w:rFonts w:ascii="Cambria" w:hAnsi="Cambria" w:cs="Cambria"/>
          <w:sz w:val="24"/>
          <w:szCs w:val="24"/>
        </w:rPr>
        <w:t xml:space="preserve">Außerdem finden wöchentlich Dienstbesprechungen innerhalb der Kleinteams, des Leitungsteams, sowie des Tandems für das Bundesprogramm statt. </w:t>
      </w:r>
    </w:p>
    <w:p w14:paraId="37B24343" w14:textId="77777777" w:rsidR="006964F9" w:rsidRPr="00995DFE" w:rsidRDefault="006964F9" w:rsidP="006964F9">
      <w:pPr>
        <w:pStyle w:val="berschrift3"/>
        <w:rPr>
          <w:b/>
          <w:color w:val="FF0000"/>
          <w:sz w:val="26"/>
          <w:szCs w:val="26"/>
        </w:rPr>
      </w:pPr>
      <w:bookmarkStart w:id="11" w:name="_Toc72910058"/>
      <w:r w:rsidRPr="006964F9">
        <w:rPr>
          <w:b/>
          <w:sz w:val="26"/>
          <w:szCs w:val="26"/>
        </w:rPr>
        <w:t>2.5.2. Praktika</w:t>
      </w:r>
      <w:r w:rsidR="00060129">
        <w:rPr>
          <w:b/>
          <w:sz w:val="26"/>
          <w:szCs w:val="26"/>
        </w:rPr>
        <w:t>,</w:t>
      </w:r>
      <w:r w:rsidR="00995DFE">
        <w:rPr>
          <w:b/>
          <w:sz w:val="26"/>
          <w:szCs w:val="26"/>
        </w:rPr>
        <w:t xml:space="preserve"> </w:t>
      </w:r>
      <w:r w:rsidR="00060129">
        <w:rPr>
          <w:b/>
          <w:sz w:val="26"/>
          <w:szCs w:val="26"/>
        </w:rPr>
        <w:t>freiwilligen Dienste und Kooperation Caritas Wertarbeit</w:t>
      </w:r>
      <w:bookmarkEnd w:id="11"/>
      <w:r w:rsidR="00995DFE">
        <w:rPr>
          <w:b/>
          <w:sz w:val="26"/>
          <w:szCs w:val="26"/>
        </w:rPr>
        <w:t xml:space="preserve"> </w:t>
      </w:r>
    </w:p>
    <w:p w14:paraId="4CCB3B07" w14:textId="77777777" w:rsidR="001935E3" w:rsidRDefault="001935E3" w:rsidP="006964F9">
      <w:pPr>
        <w:spacing w:after="0" w:line="360" w:lineRule="auto"/>
        <w:jc w:val="both"/>
        <w:rPr>
          <w:rFonts w:ascii="Cambria" w:hAnsi="Cambria" w:cs="Cambria"/>
          <w:sz w:val="24"/>
          <w:szCs w:val="24"/>
        </w:rPr>
      </w:pPr>
      <w:r>
        <w:rPr>
          <w:rFonts w:ascii="Cambria" w:hAnsi="Cambria" w:cs="Cambria"/>
          <w:sz w:val="24"/>
          <w:szCs w:val="24"/>
        </w:rPr>
        <w:t>Gerade in der heutigen Zeit halten wir es für wichtig, den jungen Menschen diese Möglichkeit zu eröffnen und dahingehend sind wir auch als Ausbildungsbetrieb zu sehen.</w:t>
      </w:r>
    </w:p>
    <w:p w14:paraId="2BA465A5" w14:textId="77777777" w:rsidR="001935E3" w:rsidRDefault="006964F9" w:rsidP="006964F9">
      <w:pPr>
        <w:spacing w:after="0" w:line="360" w:lineRule="auto"/>
        <w:jc w:val="both"/>
        <w:rPr>
          <w:rFonts w:ascii="Cambria" w:hAnsi="Cambria" w:cs="Cambria"/>
          <w:sz w:val="24"/>
          <w:szCs w:val="24"/>
        </w:rPr>
      </w:pPr>
      <w:r>
        <w:rPr>
          <w:rFonts w:ascii="Cambria" w:hAnsi="Cambria" w:cs="Cambria"/>
          <w:sz w:val="24"/>
          <w:szCs w:val="24"/>
        </w:rPr>
        <w:t xml:space="preserve">Wir sind stets offen für Schüler/innen aus den umliegenden Schulen, die eine Praktikumsstelle suchen. Jedes Jahr möchten junge Menschen, auch ehemalige Kindergartenkinder, durch ein Berufsfindungspraktikum einen Einblick in unsere Tätigkeit gewinnen. </w:t>
      </w:r>
      <w:r w:rsidR="001935E3">
        <w:rPr>
          <w:rFonts w:ascii="Cambria" w:hAnsi="Cambria" w:cs="Cambria"/>
          <w:sz w:val="24"/>
          <w:szCs w:val="24"/>
        </w:rPr>
        <w:t xml:space="preserve">Neben den Berufsfindungspraktika bieten wir auch schulbegleitende Praktikumsplätze für angehende Kinderpfleger/innen, </w:t>
      </w:r>
      <w:proofErr w:type="spellStart"/>
      <w:r w:rsidR="001935E3">
        <w:rPr>
          <w:rFonts w:ascii="Cambria" w:hAnsi="Cambria" w:cs="Cambria"/>
          <w:sz w:val="24"/>
          <w:szCs w:val="24"/>
        </w:rPr>
        <w:t>Sozialsssistenten</w:t>
      </w:r>
      <w:proofErr w:type="spellEnd"/>
      <w:r w:rsidR="001935E3">
        <w:rPr>
          <w:rFonts w:ascii="Cambria" w:hAnsi="Cambria" w:cs="Cambria"/>
          <w:sz w:val="24"/>
          <w:szCs w:val="24"/>
        </w:rPr>
        <w:t>/innen und ErzieherInnen an.</w:t>
      </w:r>
    </w:p>
    <w:p w14:paraId="5CDC2635" w14:textId="77777777" w:rsidR="00464D78" w:rsidRDefault="001935E3" w:rsidP="00060129">
      <w:pPr>
        <w:spacing w:after="120" w:line="360" w:lineRule="auto"/>
        <w:jc w:val="both"/>
        <w:rPr>
          <w:rFonts w:ascii="Cambria" w:hAnsi="Cambria" w:cs="Cambria"/>
          <w:sz w:val="24"/>
          <w:szCs w:val="24"/>
        </w:rPr>
      </w:pPr>
      <w:r>
        <w:rPr>
          <w:rFonts w:ascii="Cambria" w:hAnsi="Cambria" w:cs="Cambria"/>
          <w:sz w:val="24"/>
          <w:szCs w:val="24"/>
        </w:rPr>
        <w:t>Zusätzlich bieten wir jedes Jahr Plätze für das Berufsanerkennungsjahr</w:t>
      </w:r>
      <w:r>
        <w:rPr>
          <w:rStyle w:val="Funotenzeichen"/>
          <w:rFonts w:ascii="Cambria" w:hAnsi="Cambria" w:cs="Cambria"/>
          <w:sz w:val="24"/>
          <w:szCs w:val="24"/>
        </w:rPr>
        <w:footnoteReference w:id="3"/>
      </w:r>
      <w:r>
        <w:rPr>
          <w:rFonts w:ascii="Cambria" w:hAnsi="Cambria" w:cs="Cambria"/>
          <w:sz w:val="24"/>
          <w:szCs w:val="24"/>
        </w:rPr>
        <w:t xml:space="preserve"> der Fachschulen für Sozialpädagogik, der PIA Ausbildung sowie die Möglichkeit eines FSJ oder BFD an. </w:t>
      </w:r>
    </w:p>
    <w:p w14:paraId="04B2B319" w14:textId="77777777" w:rsidR="006964F9" w:rsidRPr="00060129" w:rsidRDefault="00464D78" w:rsidP="00060129">
      <w:pPr>
        <w:spacing w:after="240" w:line="360" w:lineRule="auto"/>
        <w:jc w:val="both"/>
        <w:rPr>
          <w:rFonts w:ascii="Cambria" w:hAnsi="Cambria" w:cs="Cambria"/>
          <w:sz w:val="24"/>
          <w:szCs w:val="24"/>
        </w:rPr>
      </w:pPr>
      <w:r>
        <w:rPr>
          <w:rFonts w:ascii="Cambria" w:hAnsi="Cambria" w:cs="Cambria"/>
          <w:sz w:val="24"/>
          <w:szCs w:val="24"/>
        </w:rPr>
        <w:t xml:space="preserve">Seit 2016 bekommt das pädagogische Team unserer Kita Unterstützung durch die Caritas Wertarbeit. </w:t>
      </w:r>
      <w:r w:rsidR="00CF0D7D">
        <w:rPr>
          <w:rFonts w:ascii="Cambria" w:hAnsi="Cambria" w:cs="Cambria"/>
          <w:sz w:val="24"/>
          <w:szCs w:val="24"/>
        </w:rPr>
        <w:t xml:space="preserve">Diese vermittelt </w:t>
      </w:r>
      <w:proofErr w:type="spellStart"/>
      <w:r w:rsidR="00CF0D7D">
        <w:rPr>
          <w:rFonts w:ascii="Cambria" w:hAnsi="Cambria" w:cs="Cambria"/>
          <w:sz w:val="24"/>
          <w:szCs w:val="24"/>
        </w:rPr>
        <w:t>langzeitarbeitlose</w:t>
      </w:r>
      <w:proofErr w:type="spellEnd"/>
      <w:r w:rsidR="00CF0D7D">
        <w:rPr>
          <w:rFonts w:ascii="Cambria" w:hAnsi="Cambria" w:cs="Cambria"/>
          <w:sz w:val="24"/>
          <w:szCs w:val="24"/>
        </w:rPr>
        <w:t xml:space="preserve"> Menschen an uns um ihnen eine Orientierung für mögliche berufliche Veränderungen zu bieten. </w:t>
      </w:r>
    </w:p>
    <w:p w14:paraId="568D7283" w14:textId="77777777" w:rsidR="0077498B" w:rsidRPr="00DA5200" w:rsidRDefault="0077498B" w:rsidP="00DA5200">
      <w:pPr>
        <w:pStyle w:val="berschrift2"/>
        <w:rPr>
          <w:b/>
        </w:rPr>
      </w:pPr>
      <w:bookmarkStart w:id="12" w:name="_Toc72910059"/>
      <w:r w:rsidRPr="00DA5200">
        <w:rPr>
          <w:b/>
        </w:rPr>
        <w:t>2.</w:t>
      </w:r>
      <w:r w:rsidR="00DA5200" w:rsidRPr="00DA5200">
        <w:rPr>
          <w:b/>
        </w:rPr>
        <w:t>6</w:t>
      </w:r>
      <w:r w:rsidRPr="00DA5200">
        <w:rPr>
          <w:b/>
        </w:rPr>
        <w:t>. Rahmenbedingungen</w:t>
      </w:r>
      <w:bookmarkEnd w:id="12"/>
    </w:p>
    <w:p w14:paraId="0B6F00C8" w14:textId="77777777" w:rsidR="00DA5200" w:rsidRDefault="00DA5200" w:rsidP="00060129">
      <w:pPr>
        <w:spacing w:after="120" w:line="360" w:lineRule="auto"/>
        <w:jc w:val="both"/>
        <w:rPr>
          <w:rFonts w:ascii="Cambria" w:hAnsi="Cambria" w:cs="Cambria"/>
          <w:color w:val="000000" w:themeColor="text1"/>
          <w:sz w:val="24"/>
          <w:szCs w:val="24"/>
        </w:rPr>
      </w:pPr>
      <w:r>
        <w:rPr>
          <w:rFonts w:ascii="Cambria" w:hAnsi="Cambria" w:cs="Cambria"/>
          <w:color w:val="000000" w:themeColor="text1"/>
          <w:sz w:val="24"/>
          <w:szCs w:val="24"/>
        </w:rPr>
        <w:t>Unser pädagogisches Konzept basiert auf dem situationsorientierten Ansatz und umfasst zwei Gruppen der Gruppenform I</w:t>
      </w:r>
      <w:r>
        <w:rPr>
          <w:rStyle w:val="Funotenzeichen"/>
          <w:rFonts w:ascii="Cambria" w:hAnsi="Cambria" w:cs="Cambria"/>
          <w:color w:val="000000" w:themeColor="text1"/>
          <w:sz w:val="24"/>
          <w:szCs w:val="24"/>
        </w:rPr>
        <w:footnoteReference w:id="4"/>
      </w:r>
      <w:r>
        <w:rPr>
          <w:rFonts w:ascii="Cambria" w:hAnsi="Cambria" w:cs="Cambria"/>
          <w:color w:val="000000" w:themeColor="text1"/>
          <w:sz w:val="24"/>
          <w:szCs w:val="24"/>
        </w:rPr>
        <w:t xml:space="preserve"> und eine Gruppe der Gruppenform III</w:t>
      </w:r>
      <w:r>
        <w:rPr>
          <w:rStyle w:val="Funotenzeichen"/>
          <w:rFonts w:ascii="Cambria" w:hAnsi="Cambria" w:cs="Cambria"/>
          <w:color w:val="000000" w:themeColor="text1"/>
          <w:sz w:val="24"/>
          <w:szCs w:val="24"/>
        </w:rPr>
        <w:footnoteReference w:id="5"/>
      </w:r>
    </w:p>
    <w:p w14:paraId="3C7DAF6E" w14:textId="77777777" w:rsidR="0077498B" w:rsidRPr="00DA5200" w:rsidRDefault="00DA5200" w:rsidP="00060129">
      <w:pPr>
        <w:spacing w:after="120" w:line="360" w:lineRule="auto"/>
        <w:jc w:val="both"/>
        <w:rPr>
          <w:rFonts w:ascii="Cambria" w:hAnsi="Cambria" w:cs="Cambria"/>
          <w:color w:val="000000" w:themeColor="text1"/>
          <w:sz w:val="24"/>
          <w:szCs w:val="24"/>
        </w:rPr>
      </w:pPr>
      <w:r>
        <w:rPr>
          <w:rFonts w:ascii="Cambria" w:hAnsi="Cambria" w:cs="Cambria"/>
          <w:color w:val="000000" w:themeColor="text1"/>
          <w:sz w:val="24"/>
          <w:szCs w:val="24"/>
        </w:rPr>
        <w:t xml:space="preserve">Somit können wir insgesamt </w:t>
      </w:r>
      <w:r w:rsidR="00FD50D4" w:rsidRPr="00FD50D4">
        <w:rPr>
          <w:rFonts w:ascii="Cambria" w:hAnsi="Cambria" w:cs="Cambria"/>
          <w:color w:val="000000" w:themeColor="text1"/>
          <w:sz w:val="24"/>
          <w:szCs w:val="24"/>
        </w:rPr>
        <w:t>63</w:t>
      </w:r>
      <w:r>
        <w:rPr>
          <w:rFonts w:ascii="Cambria" w:hAnsi="Cambria" w:cs="Cambria"/>
          <w:color w:val="000000" w:themeColor="text1"/>
          <w:sz w:val="24"/>
          <w:szCs w:val="24"/>
        </w:rPr>
        <w:t xml:space="preserve"> Kindern einen Betreuungsplatz mit einer Betreuungszeit von 45 Stunden/ Woche anbieten. </w:t>
      </w:r>
    </w:p>
    <w:p w14:paraId="3CBFE055" w14:textId="77777777" w:rsidR="0077498B" w:rsidRDefault="0077498B" w:rsidP="00060129">
      <w:pPr>
        <w:pStyle w:val="StandardWeb1"/>
        <w:spacing w:after="120" w:line="360" w:lineRule="auto"/>
        <w:rPr>
          <w:rFonts w:ascii="Cambria" w:hAnsi="Cambria" w:cs="Cambria"/>
          <w:color w:val="000000"/>
        </w:rPr>
      </w:pPr>
      <w:r>
        <w:rPr>
          <w:rFonts w:ascii="Cambria" w:hAnsi="Cambria" w:cs="Cambria"/>
          <w:color w:val="000000"/>
        </w:rPr>
        <w:lastRenderedPageBreak/>
        <w:t xml:space="preserve">Unser Haus bietet den Kindern einen ausreichenden Raum zum Spielen, Toben, Essen, Zusammen- und auch mal für das Alleinsein an. Die Bedürfnisse und Interessen der Kinder werden bei der Gestaltung der Räumlichkeiten berücksichtigt; es werden Rückzugsmöglichkeiten, aber auch Raum für größere gemeinsame Aktivitäten zur Verfügung gestellt. </w:t>
      </w:r>
    </w:p>
    <w:p w14:paraId="280E00C3" w14:textId="77777777" w:rsidR="0077498B" w:rsidRDefault="0077498B" w:rsidP="00060129">
      <w:pPr>
        <w:pStyle w:val="StandardWeb1"/>
        <w:spacing w:after="120" w:line="360" w:lineRule="auto"/>
        <w:rPr>
          <w:rFonts w:ascii="Cambria" w:hAnsi="Cambria" w:cs="Cambria"/>
          <w:color w:val="000000"/>
        </w:rPr>
      </w:pPr>
      <w:r>
        <w:rPr>
          <w:rFonts w:ascii="Cambria" w:hAnsi="Cambria" w:cs="Cambria"/>
          <w:color w:val="000000"/>
        </w:rPr>
        <w:t xml:space="preserve">Ferner steht eine gruppenübergreifende Turnhalle mit einem angrenzenden Materialraum zur Verfügung. </w:t>
      </w:r>
    </w:p>
    <w:p w14:paraId="3C3FF130" w14:textId="77777777" w:rsidR="001935E3" w:rsidRDefault="0077498B" w:rsidP="00060129">
      <w:pPr>
        <w:pStyle w:val="StandardWeb1"/>
        <w:spacing w:after="240" w:line="360" w:lineRule="auto"/>
        <w:rPr>
          <w:rFonts w:ascii="Cambria" w:hAnsi="Cambria" w:cs="Cambria"/>
          <w:color w:val="000000"/>
        </w:rPr>
      </w:pPr>
      <w:r>
        <w:rPr>
          <w:rFonts w:ascii="Cambria" w:hAnsi="Cambria" w:cs="Cambria"/>
          <w:color w:val="000000"/>
        </w:rPr>
        <w:t xml:space="preserve">Auch unser großer Flurbereich bietet reichlich Platz für gemeinsame Aktionen, Feste, </w:t>
      </w:r>
      <w:proofErr w:type="spellStart"/>
      <w:r>
        <w:rPr>
          <w:rFonts w:ascii="Cambria" w:hAnsi="Cambria" w:cs="Cambria"/>
          <w:color w:val="000000"/>
        </w:rPr>
        <w:t>Elterncafe</w:t>
      </w:r>
      <w:proofErr w:type="spellEnd"/>
      <w:r w:rsidR="001935E3">
        <w:rPr>
          <w:rFonts w:ascii="Cambria" w:hAnsi="Cambria" w:cs="Cambria"/>
          <w:color w:val="000000"/>
        </w:rPr>
        <w:t>, etc.</w:t>
      </w:r>
      <w:r>
        <w:rPr>
          <w:rFonts w:ascii="Cambria" w:hAnsi="Cambria" w:cs="Cambria"/>
          <w:color w:val="000000"/>
        </w:rPr>
        <w:t xml:space="preserve"> </w:t>
      </w:r>
    </w:p>
    <w:p w14:paraId="7C1488B0" w14:textId="77777777" w:rsidR="00DA5200" w:rsidRPr="00DA5200" w:rsidRDefault="00DA5200" w:rsidP="00DA5200">
      <w:pPr>
        <w:pStyle w:val="berschrift3"/>
        <w:rPr>
          <w:rFonts w:ascii="Cambria" w:hAnsi="Cambria" w:cs="Cambria"/>
          <w:b/>
          <w:color w:val="000000"/>
          <w:sz w:val="26"/>
          <w:szCs w:val="26"/>
        </w:rPr>
      </w:pPr>
      <w:bookmarkStart w:id="13" w:name="_Toc72910060"/>
      <w:r w:rsidRPr="00DA5200">
        <w:rPr>
          <w:b/>
          <w:sz w:val="26"/>
          <w:szCs w:val="26"/>
        </w:rPr>
        <w:t>2.6.1. Die Gruppenräume</w:t>
      </w:r>
      <w:bookmarkEnd w:id="13"/>
      <w:r w:rsidRPr="00DA5200">
        <w:rPr>
          <w:rFonts w:ascii="Cambria" w:hAnsi="Cambria" w:cs="Cambria"/>
          <w:b/>
          <w:color w:val="000000"/>
          <w:sz w:val="26"/>
          <w:szCs w:val="26"/>
        </w:rPr>
        <w:t xml:space="preserve"> </w:t>
      </w:r>
    </w:p>
    <w:p w14:paraId="3ACCC85E" w14:textId="77777777" w:rsidR="00DA5200" w:rsidRDefault="00DA5200" w:rsidP="00DA5200">
      <w:pPr>
        <w:pStyle w:val="StandardWeb1"/>
        <w:spacing w:line="360" w:lineRule="auto"/>
        <w:rPr>
          <w:rFonts w:ascii="Cambria" w:hAnsi="Cambria" w:cs="Cambria"/>
          <w:color w:val="000000"/>
        </w:rPr>
      </w:pPr>
      <w:r>
        <w:rPr>
          <w:rFonts w:ascii="Cambria" w:hAnsi="Cambria" w:cs="Cambria"/>
          <w:color w:val="000000"/>
        </w:rPr>
        <w:t>Jede</w:t>
      </w:r>
      <w:r w:rsidR="00060129">
        <w:rPr>
          <w:rFonts w:ascii="Cambria" w:hAnsi="Cambria" w:cs="Cambria"/>
          <w:color w:val="000000"/>
        </w:rPr>
        <w:t>r</w:t>
      </w:r>
      <w:r>
        <w:rPr>
          <w:rFonts w:ascii="Cambria" w:hAnsi="Cambria" w:cs="Cambria"/>
          <w:color w:val="000000"/>
        </w:rPr>
        <w:t xml:space="preserve"> Gruppe hat einen Gruppenraum mit einem angrenzenden Differenzierungsraum, sowie einem separaten Waschraum mit Wickelmöglichkeit</w:t>
      </w:r>
      <w:r w:rsidR="00060129">
        <w:rPr>
          <w:rFonts w:ascii="Cambria" w:hAnsi="Cambria" w:cs="Cambria"/>
          <w:color w:val="000000"/>
        </w:rPr>
        <w:t xml:space="preserve"> zur Verfügung.</w:t>
      </w:r>
    </w:p>
    <w:p w14:paraId="0215428F" w14:textId="5776A1BD" w:rsidR="00060129" w:rsidRDefault="00DA5200" w:rsidP="001D273D">
      <w:pPr>
        <w:pStyle w:val="StandardWeb1"/>
        <w:spacing w:after="120" w:line="360" w:lineRule="auto"/>
        <w:rPr>
          <w:rFonts w:ascii="Cambria" w:hAnsi="Cambria" w:cs="Cambria"/>
          <w:color w:val="000000"/>
        </w:rPr>
      </w:pPr>
      <w:r>
        <w:rPr>
          <w:rFonts w:ascii="Cambria" w:hAnsi="Cambria" w:cs="Cambria"/>
          <w:color w:val="000000"/>
        </w:rPr>
        <w:t xml:space="preserve">Unsere Differenzierungsräume, werden individuell genutzt und gestaltet z.B. als Ruhe- bzw. Schlafraum in der Mittagszeit, als Rollenspielecke oder Rückzugsmöglichkeit. </w:t>
      </w:r>
    </w:p>
    <w:p w14:paraId="04A708B2" w14:textId="77777777" w:rsidR="0077498B" w:rsidRPr="00060129" w:rsidRDefault="00DA5200" w:rsidP="00060129">
      <w:pPr>
        <w:pStyle w:val="berschrift3"/>
        <w:rPr>
          <w:b/>
          <w:color w:val="000000"/>
          <w:sz w:val="26"/>
          <w:szCs w:val="26"/>
        </w:rPr>
      </w:pPr>
      <w:bookmarkStart w:id="14" w:name="_Toc72910061"/>
      <w:r w:rsidRPr="00DA5200">
        <w:rPr>
          <w:b/>
          <w:sz w:val="26"/>
          <w:szCs w:val="26"/>
        </w:rPr>
        <w:t xml:space="preserve">2.6.2. Das </w:t>
      </w:r>
      <w:r w:rsidR="0077498B" w:rsidRPr="00DA5200">
        <w:rPr>
          <w:b/>
          <w:sz w:val="26"/>
          <w:szCs w:val="26"/>
        </w:rPr>
        <w:t>Außengelände</w:t>
      </w:r>
      <w:bookmarkEnd w:id="14"/>
    </w:p>
    <w:p w14:paraId="1705569B" w14:textId="77777777" w:rsidR="0077498B" w:rsidRPr="0041443C" w:rsidRDefault="0077498B" w:rsidP="0041443C">
      <w:pPr>
        <w:pStyle w:val="StandardWeb1"/>
        <w:spacing w:line="360" w:lineRule="auto"/>
        <w:rPr>
          <w:rFonts w:ascii="Cambria" w:hAnsi="Cambria" w:cs="Cambria"/>
          <w:color w:val="000000"/>
        </w:rPr>
      </w:pPr>
      <w:r>
        <w:rPr>
          <w:rFonts w:ascii="Cambria" w:hAnsi="Cambria" w:cs="Cambria"/>
        </w:rPr>
        <w:t>"</w:t>
      </w:r>
      <w:r w:rsidRPr="0041443C">
        <w:rPr>
          <w:rFonts w:ascii="Cambria" w:hAnsi="Cambria" w:cs="Cambria"/>
          <w:color w:val="000000"/>
        </w:rPr>
        <w:t xml:space="preserve">Natur- und Bewegungsräume genießen, erfahren, erforschen"- Ist das Motto unseres </w:t>
      </w:r>
      <w:r w:rsidR="001935E3" w:rsidRPr="0041443C">
        <w:rPr>
          <w:rFonts w:ascii="Cambria" w:hAnsi="Cambria" w:cs="Cambria"/>
          <w:color w:val="000000"/>
        </w:rPr>
        <w:t>Außengeländes</w:t>
      </w:r>
      <w:r w:rsidRPr="0041443C">
        <w:rPr>
          <w:rFonts w:ascii="Cambria" w:hAnsi="Cambria" w:cs="Cambria"/>
          <w:color w:val="000000"/>
        </w:rPr>
        <w:t xml:space="preserve">. </w:t>
      </w:r>
    </w:p>
    <w:p w14:paraId="7CA0B65B" w14:textId="77777777" w:rsidR="0077498B" w:rsidRPr="0041443C" w:rsidRDefault="0059127B" w:rsidP="0041443C">
      <w:pPr>
        <w:pStyle w:val="StandardWeb1"/>
        <w:spacing w:line="360" w:lineRule="auto"/>
        <w:rPr>
          <w:rFonts w:ascii="Cambria" w:hAnsi="Cambria" w:cs="Cambria"/>
          <w:color w:val="000000"/>
        </w:rPr>
      </w:pPr>
      <w:r>
        <w:rPr>
          <w:rFonts w:ascii="Cambria" w:hAnsi="Cambria" w:cs="Cambria"/>
          <w:noProof/>
          <w:color w:val="000000"/>
        </w:rPr>
        <w:drawing>
          <wp:anchor distT="0" distB="0" distL="114300" distR="114300" simplePos="0" relativeHeight="251681792" behindDoc="0" locked="0" layoutInCell="1" allowOverlap="1" wp14:anchorId="28980A40" wp14:editId="6BCDF50A">
            <wp:simplePos x="0" y="0"/>
            <wp:positionH relativeFrom="column">
              <wp:posOffset>3427447</wp:posOffset>
            </wp:positionH>
            <wp:positionV relativeFrom="paragraph">
              <wp:posOffset>14889</wp:posOffset>
            </wp:positionV>
            <wp:extent cx="2381885" cy="1584960"/>
            <wp:effectExtent l="76200" t="114300" r="69215" b="104140"/>
            <wp:wrapThrough wrapText="bothSides">
              <wp:wrapPolygon edited="0">
                <wp:start x="565" y="-217"/>
                <wp:lineTo x="-332" y="252"/>
                <wp:lineTo x="-182" y="20043"/>
                <wp:lineTo x="7190" y="21474"/>
                <wp:lineTo x="19910" y="21484"/>
                <wp:lineTo x="20036" y="21640"/>
                <wp:lineTo x="20953" y="21516"/>
                <wp:lineTo x="21057" y="21328"/>
                <wp:lineTo x="21652" y="19683"/>
                <wp:lineTo x="21679" y="2822"/>
                <wp:lineTo x="21064" y="299"/>
                <wp:lineTo x="21065" y="-1613"/>
                <wp:lineTo x="13318" y="-1603"/>
                <wp:lineTo x="1712" y="-373"/>
                <wp:lineTo x="565" y="-217"/>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999.HEIC"/>
                    <pic:cNvPicPr/>
                  </pic:nvPicPr>
                  <pic:blipFill rotWithShape="1">
                    <a:blip r:embed="rId14">
                      <a:extLst>
                        <a:ext uri="{28A0092B-C50C-407E-A947-70E740481C1C}">
                          <a14:useLocalDpi xmlns:a14="http://schemas.microsoft.com/office/drawing/2010/main" val="0"/>
                        </a:ext>
                      </a:extLst>
                    </a:blip>
                    <a:srcRect l="10878" t="20212" r="22245" b="20448"/>
                    <a:stretch/>
                  </pic:blipFill>
                  <pic:spPr bwMode="auto">
                    <a:xfrm rot="309987">
                      <a:off x="0" y="0"/>
                      <a:ext cx="2381885" cy="15849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43C" w:rsidRPr="0041443C">
        <w:rPr>
          <w:rFonts w:ascii="Cambria" w:hAnsi="Cambria" w:cs="Cambria"/>
          <w:color w:val="000000"/>
        </w:rPr>
        <w:t xml:space="preserve">So wurden um Sommer 2020 die Spielgeräte auf dem Außengelände erneuert. Es wurden eine neue Nestschaukel sowie ein Klettergerüst durch die Firma Westfalia installiert. Im Oktober 2020 wird durch die gleiche Firma eine Wasser- und Matschanlange aufgebaut. </w:t>
      </w:r>
    </w:p>
    <w:p w14:paraId="3C80C695" w14:textId="77777777" w:rsidR="0041443C" w:rsidRPr="0041443C" w:rsidRDefault="0041443C" w:rsidP="0041443C">
      <w:pPr>
        <w:pStyle w:val="StandardWeb1"/>
        <w:spacing w:line="360" w:lineRule="auto"/>
        <w:rPr>
          <w:rFonts w:ascii="Cambria" w:hAnsi="Cambria" w:cs="Cambria"/>
          <w:color w:val="000000"/>
        </w:rPr>
      </w:pPr>
      <w:r w:rsidRPr="0041443C">
        <w:rPr>
          <w:rFonts w:ascii="Cambria" w:hAnsi="Cambria" w:cs="Cambria"/>
          <w:color w:val="000000"/>
        </w:rPr>
        <w:t xml:space="preserve">Im Rahmen des laufenden Umbaus sind weitere strukturelle Veränderungen geplant um unsere Kinder einen ansprechenden und interessanten Lern- und Spielort zu bieten. </w:t>
      </w:r>
    </w:p>
    <w:p w14:paraId="334F0FFB" w14:textId="77777777" w:rsidR="0041443C" w:rsidRPr="0041443C" w:rsidRDefault="0041443C" w:rsidP="0041443C">
      <w:pPr>
        <w:pStyle w:val="StandardWeb1"/>
        <w:spacing w:line="360" w:lineRule="auto"/>
        <w:rPr>
          <w:rFonts w:ascii="Cambria" w:hAnsi="Cambria" w:cs="Cambria"/>
          <w:color w:val="000000"/>
        </w:rPr>
      </w:pPr>
      <w:r w:rsidRPr="0041443C">
        <w:rPr>
          <w:rFonts w:ascii="Cambria" w:hAnsi="Cambria" w:cs="Cambria"/>
          <w:color w:val="000000"/>
        </w:rPr>
        <w:t xml:space="preserve">Während der Umbauphase versuchen wird gezielte Bewegungsangebote auf das Außengelände zu verlagern. </w:t>
      </w:r>
    </w:p>
    <w:p w14:paraId="42486714" w14:textId="77B7ECFC" w:rsidR="0077498B" w:rsidRPr="001D273D" w:rsidRDefault="0041443C" w:rsidP="001D273D">
      <w:pPr>
        <w:pStyle w:val="StandardWeb1"/>
        <w:spacing w:line="360" w:lineRule="auto"/>
        <w:rPr>
          <w:rFonts w:ascii="Cambria" w:hAnsi="Cambria" w:cs="Cambria"/>
          <w:color w:val="000000"/>
        </w:rPr>
      </w:pPr>
      <w:r w:rsidRPr="0041443C">
        <w:rPr>
          <w:rFonts w:ascii="Cambria" w:hAnsi="Cambria" w:cs="Cambria"/>
          <w:color w:val="000000"/>
        </w:rPr>
        <w:t xml:space="preserve">Auch wird der nahe gelegene Wald gerne von uns als Erweiterung des Außengeländes genutzt. Bei Spaziergängen entdecken wir die Umwelt um uns herum und nutzen die dort vorhanden Gegebenheiten zum Klettern, spielen, bauen und konstruieren. </w:t>
      </w:r>
    </w:p>
    <w:p w14:paraId="6EA730FF" w14:textId="77777777" w:rsidR="0077498B" w:rsidRPr="00FB3CD6" w:rsidRDefault="0077498B" w:rsidP="00FB3CD6">
      <w:pPr>
        <w:pStyle w:val="berschrift2"/>
        <w:rPr>
          <w:b/>
        </w:rPr>
      </w:pPr>
      <w:bookmarkStart w:id="15" w:name="_Toc72910062"/>
      <w:r w:rsidRPr="00FB3CD6">
        <w:rPr>
          <w:b/>
        </w:rPr>
        <w:lastRenderedPageBreak/>
        <w:t>2.</w:t>
      </w:r>
      <w:r w:rsidR="00FB3CD6" w:rsidRPr="00FB3CD6">
        <w:rPr>
          <w:b/>
        </w:rPr>
        <w:t>7</w:t>
      </w:r>
      <w:r w:rsidRPr="00FB3CD6">
        <w:rPr>
          <w:b/>
        </w:rPr>
        <w:t>. Öffnungszeiten / Schließungszeiten</w:t>
      </w:r>
      <w:bookmarkEnd w:id="15"/>
    </w:p>
    <w:p w14:paraId="1F0F9276" w14:textId="77777777" w:rsidR="0077498B" w:rsidRDefault="00FB3CD6" w:rsidP="00060129">
      <w:pPr>
        <w:spacing w:after="120" w:line="360" w:lineRule="auto"/>
        <w:rPr>
          <w:rFonts w:ascii="Cambria" w:hAnsi="Cambria" w:cs="Cambria"/>
          <w:sz w:val="24"/>
          <w:szCs w:val="24"/>
        </w:rPr>
      </w:pPr>
      <w:r>
        <w:rPr>
          <w:rFonts w:ascii="Cambria" w:hAnsi="Cambria" w:cs="Cambria"/>
          <w:sz w:val="24"/>
          <w:szCs w:val="24"/>
        </w:rPr>
        <w:t>Unsere Einrichtung ist montags bis freitags von 7.30Uhr bis 16.30Uhr geöffnet.</w:t>
      </w:r>
    </w:p>
    <w:p w14:paraId="33727B08" w14:textId="77777777" w:rsidR="00431EC0" w:rsidRDefault="00431EC0" w:rsidP="00060129">
      <w:pPr>
        <w:spacing w:after="120" w:line="360" w:lineRule="auto"/>
        <w:rPr>
          <w:rFonts w:ascii="Cambria" w:hAnsi="Cambria" w:cs="Cambria"/>
          <w:sz w:val="24"/>
          <w:szCs w:val="24"/>
        </w:rPr>
      </w:pPr>
      <w:r>
        <w:rPr>
          <w:rFonts w:ascii="Cambria" w:hAnsi="Cambria" w:cs="Cambria"/>
          <w:sz w:val="24"/>
          <w:szCs w:val="24"/>
        </w:rPr>
        <w:t xml:space="preserve">Um den Eltern eine Bedarfsorientierte Betreuung zu ermöglichen, führen wir jährlich eine Abfrage bezüglich der Öffnungszeiten durch. </w:t>
      </w:r>
    </w:p>
    <w:p w14:paraId="49E6A44B" w14:textId="77777777" w:rsidR="00FB3CD6" w:rsidRDefault="00431EC0" w:rsidP="00060129">
      <w:pPr>
        <w:spacing w:after="240" w:line="360" w:lineRule="auto"/>
        <w:rPr>
          <w:rFonts w:ascii="Cambria" w:hAnsi="Cambria" w:cs="Cambria"/>
          <w:sz w:val="24"/>
          <w:szCs w:val="24"/>
        </w:rPr>
      </w:pPr>
      <w:r>
        <w:rPr>
          <w:rFonts w:ascii="Cambria" w:hAnsi="Cambria" w:cs="Cambria"/>
          <w:sz w:val="24"/>
          <w:szCs w:val="24"/>
        </w:rPr>
        <w:t xml:space="preserve">Aus diesem Grund ist die aktuelle Öffnungszeit als eine in gewissen Rahmen flexible, den individuellen Familienbedürfnissen angepasste Zeit zu sehen die entsprechend des Bedarfs angeglichen werden kann. </w:t>
      </w:r>
    </w:p>
    <w:p w14:paraId="3039A88A" w14:textId="77777777" w:rsidR="0077498B" w:rsidRDefault="00431EC0" w:rsidP="00431EC0">
      <w:pPr>
        <w:pStyle w:val="berschrift3"/>
        <w:rPr>
          <w:b/>
          <w:sz w:val="26"/>
          <w:szCs w:val="26"/>
        </w:rPr>
      </w:pPr>
      <w:bookmarkStart w:id="16" w:name="_Toc72910063"/>
      <w:r w:rsidRPr="00431EC0">
        <w:rPr>
          <w:b/>
          <w:sz w:val="26"/>
          <w:szCs w:val="26"/>
        </w:rPr>
        <w:t>2.7.1. Schließungszeiten</w:t>
      </w:r>
      <w:bookmarkEnd w:id="16"/>
    </w:p>
    <w:p w14:paraId="2F038110" w14:textId="77777777" w:rsidR="00431EC0" w:rsidRDefault="00431EC0" w:rsidP="00060129">
      <w:pPr>
        <w:spacing w:after="120" w:line="360" w:lineRule="auto"/>
        <w:rPr>
          <w:rFonts w:ascii="Cambria" w:hAnsi="Cambria"/>
          <w:sz w:val="24"/>
        </w:rPr>
      </w:pPr>
      <w:r>
        <w:rPr>
          <w:rFonts w:ascii="Cambria" w:hAnsi="Cambria"/>
          <w:sz w:val="24"/>
        </w:rPr>
        <w:t xml:space="preserve">Zu Beginn des neuen Kindergartenjahres werden die Eltern über die anstehenden Schließungszeiten informiert. </w:t>
      </w:r>
      <w:r w:rsidR="006964F9">
        <w:rPr>
          <w:rFonts w:ascii="Cambria" w:hAnsi="Cambria"/>
          <w:sz w:val="24"/>
        </w:rPr>
        <w:t xml:space="preserve">Sollte es Probleme mit dem Betreuungsbedarfes Ihres Kindes in dieser Zeit geben, sprechen Sie uns bitte an. Wir versuchen eine dann eine individuelle Lösung zu finden. </w:t>
      </w:r>
    </w:p>
    <w:p w14:paraId="347B0EDE" w14:textId="77777777" w:rsidR="00431EC0" w:rsidRDefault="00431EC0" w:rsidP="00060129">
      <w:pPr>
        <w:spacing w:after="0" w:line="360" w:lineRule="auto"/>
        <w:rPr>
          <w:rFonts w:ascii="Cambria" w:hAnsi="Cambria"/>
          <w:sz w:val="24"/>
        </w:rPr>
      </w:pPr>
      <w:r>
        <w:rPr>
          <w:rFonts w:ascii="Cambria" w:hAnsi="Cambria"/>
          <w:sz w:val="24"/>
        </w:rPr>
        <w:t xml:space="preserve">Insgesamt ist unsere Einrichtung an </w:t>
      </w:r>
      <w:r w:rsidR="00FD50D4" w:rsidRPr="00FD50D4">
        <w:rPr>
          <w:rFonts w:ascii="Cambria" w:hAnsi="Cambria"/>
          <w:color w:val="000000" w:themeColor="text1"/>
          <w:sz w:val="24"/>
        </w:rPr>
        <w:t>2</w:t>
      </w:r>
      <w:r w:rsidR="00084F8B">
        <w:rPr>
          <w:rFonts w:ascii="Cambria" w:hAnsi="Cambria"/>
          <w:color w:val="000000" w:themeColor="text1"/>
          <w:sz w:val="24"/>
        </w:rPr>
        <w:t>7</w:t>
      </w:r>
      <w:r>
        <w:rPr>
          <w:rFonts w:ascii="Cambria" w:hAnsi="Cambria"/>
          <w:color w:val="FF0000"/>
          <w:sz w:val="24"/>
        </w:rPr>
        <w:t xml:space="preserve"> </w:t>
      </w:r>
      <w:r>
        <w:rPr>
          <w:rFonts w:ascii="Cambria" w:hAnsi="Cambria"/>
          <w:sz w:val="24"/>
        </w:rPr>
        <w:t xml:space="preserve">Tagen im Jahr geschlossen. Die Zeiten setzen sich, individuell </w:t>
      </w:r>
      <w:r w:rsidR="006964F9">
        <w:rPr>
          <w:rFonts w:ascii="Cambria" w:hAnsi="Cambria"/>
          <w:sz w:val="24"/>
        </w:rPr>
        <w:t>für das jeweilige Jahr und angelehnt an die aktuellen Schulferienzeiten, wie folgt zusammen:</w:t>
      </w:r>
    </w:p>
    <w:p w14:paraId="6FF61C22" w14:textId="77777777" w:rsidR="006964F9" w:rsidRDefault="006964F9" w:rsidP="00060129">
      <w:pPr>
        <w:rPr>
          <w:rFonts w:ascii="Cambria" w:hAnsi="Cambria"/>
          <w:sz w:val="24"/>
        </w:rPr>
      </w:pPr>
      <w:r w:rsidRPr="006964F9">
        <w:rPr>
          <w:rFonts w:ascii="Cambria" w:hAnsi="Cambria"/>
          <w:b/>
          <w:sz w:val="24"/>
        </w:rPr>
        <w:t>Winter (Weihnachten/Neujahr):</w:t>
      </w:r>
      <w:r>
        <w:rPr>
          <w:rFonts w:ascii="Cambria" w:hAnsi="Cambria"/>
          <w:sz w:val="24"/>
        </w:rPr>
        <w:t xml:space="preserve"> ein bis zwei Wochen</w:t>
      </w:r>
    </w:p>
    <w:p w14:paraId="4FA23B1D" w14:textId="77777777" w:rsidR="006964F9" w:rsidRDefault="006964F9" w:rsidP="00060129">
      <w:pPr>
        <w:rPr>
          <w:rFonts w:ascii="Cambria" w:hAnsi="Cambria"/>
          <w:sz w:val="24"/>
        </w:rPr>
      </w:pPr>
      <w:r w:rsidRPr="006964F9">
        <w:rPr>
          <w:rFonts w:ascii="Cambria" w:hAnsi="Cambria"/>
          <w:b/>
          <w:sz w:val="24"/>
        </w:rPr>
        <w:t>Karneval:</w:t>
      </w:r>
      <w:r>
        <w:rPr>
          <w:rFonts w:ascii="Cambria" w:hAnsi="Cambria"/>
          <w:sz w:val="24"/>
        </w:rPr>
        <w:t xml:space="preserve"> 2 Tage</w:t>
      </w:r>
    </w:p>
    <w:p w14:paraId="1DC29DA1" w14:textId="77777777" w:rsidR="006964F9" w:rsidRDefault="006964F9" w:rsidP="00060129">
      <w:pPr>
        <w:rPr>
          <w:rFonts w:ascii="Cambria" w:hAnsi="Cambria"/>
          <w:sz w:val="24"/>
        </w:rPr>
      </w:pPr>
      <w:r w:rsidRPr="006964F9">
        <w:rPr>
          <w:rFonts w:ascii="Cambria" w:hAnsi="Cambria"/>
          <w:b/>
          <w:sz w:val="24"/>
        </w:rPr>
        <w:t>Sommerferien:</w:t>
      </w:r>
      <w:r>
        <w:rPr>
          <w:rFonts w:ascii="Cambria" w:hAnsi="Cambria"/>
          <w:sz w:val="24"/>
        </w:rPr>
        <w:t xml:space="preserve"> die letzten 3 Wochen der Schulferien</w:t>
      </w:r>
    </w:p>
    <w:p w14:paraId="4E25F803" w14:textId="77777777" w:rsidR="0077498B" w:rsidRDefault="006964F9" w:rsidP="00060129">
      <w:pPr>
        <w:shd w:val="clear" w:color="auto" w:fill="FFFFFF"/>
        <w:spacing w:after="0"/>
        <w:jc w:val="both"/>
        <w:rPr>
          <w:rFonts w:ascii="Cambria" w:hAnsi="Cambria" w:cs="Cambria"/>
          <w:sz w:val="24"/>
          <w:szCs w:val="24"/>
        </w:rPr>
      </w:pPr>
      <w:r w:rsidRPr="006964F9">
        <w:rPr>
          <w:rFonts w:ascii="Cambria" w:hAnsi="Cambria"/>
          <w:b/>
          <w:sz w:val="24"/>
        </w:rPr>
        <w:t xml:space="preserve">Interne Fortbildung/Konzeption/Betriebsausflug: </w:t>
      </w:r>
      <w:r>
        <w:rPr>
          <w:rFonts w:ascii="Cambria" w:hAnsi="Cambria"/>
          <w:sz w:val="24"/>
        </w:rPr>
        <w:t>3 Tage</w:t>
      </w:r>
    </w:p>
    <w:p w14:paraId="21A872B8" w14:textId="77777777" w:rsidR="0077498B" w:rsidRDefault="0077498B" w:rsidP="0077498B">
      <w:pPr>
        <w:rPr>
          <w:rFonts w:ascii="Cambria" w:hAnsi="Cambria" w:cs="Cambria"/>
          <w:color w:val="006600"/>
          <w:sz w:val="28"/>
          <w:szCs w:val="28"/>
          <w:u w:val="single"/>
        </w:rPr>
      </w:pPr>
    </w:p>
    <w:p w14:paraId="5645B856" w14:textId="77777777" w:rsidR="0077498B" w:rsidRPr="00D2367D" w:rsidRDefault="006964F9" w:rsidP="006964F9">
      <w:pPr>
        <w:jc w:val="center"/>
        <w:rPr>
          <w:rFonts w:ascii="Cambria" w:hAnsi="Cambria" w:cs="Cambria"/>
          <w:i/>
          <w:color w:val="000000" w:themeColor="text1"/>
          <w:sz w:val="28"/>
          <w:szCs w:val="28"/>
        </w:rPr>
      </w:pPr>
      <w:r w:rsidRPr="00D2367D">
        <w:rPr>
          <w:rFonts w:ascii="Cambria" w:hAnsi="Cambria" w:cs="Cambria"/>
          <w:i/>
          <w:color w:val="000000" w:themeColor="text1"/>
          <w:sz w:val="28"/>
          <w:szCs w:val="28"/>
        </w:rPr>
        <w:t>Die aktuellen Schließungstage für das jeweilige Kita Jahr werden auch an der Informationstafel neben der Bürotür ausgehängt.</w:t>
      </w:r>
    </w:p>
    <w:p w14:paraId="4BBD9D9F" w14:textId="77777777" w:rsidR="00995DFE" w:rsidRDefault="00995DFE">
      <w:pPr>
        <w:suppressAutoHyphens w:val="0"/>
        <w:spacing w:after="0" w:line="240" w:lineRule="auto"/>
        <w:rPr>
          <w:rFonts w:ascii="Cambria" w:hAnsi="Cambria" w:cs="Cambria"/>
          <w:b/>
          <w:bCs/>
          <w:color w:val="000000" w:themeColor="text1"/>
          <w:sz w:val="24"/>
          <w:szCs w:val="24"/>
        </w:rPr>
      </w:pPr>
      <w:r>
        <w:rPr>
          <w:rFonts w:ascii="Cambria" w:hAnsi="Cambria" w:cs="Cambria"/>
          <w:b/>
          <w:bCs/>
          <w:color w:val="000000" w:themeColor="text1"/>
          <w:sz w:val="24"/>
          <w:szCs w:val="24"/>
        </w:rPr>
        <w:br w:type="page"/>
      </w:r>
    </w:p>
    <w:p w14:paraId="4454C98F" w14:textId="77777777" w:rsidR="00995DFE" w:rsidRPr="00754AD3" w:rsidRDefault="00754AD3" w:rsidP="00754AD3">
      <w:pPr>
        <w:pStyle w:val="berschrift1"/>
        <w:rPr>
          <w:b/>
          <w:color w:val="000000"/>
        </w:rPr>
      </w:pPr>
      <w:bookmarkStart w:id="17" w:name="_Toc72910064"/>
      <w:r w:rsidRPr="00754AD3">
        <w:rPr>
          <w:b/>
        </w:rPr>
        <w:lastRenderedPageBreak/>
        <w:t>3</w:t>
      </w:r>
      <w:r w:rsidR="00995DFE" w:rsidRPr="00754AD3">
        <w:rPr>
          <w:b/>
        </w:rPr>
        <w:t>. Gesetzliche Grundlagen</w:t>
      </w:r>
      <w:bookmarkEnd w:id="17"/>
    </w:p>
    <w:p w14:paraId="03C542E7" w14:textId="77777777" w:rsidR="00995DFE" w:rsidRDefault="00995DFE" w:rsidP="00995DFE">
      <w:pPr>
        <w:spacing w:after="0" w:line="360" w:lineRule="auto"/>
        <w:jc w:val="both"/>
        <w:rPr>
          <w:rFonts w:ascii="Cambria" w:hAnsi="Cambria" w:cs="Cambria"/>
          <w:sz w:val="24"/>
          <w:szCs w:val="24"/>
        </w:rPr>
      </w:pPr>
      <w:r>
        <w:rPr>
          <w:rFonts w:ascii="Cambria" w:hAnsi="Cambria" w:cs="Cambria"/>
          <w:color w:val="000000"/>
          <w:sz w:val="24"/>
          <w:szCs w:val="24"/>
        </w:rPr>
        <w:t xml:space="preserve">Das Kinder- und Jugendhilfegesetz (KJHG), das Gesetz zur frühen Bildung und Förderung von Kindern (Kinderbildungsgesetz – </w:t>
      </w:r>
      <w:proofErr w:type="spellStart"/>
      <w:r>
        <w:rPr>
          <w:rFonts w:ascii="Cambria" w:hAnsi="Cambria" w:cs="Cambria"/>
          <w:color w:val="000000"/>
          <w:sz w:val="24"/>
          <w:szCs w:val="24"/>
        </w:rPr>
        <w:t>Kibiz</w:t>
      </w:r>
      <w:proofErr w:type="spellEnd"/>
      <w:r>
        <w:rPr>
          <w:rFonts w:ascii="Cambria" w:hAnsi="Cambria" w:cs="Cambria"/>
          <w:color w:val="000000"/>
          <w:sz w:val="24"/>
          <w:szCs w:val="24"/>
        </w:rPr>
        <w:t>) sowie das Statut für die Kath. Tageseinrichtungen für Kinder im Erzbistum Köln,</w:t>
      </w:r>
      <w:r w:rsidR="00C03D6B">
        <w:rPr>
          <w:rFonts w:ascii="Cambria" w:hAnsi="Cambria" w:cs="Cambria"/>
          <w:color w:val="000000"/>
          <w:sz w:val="24"/>
          <w:szCs w:val="24"/>
        </w:rPr>
        <w:t xml:space="preserve"> </w:t>
      </w:r>
      <w:r>
        <w:rPr>
          <w:rFonts w:ascii="Cambria" w:hAnsi="Cambria" w:cs="Cambria"/>
          <w:color w:val="000000"/>
          <w:sz w:val="24"/>
          <w:szCs w:val="24"/>
        </w:rPr>
        <w:t>jeweils in seiner geltenden Fassung sind die rechtlichen Grundlagen für die Arbeit in unserer Kindertagesstätte.</w:t>
      </w:r>
    </w:p>
    <w:p w14:paraId="41A44420" w14:textId="77777777" w:rsidR="00995DFE" w:rsidRDefault="00995DFE" w:rsidP="00995DFE">
      <w:pPr>
        <w:spacing w:after="0" w:line="360" w:lineRule="auto"/>
        <w:jc w:val="both"/>
        <w:rPr>
          <w:rFonts w:ascii="Cambria" w:hAnsi="Cambria" w:cs="Cambria"/>
          <w:sz w:val="24"/>
          <w:szCs w:val="24"/>
        </w:rPr>
      </w:pPr>
      <w:r>
        <w:rPr>
          <w:rFonts w:ascii="Cambria" w:hAnsi="Cambria" w:cs="Cambria"/>
          <w:sz w:val="24"/>
          <w:szCs w:val="24"/>
        </w:rPr>
        <w:t>Der Kindergarten ist eine sozialpädagogische Einrichtung und hat neben der Betreuungsaufgabe einen eigenständigen Erziehung- und Bildungsauftrag als Elementarbereich des deutschen Bildungssystems.</w:t>
      </w:r>
    </w:p>
    <w:p w14:paraId="55D65FE8" w14:textId="77777777" w:rsidR="00995DFE" w:rsidRDefault="00995DFE" w:rsidP="00995DFE">
      <w:pPr>
        <w:spacing w:after="0" w:line="360" w:lineRule="auto"/>
        <w:jc w:val="both"/>
        <w:rPr>
          <w:rFonts w:ascii="Cambria" w:hAnsi="Cambria" w:cs="Cambria"/>
          <w:sz w:val="24"/>
          <w:szCs w:val="24"/>
        </w:rPr>
      </w:pPr>
      <w:r>
        <w:rPr>
          <w:rFonts w:ascii="Cambria" w:hAnsi="Cambria" w:cs="Cambria"/>
          <w:sz w:val="24"/>
          <w:szCs w:val="24"/>
        </w:rPr>
        <w:t>Die Förderung der Persönlichkeitsentwicklung des Kindes und die Beratung und die Information der Erziehungsberechtigten sind von wesentlicher Bedeutung; der Kindergarten ergänzt und unterstützt dadurch die Erziehung des Kindes in der Familie.</w:t>
      </w:r>
    </w:p>
    <w:p w14:paraId="1C2A30C8" w14:textId="77777777" w:rsidR="00995DFE" w:rsidRDefault="00995DFE" w:rsidP="00D70AD2">
      <w:pPr>
        <w:spacing w:after="0" w:line="360" w:lineRule="auto"/>
        <w:jc w:val="both"/>
        <w:rPr>
          <w:rFonts w:ascii="Cambria" w:hAnsi="Cambria" w:cs="Cambria"/>
          <w:sz w:val="24"/>
          <w:szCs w:val="24"/>
        </w:rPr>
      </w:pPr>
      <w:r>
        <w:rPr>
          <w:rFonts w:ascii="Cambria" w:hAnsi="Cambria" w:cs="Cambria"/>
          <w:sz w:val="24"/>
          <w:szCs w:val="24"/>
        </w:rPr>
        <w:t>Der Kindergarten hat seinen Erziehungs- und Bildungsauftrag im ständigen Kontakt mit der Familie und anderen Erziehungsberechtigten durchzuführen und insbesondere</w:t>
      </w:r>
    </w:p>
    <w:p w14:paraId="199E38E8" w14:textId="77777777" w:rsidR="00995DFE" w:rsidRDefault="00995DFE" w:rsidP="00D70AD2">
      <w:pPr>
        <w:pStyle w:val="Listenabsatz1"/>
        <w:numPr>
          <w:ilvl w:val="0"/>
          <w:numId w:val="8"/>
        </w:numPr>
        <w:spacing w:after="0" w:line="360" w:lineRule="auto"/>
        <w:jc w:val="both"/>
        <w:rPr>
          <w:rFonts w:ascii="Cambria" w:hAnsi="Cambria" w:cs="Cambria"/>
          <w:sz w:val="24"/>
          <w:szCs w:val="24"/>
        </w:rPr>
      </w:pPr>
      <w:r>
        <w:rPr>
          <w:rFonts w:ascii="Cambria" w:hAnsi="Cambria" w:cs="Cambria"/>
          <w:sz w:val="24"/>
          <w:szCs w:val="24"/>
        </w:rPr>
        <w:t>die Lebenssituation jedes Kindes zu berücksichtigen,</w:t>
      </w:r>
    </w:p>
    <w:p w14:paraId="65F9E45C" w14:textId="77777777" w:rsidR="00995DFE" w:rsidRPr="00995DFE" w:rsidRDefault="00995DFE" w:rsidP="00D70AD2">
      <w:pPr>
        <w:pStyle w:val="Listenabsatz1"/>
        <w:numPr>
          <w:ilvl w:val="0"/>
          <w:numId w:val="8"/>
        </w:numPr>
        <w:spacing w:after="0" w:line="360" w:lineRule="auto"/>
        <w:jc w:val="both"/>
        <w:rPr>
          <w:rFonts w:ascii="Cambria" w:hAnsi="Cambria" w:cs="Cambria"/>
          <w:sz w:val="24"/>
          <w:szCs w:val="24"/>
        </w:rPr>
      </w:pPr>
      <w:r>
        <w:rPr>
          <w:rFonts w:ascii="Cambria" w:hAnsi="Cambria" w:cs="Cambria"/>
          <w:sz w:val="24"/>
          <w:szCs w:val="24"/>
        </w:rPr>
        <w:t xml:space="preserve">dem Kind zur größtmöglichen Selbständigkeit und Eigenaktivität zu verhelfen, </w:t>
      </w:r>
      <w:r w:rsidRPr="00995DFE">
        <w:rPr>
          <w:rFonts w:ascii="Cambria" w:hAnsi="Cambria" w:cs="Cambria"/>
          <w:sz w:val="24"/>
          <w:szCs w:val="24"/>
        </w:rPr>
        <w:t>seine Lernfreude anzuregen und zu stärken,</w:t>
      </w:r>
    </w:p>
    <w:p w14:paraId="3EBA9396" w14:textId="77777777" w:rsidR="00995DFE" w:rsidRDefault="00995DFE" w:rsidP="00D70AD2">
      <w:pPr>
        <w:pStyle w:val="Listenabsatz1"/>
        <w:numPr>
          <w:ilvl w:val="0"/>
          <w:numId w:val="8"/>
        </w:numPr>
        <w:spacing w:after="0" w:line="360" w:lineRule="auto"/>
        <w:jc w:val="both"/>
        <w:rPr>
          <w:rFonts w:ascii="Cambria" w:hAnsi="Cambria" w:cs="Cambria"/>
          <w:sz w:val="24"/>
          <w:szCs w:val="24"/>
        </w:rPr>
      </w:pPr>
      <w:r>
        <w:rPr>
          <w:rFonts w:ascii="Cambria" w:hAnsi="Cambria" w:cs="Cambria"/>
          <w:sz w:val="24"/>
          <w:szCs w:val="24"/>
        </w:rPr>
        <w:t>dem Kind zu ermöglichen, seine emotionalen Kräfte aufzubauen,</w:t>
      </w:r>
    </w:p>
    <w:p w14:paraId="16BCA621" w14:textId="77777777" w:rsidR="00995DFE" w:rsidRDefault="00995DFE" w:rsidP="00D70AD2">
      <w:pPr>
        <w:pStyle w:val="Listenabsatz1"/>
        <w:numPr>
          <w:ilvl w:val="0"/>
          <w:numId w:val="8"/>
        </w:numPr>
        <w:spacing w:after="0" w:line="360" w:lineRule="auto"/>
        <w:jc w:val="both"/>
        <w:rPr>
          <w:rFonts w:ascii="Cambria" w:hAnsi="Cambria" w:cs="Cambria"/>
          <w:sz w:val="24"/>
          <w:szCs w:val="24"/>
        </w:rPr>
      </w:pPr>
      <w:r>
        <w:rPr>
          <w:rFonts w:ascii="Cambria" w:hAnsi="Cambria" w:cs="Cambria"/>
          <w:sz w:val="24"/>
          <w:szCs w:val="24"/>
        </w:rPr>
        <w:t>die schöpferischen Kräfte unter Berücksichtigung seiner individuellen</w:t>
      </w:r>
    </w:p>
    <w:p w14:paraId="5E3E0226" w14:textId="77777777" w:rsidR="00995DFE" w:rsidRDefault="00995DFE" w:rsidP="00D70AD2">
      <w:pPr>
        <w:pStyle w:val="Listenabsatz"/>
        <w:spacing w:after="0" w:line="360" w:lineRule="auto"/>
        <w:jc w:val="both"/>
        <w:rPr>
          <w:rFonts w:ascii="Cambria" w:hAnsi="Cambria" w:cs="Cambria"/>
          <w:sz w:val="24"/>
          <w:szCs w:val="24"/>
        </w:rPr>
      </w:pPr>
      <w:r>
        <w:rPr>
          <w:rFonts w:ascii="Cambria" w:hAnsi="Cambria" w:cs="Cambria"/>
          <w:sz w:val="24"/>
          <w:szCs w:val="24"/>
        </w:rPr>
        <w:t>Neigungen und Begabungen zu fördern,</w:t>
      </w:r>
    </w:p>
    <w:p w14:paraId="0BE5548F" w14:textId="77777777" w:rsidR="00995DFE" w:rsidRDefault="00995DFE" w:rsidP="00D70AD2">
      <w:pPr>
        <w:pStyle w:val="Listenabsatz1"/>
        <w:numPr>
          <w:ilvl w:val="0"/>
          <w:numId w:val="8"/>
        </w:numPr>
        <w:spacing w:after="0" w:line="360" w:lineRule="auto"/>
        <w:jc w:val="both"/>
        <w:rPr>
          <w:rFonts w:ascii="Cambria" w:hAnsi="Cambria" w:cs="Cambria"/>
          <w:sz w:val="24"/>
          <w:szCs w:val="24"/>
        </w:rPr>
      </w:pPr>
      <w:r>
        <w:rPr>
          <w:rFonts w:ascii="Cambria" w:hAnsi="Cambria" w:cs="Cambria"/>
          <w:sz w:val="24"/>
          <w:szCs w:val="24"/>
        </w:rPr>
        <w:t>dem Kind Grundwissen über seinen Körper zu vermitteln und seine</w:t>
      </w:r>
    </w:p>
    <w:p w14:paraId="77E9A2E0" w14:textId="77777777" w:rsidR="00995DFE" w:rsidRDefault="00995DFE" w:rsidP="00D70AD2">
      <w:pPr>
        <w:pStyle w:val="Listenabsatz1"/>
        <w:spacing w:after="0" w:line="360" w:lineRule="auto"/>
        <w:jc w:val="both"/>
        <w:rPr>
          <w:rFonts w:ascii="Cambria" w:hAnsi="Cambria" w:cs="Cambria"/>
          <w:sz w:val="24"/>
          <w:szCs w:val="24"/>
        </w:rPr>
      </w:pPr>
      <w:r>
        <w:rPr>
          <w:rFonts w:ascii="Cambria" w:hAnsi="Cambria" w:cs="Cambria"/>
          <w:sz w:val="24"/>
          <w:szCs w:val="24"/>
        </w:rPr>
        <w:t>körperliche Entwicklung zu fördern,</w:t>
      </w:r>
    </w:p>
    <w:p w14:paraId="591A5CAA" w14:textId="77777777" w:rsidR="00995DFE" w:rsidRDefault="00995DFE" w:rsidP="00D70AD2">
      <w:pPr>
        <w:pStyle w:val="Listenabsatz1"/>
        <w:numPr>
          <w:ilvl w:val="0"/>
          <w:numId w:val="8"/>
        </w:numPr>
        <w:spacing w:after="0" w:line="360" w:lineRule="auto"/>
        <w:jc w:val="both"/>
        <w:rPr>
          <w:rFonts w:ascii="Cambria" w:hAnsi="Cambria" w:cs="Cambria"/>
          <w:sz w:val="24"/>
          <w:szCs w:val="24"/>
        </w:rPr>
      </w:pPr>
      <w:r>
        <w:rPr>
          <w:rFonts w:ascii="Cambria" w:hAnsi="Cambria" w:cs="Cambria"/>
          <w:sz w:val="24"/>
          <w:szCs w:val="24"/>
        </w:rPr>
        <w:t>die Erhaltung der geistigen Fähigkeiten und der Interessen des Kindes zu</w:t>
      </w:r>
    </w:p>
    <w:p w14:paraId="6361D82C" w14:textId="77777777" w:rsidR="00995DFE" w:rsidRDefault="00995DFE" w:rsidP="00D70AD2">
      <w:pPr>
        <w:pStyle w:val="Listenabsatz1"/>
        <w:spacing w:after="0" w:line="360" w:lineRule="auto"/>
        <w:jc w:val="both"/>
        <w:rPr>
          <w:rFonts w:ascii="Cambria" w:hAnsi="Cambria" w:cs="Cambria"/>
          <w:sz w:val="24"/>
          <w:szCs w:val="24"/>
        </w:rPr>
      </w:pPr>
      <w:r>
        <w:rPr>
          <w:rFonts w:ascii="Cambria" w:hAnsi="Cambria" w:cs="Cambria"/>
          <w:sz w:val="24"/>
          <w:szCs w:val="24"/>
        </w:rPr>
        <w:t>unterstützen und ihm dabei durch ein breites Angebot von</w:t>
      </w:r>
    </w:p>
    <w:p w14:paraId="3BAEF7D6" w14:textId="77777777" w:rsidR="00995DFE" w:rsidRDefault="00995DFE" w:rsidP="00060129">
      <w:pPr>
        <w:pStyle w:val="Listenabsatz1"/>
        <w:spacing w:after="240" w:line="360" w:lineRule="auto"/>
        <w:jc w:val="both"/>
        <w:rPr>
          <w:rFonts w:ascii="Cambria" w:hAnsi="Cambria" w:cs="Cambria"/>
          <w:sz w:val="24"/>
          <w:szCs w:val="24"/>
        </w:rPr>
      </w:pPr>
      <w:r>
        <w:rPr>
          <w:rFonts w:ascii="Cambria" w:hAnsi="Cambria" w:cs="Cambria"/>
          <w:sz w:val="24"/>
          <w:szCs w:val="24"/>
        </w:rPr>
        <w:t>Erfahrungsmöglichkeiten elementare Kenntnisse von der Umwelt zu vermitteln.</w:t>
      </w:r>
    </w:p>
    <w:p w14:paraId="42669D24" w14:textId="77777777" w:rsidR="00995DFE" w:rsidRDefault="00995DFE" w:rsidP="00060129">
      <w:pPr>
        <w:spacing w:after="240" w:line="360" w:lineRule="auto"/>
        <w:jc w:val="both"/>
        <w:rPr>
          <w:rFonts w:ascii="Cambria" w:hAnsi="Cambria" w:cs="Cambria"/>
          <w:sz w:val="24"/>
          <w:szCs w:val="24"/>
        </w:rPr>
      </w:pPr>
      <w:r>
        <w:rPr>
          <w:rFonts w:ascii="Cambria" w:hAnsi="Cambria" w:cs="Cambria"/>
          <w:sz w:val="24"/>
          <w:szCs w:val="24"/>
        </w:rPr>
        <w:t xml:space="preserve">All unsere pädagogische Arbeit richtet sich nach den Grundlagen des Gesetzes der Tageseinrichtungen für Kinder in Nordrhein-Westfalen sowie der Bildungsvereinbarung NRW. </w:t>
      </w:r>
    </w:p>
    <w:p w14:paraId="75A74418" w14:textId="77777777" w:rsidR="00995DFE" w:rsidRPr="00995DFE" w:rsidRDefault="00754AD3" w:rsidP="00995DFE">
      <w:pPr>
        <w:pStyle w:val="berschrift3"/>
        <w:rPr>
          <w:b/>
          <w:sz w:val="26"/>
          <w:szCs w:val="26"/>
        </w:rPr>
      </w:pPr>
      <w:bookmarkStart w:id="18" w:name="_Toc72910065"/>
      <w:r>
        <w:rPr>
          <w:b/>
          <w:sz w:val="26"/>
          <w:szCs w:val="26"/>
        </w:rPr>
        <w:t>3</w:t>
      </w:r>
      <w:r w:rsidR="00995DFE" w:rsidRPr="00995DFE">
        <w:rPr>
          <w:b/>
          <w:sz w:val="26"/>
          <w:szCs w:val="26"/>
        </w:rPr>
        <w:t>.1.1. Elternbeiträge</w:t>
      </w:r>
      <w:bookmarkEnd w:id="18"/>
      <w:r w:rsidR="00995DFE">
        <w:rPr>
          <w:b/>
          <w:sz w:val="26"/>
          <w:szCs w:val="26"/>
        </w:rPr>
        <w:t xml:space="preserve"> </w:t>
      </w:r>
    </w:p>
    <w:p w14:paraId="2CEC3AA4" w14:textId="77777777" w:rsidR="00995DFE" w:rsidRPr="00860420" w:rsidRDefault="00995DFE" w:rsidP="00C03D6B">
      <w:pPr>
        <w:spacing w:after="0" w:line="360" w:lineRule="auto"/>
        <w:jc w:val="both"/>
        <w:rPr>
          <w:rFonts w:ascii="Cambria" w:hAnsi="Cambria" w:cs="Cambria"/>
          <w:sz w:val="24"/>
          <w:szCs w:val="24"/>
          <w:u w:val="single"/>
        </w:rPr>
      </w:pPr>
      <w:r w:rsidRPr="00995DFE">
        <w:rPr>
          <w:rFonts w:ascii="Cambria" w:hAnsi="Cambria" w:cs="Cambria"/>
          <w:color w:val="000000" w:themeColor="text1"/>
          <w:sz w:val="24"/>
          <w:szCs w:val="24"/>
        </w:rPr>
        <w:t xml:space="preserve">Die Elternbeiträge </w:t>
      </w:r>
      <w:r>
        <w:rPr>
          <w:rFonts w:ascii="Cambria" w:hAnsi="Cambria" w:cs="Cambria"/>
          <w:sz w:val="24"/>
          <w:szCs w:val="24"/>
        </w:rPr>
        <w:t>werden vom Jugendamt der Stadt Köln nach Einkommen der Eltern berechnet und werden an die Stadt bezahlt.</w:t>
      </w:r>
    </w:p>
    <w:p w14:paraId="7D926B09" w14:textId="77777777" w:rsidR="00C03D6B" w:rsidRDefault="00754AD3" w:rsidP="00C03D6B">
      <w:pPr>
        <w:spacing w:line="360" w:lineRule="auto"/>
        <w:jc w:val="both"/>
        <w:rPr>
          <w:rFonts w:ascii="Cambria" w:hAnsi="Cambria" w:cs="Cambria"/>
          <w:color w:val="000000" w:themeColor="text1"/>
          <w:sz w:val="24"/>
          <w:szCs w:val="24"/>
        </w:rPr>
      </w:pPr>
      <w:r>
        <w:rPr>
          <w:rFonts w:ascii="Cambria" w:hAnsi="Cambria" w:cs="Cambria"/>
          <w:color w:val="000000" w:themeColor="text1"/>
          <w:sz w:val="24"/>
          <w:szCs w:val="24"/>
        </w:rPr>
        <w:t>Zusätzlich</w:t>
      </w:r>
      <w:r w:rsidR="00995DFE">
        <w:rPr>
          <w:rFonts w:ascii="Cambria" w:hAnsi="Cambria" w:cs="Cambria"/>
          <w:color w:val="000000" w:themeColor="text1"/>
          <w:sz w:val="24"/>
          <w:szCs w:val="24"/>
        </w:rPr>
        <w:t xml:space="preserve"> wird eine </w:t>
      </w:r>
      <w:r>
        <w:rPr>
          <w:rFonts w:ascii="Cambria" w:hAnsi="Cambria" w:cs="Cambria"/>
          <w:color w:val="000000" w:themeColor="text1"/>
          <w:sz w:val="24"/>
          <w:szCs w:val="24"/>
        </w:rPr>
        <w:t>monatliche</w:t>
      </w:r>
      <w:r w:rsidR="00995DFE">
        <w:rPr>
          <w:rFonts w:ascii="Cambria" w:hAnsi="Cambria" w:cs="Cambria"/>
          <w:color w:val="000000" w:themeColor="text1"/>
          <w:sz w:val="24"/>
          <w:szCs w:val="24"/>
        </w:rPr>
        <w:t xml:space="preserve"> Pauschale für die Mittagsverpflegung erhoben. </w:t>
      </w:r>
    </w:p>
    <w:p w14:paraId="752120B7" w14:textId="77777777" w:rsidR="00995DFE" w:rsidRPr="0048770E" w:rsidRDefault="00C03D6B" w:rsidP="00060129">
      <w:pPr>
        <w:spacing w:after="240" w:line="360" w:lineRule="auto"/>
        <w:jc w:val="both"/>
        <w:rPr>
          <w:rFonts w:ascii="Cambria" w:hAnsi="Cambria" w:cs="Cambria"/>
          <w:color w:val="000000" w:themeColor="text1"/>
          <w:sz w:val="24"/>
          <w:szCs w:val="24"/>
        </w:rPr>
      </w:pPr>
      <w:r>
        <w:rPr>
          <w:rFonts w:ascii="Cambria" w:hAnsi="Cambria" w:cs="Cambria"/>
          <w:color w:val="000000" w:themeColor="text1"/>
          <w:sz w:val="24"/>
          <w:szCs w:val="24"/>
        </w:rPr>
        <w:lastRenderedPageBreak/>
        <w:t>Familien</w:t>
      </w:r>
      <w:r w:rsidR="00995DFE">
        <w:rPr>
          <w:rFonts w:ascii="Cambria" w:hAnsi="Cambria" w:cs="Cambria"/>
          <w:color w:val="000000" w:themeColor="text1"/>
          <w:sz w:val="24"/>
          <w:szCs w:val="24"/>
        </w:rPr>
        <w:t xml:space="preserve"> </w:t>
      </w:r>
      <w:proofErr w:type="gramStart"/>
      <w:r>
        <w:rPr>
          <w:rFonts w:ascii="Cambria" w:hAnsi="Cambria" w:cs="Cambria"/>
          <w:color w:val="000000" w:themeColor="text1"/>
          <w:sz w:val="24"/>
          <w:szCs w:val="24"/>
        </w:rPr>
        <w:t>die Anspruch</w:t>
      </w:r>
      <w:proofErr w:type="gramEnd"/>
      <w:r>
        <w:rPr>
          <w:rFonts w:ascii="Cambria" w:hAnsi="Cambria" w:cs="Cambria"/>
          <w:color w:val="000000" w:themeColor="text1"/>
          <w:sz w:val="24"/>
          <w:szCs w:val="24"/>
        </w:rPr>
        <w:t xml:space="preserve"> auf Leistungen aus dem Bildungs- und Teilhabepaket haben, können einen entsprechenden Antrag auf Übernahme der Kosten bei </w:t>
      </w:r>
      <w:r w:rsidR="00C95D43">
        <w:rPr>
          <w:rFonts w:ascii="Cambria" w:hAnsi="Cambria" w:cs="Cambria"/>
          <w:color w:val="000000" w:themeColor="text1"/>
          <w:sz w:val="24"/>
          <w:szCs w:val="24"/>
        </w:rPr>
        <w:t>der Stadt Köln stellen.</w:t>
      </w:r>
    </w:p>
    <w:p w14:paraId="12F114C7" w14:textId="77777777" w:rsidR="00995DFE" w:rsidRPr="00C03D6B" w:rsidRDefault="00754AD3" w:rsidP="00C03D6B">
      <w:pPr>
        <w:pStyle w:val="berschrift3"/>
        <w:rPr>
          <w:b/>
          <w:sz w:val="26"/>
          <w:szCs w:val="26"/>
        </w:rPr>
      </w:pPr>
      <w:bookmarkStart w:id="19" w:name="_Toc72910066"/>
      <w:r>
        <w:rPr>
          <w:b/>
          <w:sz w:val="26"/>
          <w:szCs w:val="26"/>
        </w:rPr>
        <w:t>3</w:t>
      </w:r>
      <w:r w:rsidR="00C03D6B" w:rsidRPr="00C03D6B">
        <w:rPr>
          <w:b/>
          <w:sz w:val="26"/>
          <w:szCs w:val="26"/>
        </w:rPr>
        <w:t xml:space="preserve">.1.2. </w:t>
      </w:r>
      <w:r w:rsidR="00995DFE" w:rsidRPr="00C03D6B">
        <w:rPr>
          <w:b/>
          <w:sz w:val="26"/>
          <w:szCs w:val="26"/>
        </w:rPr>
        <w:t>Versicherung</w:t>
      </w:r>
      <w:bookmarkEnd w:id="19"/>
      <w:r w:rsidR="00995DFE" w:rsidRPr="00C03D6B">
        <w:rPr>
          <w:b/>
          <w:sz w:val="26"/>
          <w:szCs w:val="26"/>
        </w:rPr>
        <w:t xml:space="preserve"> </w:t>
      </w:r>
    </w:p>
    <w:p w14:paraId="45B6D95B" w14:textId="77777777" w:rsidR="00995DFE" w:rsidRDefault="00995DFE" w:rsidP="00754AD3">
      <w:pPr>
        <w:spacing w:after="0" w:line="360" w:lineRule="auto"/>
        <w:jc w:val="both"/>
        <w:rPr>
          <w:rFonts w:ascii="Cambria" w:hAnsi="Cambria" w:cs="Cambria"/>
          <w:sz w:val="24"/>
          <w:szCs w:val="24"/>
        </w:rPr>
      </w:pPr>
      <w:r>
        <w:rPr>
          <w:rFonts w:ascii="Cambria" w:hAnsi="Cambria" w:cs="Cambria"/>
          <w:sz w:val="24"/>
          <w:szCs w:val="24"/>
        </w:rPr>
        <w:t>Die Kinder sind während der gesamten Kindergartenzeit in unserer Einrichtung über die Landesunfallkasse des Landes NRW versichert.</w:t>
      </w:r>
    </w:p>
    <w:p w14:paraId="12BD4157" w14:textId="77777777" w:rsidR="00754AD3" w:rsidRDefault="00995DFE" w:rsidP="00060129">
      <w:pPr>
        <w:spacing w:after="240" w:line="360" w:lineRule="auto"/>
        <w:jc w:val="both"/>
        <w:rPr>
          <w:rFonts w:ascii="Cambria" w:hAnsi="Cambria" w:cs="Cambria"/>
          <w:sz w:val="24"/>
          <w:szCs w:val="24"/>
        </w:rPr>
      </w:pPr>
      <w:r>
        <w:rPr>
          <w:rFonts w:ascii="Cambria" w:hAnsi="Cambria" w:cs="Cambria"/>
          <w:sz w:val="24"/>
          <w:szCs w:val="24"/>
        </w:rPr>
        <w:t xml:space="preserve">Dies </w:t>
      </w:r>
      <w:r w:rsidR="00C95D43">
        <w:rPr>
          <w:rFonts w:ascii="Cambria" w:hAnsi="Cambria" w:cs="Cambria"/>
          <w:sz w:val="24"/>
          <w:szCs w:val="24"/>
        </w:rPr>
        <w:t>beinhaltet</w:t>
      </w:r>
      <w:r>
        <w:rPr>
          <w:rFonts w:ascii="Cambria" w:hAnsi="Cambria" w:cs="Cambria"/>
          <w:sz w:val="24"/>
          <w:szCs w:val="24"/>
        </w:rPr>
        <w:t xml:space="preserve"> auch den </w:t>
      </w:r>
      <w:r w:rsidR="00C03D6B">
        <w:rPr>
          <w:rFonts w:ascii="Cambria" w:hAnsi="Cambria" w:cs="Cambria"/>
          <w:sz w:val="24"/>
          <w:szCs w:val="24"/>
        </w:rPr>
        <w:t xml:space="preserve">direkten </w:t>
      </w:r>
      <w:r>
        <w:rPr>
          <w:rFonts w:ascii="Cambria" w:hAnsi="Cambria" w:cs="Cambria"/>
          <w:sz w:val="24"/>
          <w:szCs w:val="24"/>
        </w:rPr>
        <w:t xml:space="preserve">Hin- und Rückweg, </w:t>
      </w:r>
      <w:r w:rsidR="00C95D43">
        <w:rPr>
          <w:rFonts w:ascii="Cambria" w:hAnsi="Cambria" w:cs="Cambria"/>
          <w:sz w:val="24"/>
          <w:szCs w:val="24"/>
        </w:rPr>
        <w:t xml:space="preserve">und </w:t>
      </w:r>
      <w:r>
        <w:rPr>
          <w:rFonts w:ascii="Cambria" w:hAnsi="Cambria" w:cs="Cambria"/>
          <w:sz w:val="24"/>
          <w:szCs w:val="24"/>
        </w:rPr>
        <w:t>Ausflüge in der Einrichtung.</w:t>
      </w:r>
    </w:p>
    <w:p w14:paraId="018072D0" w14:textId="77777777" w:rsidR="00995DFE" w:rsidRDefault="00C03D6B" w:rsidP="00C03D6B">
      <w:pPr>
        <w:pStyle w:val="berschrift3"/>
        <w:rPr>
          <w:b/>
          <w:sz w:val="26"/>
          <w:szCs w:val="26"/>
        </w:rPr>
      </w:pPr>
      <w:r w:rsidRPr="00C03D6B">
        <w:rPr>
          <w:b/>
          <w:sz w:val="26"/>
          <w:szCs w:val="26"/>
        </w:rPr>
        <w:t xml:space="preserve"> </w:t>
      </w:r>
      <w:bookmarkStart w:id="20" w:name="_Toc72910067"/>
      <w:r w:rsidR="00754AD3">
        <w:rPr>
          <w:b/>
          <w:sz w:val="26"/>
          <w:szCs w:val="26"/>
        </w:rPr>
        <w:t>3</w:t>
      </w:r>
      <w:r w:rsidRPr="00C03D6B">
        <w:rPr>
          <w:b/>
          <w:sz w:val="26"/>
          <w:szCs w:val="26"/>
        </w:rPr>
        <w:t>.1.3. Aufsichtspflicht</w:t>
      </w:r>
      <w:bookmarkEnd w:id="20"/>
      <w:r w:rsidRPr="00C03D6B">
        <w:rPr>
          <w:b/>
          <w:sz w:val="26"/>
          <w:szCs w:val="26"/>
        </w:rPr>
        <w:t xml:space="preserve"> </w:t>
      </w:r>
    </w:p>
    <w:p w14:paraId="37C13EA0" w14:textId="77777777" w:rsidR="00C03D6B" w:rsidRPr="00754AD3" w:rsidRDefault="00C03D6B" w:rsidP="00060129">
      <w:pPr>
        <w:spacing w:after="0" w:line="360" w:lineRule="auto"/>
        <w:jc w:val="both"/>
        <w:rPr>
          <w:rFonts w:ascii="Cambria" w:hAnsi="Cambria"/>
          <w:sz w:val="24"/>
        </w:rPr>
      </w:pPr>
      <w:r w:rsidRPr="00754AD3">
        <w:rPr>
          <w:rFonts w:ascii="Cambria" w:hAnsi="Cambria"/>
          <w:sz w:val="24"/>
        </w:rPr>
        <w:t xml:space="preserve">Im Anhang dieser Konzeption finden sie eine ausführliche Erklärung zur Aufsichtspflicht in einer Kindertagesstätte. </w:t>
      </w:r>
    </w:p>
    <w:p w14:paraId="0B8C4849" w14:textId="77777777" w:rsidR="00C03D6B" w:rsidRPr="00754AD3" w:rsidRDefault="00C03D6B" w:rsidP="0048770E">
      <w:pPr>
        <w:spacing w:line="360" w:lineRule="auto"/>
        <w:jc w:val="both"/>
        <w:rPr>
          <w:rFonts w:ascii="Cambria" w:hAnsi="Cambria"/>
          <w:sz w:val="24"/>
        </w:rPr>
      </w:pPr>
      <w:r w:rsidRPr="00754AD3">
        <w:rPr>
          <w:rFonts w:ascii="Cambria" w:hAnsi="Cambria"/>
          <w:sz w:val="24"/>
        </w:rPr>
        <w:t>Die wichtigsten Punkte möchten wir Ihnen hier aber trotzdem kurz vorstellen:</w:t>
      </w:r>
    </w:p>
    <w:p w14:paraId="1FBDD464" w14:textId="77777777" w:rsidR="00C03D6B" w:rsidRPr="00754AD3" w:rsidRDefault="00C03D6B" w:rsidP="0048770E">
      <w:pPr>
        <w:pStyle w:val="Listenabsatz"/>
        <w:numPr>
          <w:ilvl w:val="0"/>
          <w:numId w:val="8"/>
        </w:numPr>
        <w:spacing w:after="0" w:line="360" w:lineRule="auto"/>
        <w:jc w:val="both"/>
        <w:rPr>
          <w:rFonts w:ascii="Cambria" w:hAnsi="Cambria" w:cs="Cambria"/>
          <w:sz w:val="24"/>
          <w:szCs w:val="24"/>
        </w:rPr>
      </w:pPr>
      <w:r w:rsidRPr="00754AD3">
        <w:rPr>
          <w:rFonts w:ascii="Cambria" w:hAnsi="Cambria" w:cs="Cambria"/>
          <w:sz w:val="24"/>
          <w:szCs w:val="24"/>
        </w:rPr>
        <w:t>Hin - und Rückweg zur Einrichtung obliegen der Verantwortung der Erziehungsberechtigten.</w:t>
      </w:r>
    </w:p>
    <w:p w14:paraId="5089B8D3" w14:textId="77777777" w:rsidR="00C03D6B" w:rsidRPr="00754AD3" w:rsidRDefault="00C03D6B" w:rsidP="0048770E">
      <w:pPr>
        <w:pStyle w:val="Listenabsatz"/>
        <w:numPr>
          <w:ilvl w:val="0"/>
          <w:numId w:val="8"/>
        </w:numPr>
        <w:spacing w:line="360" w:lineRule="auto"/>
        <w:jc w:val="both"/>
        <w:rPr>
          <w:rFonts w:ascii="Cambria" w:hAnsi="Cambria"/>
          <w:sz w:val="24"/>
        </w:rPr>
      </w:pPr>
      <w:r w:rsidRPr="00754AD3">
        <w:rPr>
          <w:rFonts w:ascii="Cambria" w:hAnsi="Cambria"/>
          <w:sz w:val="24"/>
        </w:rPr>
        <w:t>Kinder müssen von ihren Erziehungsberechtigten/ Aufsichtspersonen an die Erzieherin übergeben werden. Erst mit der persönlichen Übergabe des Kindes an die pädagogischen Mitarbeiter der Einrichtung, wird auch die Aufsichtspflicht an die Einrichtung weitergegeben.</w:t>
      </w:r>
    </w:p>
    <w:p w14:paraId="4E844ED8" w14:textId="77777777" w:rsidR="00C03D6B" w:rsidRPr="00754AD3" w:rsidRDefault="00C03D6B" w:rsidP="0048770E">
      <w:pPr>
        <w:pStyle w:val="Listenabsatz"/>
        <w:numPr>
          <w:ilvl w:val="0"/>
          <w:numId w:val="8"/>
        </w:numPr>
        <w:spacing w:line="360" w:lineRule="auto"/>
        <w:jc w:val="both"/>
        <w:rPr>
          <w:rFonts w:ascii="Cambria" w:hAnsi="Cambria"/>
          <w:sz w:val="24"/>
        </w:rPr>
      </w:pPr>
      <w:r w:rsidRPr="00754AD3">
        <w:rPr>
          <w:rFonts w:ascii="Cambria" w:hAnsi="Cambria"/>
          <w:sz w:val="24"/>
        </w:rPr>
        <w:t xml:space="preserve">Kinder müssen nicht zu jeder Minute unter der Beobachtung der pädagogischen Mitarbeiter stehen. Entsprechend ihres Alters und individuellen Entwicklungsstandes </w:t>
      </w:r>
      <w:r w:rsidR="0048770E" w:rsidRPr="00754AD3">
        <w:rPr>
          <w:rFonts w:ascii="Cambria" w:hAnsi="Cambria"/>
          <w:sz w:val="24"/>
        </w:rPr>
        <w:t xml:space="preserve">darf ihnen auch „unbeobachtete“ Zeit eingeräumt werden. Allerdings befindet sich eine Aufsichtsperson immer in unmittelbarer Nähe. </w:t>
      </w:r>
    </w:p>
    <w:p w14:paraId="44D1864A" w14:textId="77777777" w:rsidR="0048770E" w:rsidRPr="00754AD3" w:rsidRDefault="0048770E" w:rsidP="00060129">
      <w:pPr>
        <w:pStyle w:val="Listenabsatz"/>
        <w:numPr>
          <w:ilvl w:val="0"/>
          <w:numId w:val="8"/>
        </w:numPr>
        <w:spacing w:after="240" w:line="360" w:lineRule="auto"/>
        <w:jc w:val="both"/>
        <w:rPr>
          <w:rFonts w:ascii="Cambria" w:hAnsi="Cambria"/>
          <w:sz w:val="24"/>
        </w:rPr>
      </w:pPr>
      <w:r w:rsidRPr="00754AD3">
        <w:rPr>
          <w:rFonts w:ascii="Cambria" w:hAnsi="Cambria"/>
          <w:sz w:val="24"/>
        </w:rPr>
        <w:t>Wird Ihr Kind nicht von Ihnen selbst abgeholt, benötigen wir dafür eine gesonderte schriftliche Einverständniserklärung</w:t>
      </w:r>
      <w:r w:rsidRPr="00754AD3">
        <w:rPr>
          <w:rStyle w:val="Funotenzeichen"/>
          <w:rFonts w:ascii="Cambria" w:hAnsi="Cambria"/>
          <w:sz w:val="24"/>
        </w:rPr>
        <w:footnoteReference w:id="6"/>
      </w:r>
    </w:p>
    <w:p w14:paraId="3519AC36" w14:textId="77777777" w:rsidR="0048770E" w:rsidRPr="0048770E" w:rsidRDefault="00754AD3" w:rsidP="0048770E">
      <w:pPr>
        <w:pStyle w:val="berschrift2"/>
        <w:spacing w:line="360" w:lineRule="auto"/>
        <w:rPr>
          <w:rFonts w:eastAsia="Times New Roman"/>
          <w:b/>
          <w:color w:val="000000"/>
        </w:rPr>
      </w:pPr>
      <w:bookmarkStart w:id="21" w:name="_Toc72910068"/>
      <w:r>
        <w:rPr>
          <w:b/>
        </w:rPr>
        <w:t>3</w:t>
      </w:r>
      <w:r w:rsidR="0048770E" w:rsidRPr="0048770E">
        <w:rPr>
          <w:b/>
        </w:rPr>
        <w:t>.2. Bildungsvereinbarungen</w:t>
      </w:r>
      <w:bookmarkEnd w:id="21"/>
    </w:p>
    <w:p w14:paraId="34F0599A" w14:textId="77777777" w:rsidR="0048770E" w:rsidRDefault="0048770E" w:rsidP="00C95D43">
      <w:pPr>
        <w:spacing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Die Bildungsvereinbarungen zwischen den Spitzenverbänden der freien und öffentlichen Wohlfahrtspflege, den Kirchen und dem Ministerium für Schule, Jugend und Kinder haben das Ziel, den Übergang vom Kindergarten in die Grundschule zu vereinfachen. Das Bildungspotential der einzelnen Kinder soll frühzeitig entdeckt, gefördert und unterstützt werden.</w:t>
      </w:r>
    </w:p>
    <w:p w14:paraId="03AA3573" w14:textId="77777777" w:rsidR="0048770E" w:rsidRDefault="0048770E" w:rsidP="0048770E">
      <w:pPr>
        <w:spacing w:after="81"/>
        <w:jc w:val="both"/>
        <w:rPr>
          <w:rFonts w:ascii="Cambria" w:eastAsia="Times New Roman" w:hAnsi="Cambria" w:cs="Cambria"/>
          <w:color w:val="000000"/>
          <w:sz w:val="24"/>
          <w:szCs w:val="24"/>
        </w:rPr>
      </w:pPr>
      <w:r>
        <w:rPr>
          <w:rFonts w:ascii="Cambria" w:eastAsia="Times New Roman" w:hAnsi="Cambria" w:cs="Cambria"/>
          <w:color w:val="000000"/>
          <w:sz w:val="24"/>
          <w:szCs w:val="24"/>
        </w:rPr>
        <w:lastRenderedPageBreak/>
        <w:t>Die Bildungsvereinbarung für das Land Nordrhein-Westfalen umfassen 10 Bildungsbereiche an denen sich auch unsere pädagogische Arbeit orientiert:</w:t>
      </w:r>
    </w:p>
    <w:p w14:paraId="33D141B6" w14:textId="77777777" w:rsidR="0048770E" w:rsidRPr="0048770E" w:rsidRDefault="0048770E" w:rsidP="0048770E">
      <w:pPr>
        <w:pStyle w:val="Listenabsatz"/>
        <w:numPr>
          <w:ilvl w:val="0"/>
          <w:numId w:val="10"/>
        </w:numPr>
        <w:spacing w:after="81"/>
        <w:jc w:val="both"/>
        <w:rPr>
          <w:rFonts w:ascii="Cambria" w:eastAsia="Times New Roman" w:hAnsi="Cambria" w:cs="Cambria"/>
          <w:color w:val="000000" w:themeColor="text1"/>
          <w:sz w:val="24"/>
          <w:szCs w:val="24"/>
        </w:rPr>
      </w:pPr>
      <w:r w:rsidRPr="0048770E">
        <w:rPr>
          <w:rFonts w:ascii="Cambria" w:eastAsia="Times New Roman" w:hAnsi="Cambria" w:cs="Cambria"/>
          <w:color w:val="000000" w:themeColor="text1"/>
          <w:sz w:val="24"/>
          <w:szCs w:val="24"/>
        </w:rPr>
        <w:t>Bewegung</w:t>
      </w:r>
    </w:p>
    <w:p w14:paraId="7DD2C126" w14:textId="77777777" w:rsidR="0048770E" w:rsidRPr="0048770E" w:rsidRDefault="0048770E" w:rsidP="0048770E">
      <w:pPr>
        <w:pStyle w:val="Listenabsatz"/>
        <w:numPr>
          <w:ilvl w:val="0"/>
          <w:numId w:val="10"/>
        </w:numPr>
        <w:spacing w:after="81"/>
        <w:jc w:val="both"/>
        <w:rPr>
          <w:rFonts w:ascii="Cambria" w:eastAsia="Times New Roman" w:hAnsi="Cambria" w:cs="Cambria"/>
          <w:color w:val="000000" w:themeColor="text1"/>
          <w:sz w:val="24"/>
          <w:szCs w:val="24"/>
        </w:rPr>
      </w:pPr>
      <w:r w:rsidRPr="0048770E">
        <w:rPr>
          <w:rFonts w:ascii="Cambria" w:eastAsia="Times New Roman" w:hAnsi="Cambria" w:cs="Cambria"/>
          <w:color w:val="000000" w:themeColor="text1"/>
          <w:sz w:val="24"/>
          <w:szCs w:val="24"/>
        </w:rPr>
        <w:t>Körper, Gesundheit und Ernährung</w:t>
      </w:r>
    </w:p>
    <w:p w14:paraId="1948CD70" w14:textId="77777777" w:rsidR="0048770E" w:rsidRPr="0048770E" w:rsidRDefault="0048770E" w:rsidP="0048770E">
      <w:pPr>
        <w:pStyle w:val="Listenabsatz"/>
        <w:numPr>
          <w:ilvl w:val="0"/>
          <w:numId w:val="10"/>
        </w:numPr>
        <w:spacing w:after="81"/>
        <w:jc w:val="both"/>
        <w:rPr>
          <w:rFonts w:ascii="Cambria" w:eastAsia="Times New Roman" w:hAnsi="Cambria" w:cs="Cambria"/>
          <w:color w:val="000000" w:themeColor="text1"/>
          <w:sz w:val="24"/>
          <w:szCs w:val="24"/>
        </w:rPr>
      </w:pPr>
      <w:r w:rsidRPr="0048770E">
        <w:rPr>
          <w:rFonts w:ascii="Cambria" w:eastAsia="Times New Roman" w:hAnsi="Cambria" w:cs="Cambria"/>
          <w:color w:val="000000" w:themeColor="text1"/>
          <w:sz w:val="24"/>
          <w:szCs w:val="24"/>
        </w:rPr>
        <w:t>Sprache und Kommunikation</w:t>
      </w:r>
    </w:p>
    <w:p w14:paraId="18FDF444" w14:textId="77777777" w:rsidR="0048770E" w:rsidRPr="0048770E" w:rsidRDefault="0048770E" w:rsidP="0048770E">
      <w:pPr>
        <w:pStyle w:val="Listenabsatz"/>
        <w:numPr>
          <w:ilvl w:val="0"/>
          <w:numId w:val="10"/>
        </w:numPr>
        <w:spacing w:after="81"/>
        <w:jc w:val="both"/>
        <w:rPr>
          <w:rFonts w:ascii="Cambria" w:eastAsia="Times New Roman" w:hAnsi="Cambria" w:cs="Cambria"/>
          <w:color w:val="000000" w:themeColor="text1"/>
          <w:sz w:val="24"/>
          <w:szCs w:val="24"/>
        </w:rPr>
      </w:pPr>
      <w:r w:rsidRPr="0048770E">
        <w:rPr>
          <w:rFonts w:ascii="Cambria" w:eastAsia="Times New Roman" w:hAnsi="Cambria" w:cs="Cambria"/>
          <w:color w:val="000000" w:themeColor="text1"/>
          <w:sz w:val="24"/>
          <w:szCs w:val="24"/>
        </w:rPr>
        <w:t>Soziale und (inter-)kulturelle Bildung</w:t>
      </w:r>
    </w:p>
    <w:p w14:paraId="61909F7B" w14:textId="77777777" w:rsidR="0048770E" w:rsidRPr="0048770E" w:rsidRDefault="0048770E" w:rsidP="0048770E">
      <w:pPr>
        <w:pStyle w:val="Listenabsatz"/>
        <w:numPr>
          <w:ilvl w:val="0"/>
          <w:numId w:val="10"/>
        </w:numPr>
        <w:spacing w:after="81"/>
        <w:jc w:val="both"/>
        <w:rPr>
          <w:rFonts w:ascii="Cambria" w:eastAsia="Times New Roman" w:hAnsi="Cambria" w:cs="Cambria"/>
          <w:color w:val="000000" w:themeColor="text1"/>
          <w:sz w:val="24"/>
          <w:szCs w:val="24"/>
        </w:rPr>
      </w:pPr>
      <w:r w:rsidRPr="0048770E">
        <w:rPr>
          <w:rFonts w:ascii="Cambria" w:eastAsia="Times New Roman" w:hAnsi="Cambria" w:cs="Cambria"/>
          <w:color w:val="000000" w:themeColor="text1"/>
          <w:sz w:val="24"/>
          <w:szCs w:val="24"/>
        </w:rPr>
        <w:t>Musisch – ästhetische Bildung</w:t>
      </w:r>
    </w:p>
    <w:p w14:paraId="0443162B" w14:textId="77777777" w:rsidR="0048770E" w:rsidRPr="0048770E" w:rsidRDefault="0048770E" w:rsidP="0048770E">
      <w:pPr>
        <w:pStyle w:val="Listenabsatz"/>
        <w:numPr>
          <w:ilvl w:val="0"/>
          <w:numId w:val="10"/>
        </w:numPr>
        <w:spacing w:after="81"/>
        <w:jc w:val="both"/>
        <w:rPr>
          <w:rFonts w:ascii="Cambria" w:eastAsia="Times New Roman" w:hAnsi="Cambria" w:cs="Cambria"/>
          <w:color w:val="000000" w:themeColor="text1"/>
          <w:sz w:val="24"/>
          <w:szCs w:val="24"/>
        </w:rPr>
      </w:pPr>
      <w:r w:rsidRPr="0048770E">
        <w:rPr>
          <w:rFonts w:ascii="Cambria" w:eastAsia="Times New Roman" w:hAnsi="Cambria" w:cs="Cambria"/>
          <w:color w:val="000000" w:themeColor="text1"/>
          <w:sz w:val="24"/>
          <w:szCs w:val="24"/>
        </w:rPr>
        <w:t>Religion und Ethik</w:t>
      </w:r>
    </w:p>
    <w:p w14:paraId="1CB612FD" w14:textId="77777777" w:rsidR="0048770E" w:rsidRPr="0048770E" w:rsidRDefault="0048770E" w:rsidP="0048770E">
      <w:pPr>
        <w:pStyle w:val="Listenabsatz"/>
        <w:numPr>
          <w:ilvl w:val="0"/>
          <w:numId w:val="10"/>
        </w:numPr>
        <w:spacing w:after="81"/>
        <w:jc w:val="both"/>
        <w:rPr>
          <w:rFonts w:ascii="Cambria" w:eastAsia="Times New Roman" w:hAnsi="Cambria" w:cs="Cambria"/>
          <w:color w:val="000000" w:themeColor="text1"/>
          <w:sz w:val="24"/>
          <w:szCs w:val="24"/>
        </w:rPr>
      </w:pPr>
      <w:r w:rsidRPr="0048770E">
        <w:rPr>
          <w:rFonts w:ascii="Cambria" w:eastAsia="Times New Roman" w:hAnsi="Cambria" w:cs="Cambria"/>
          <w:color w:val="000000" w:themeColor="text1"/>
          <w:sz w:val="24"/>
          <w:szCs w:val="24"/>
        </w:rPr>
        <w:t>Mathematische Bildung</w:t>
      </w:r>
    </w:p>
    <w:p w14:paraId="10034390" w14:textId="77777777" w:rsidR="0048770E" w:rsidRPr="0048770E" w:rsidRDefault="0048770E" w:rsidP="0048770E">
      <w:pPr>
        <w:pStyle w:val="Listenabsatz"/>
        <w:numPr>
          <w:ilvl w:val="0"/>
          <w:numId w:val="10"/>
        </w:numPr>
        <w:spacing w:after="81"/>
        <w:jc w:val="both"/>
        <w:rPr>
          <w:rFonts w:ascii="Cambria" w:eastAsia="Times New Roman" w:hAnsi="Cambria" w:cs="Cambria"/>
          <w:color w:val="000000" w:themeColor="text1"/>
          <w:sz w:val="24"/>
          <w:szCs w:val="24"/>
        </w:rPr>
      </w:pPr>
      <w:r w:rsidRPr="0048770E">
        <w:rPr>
          <w:rFonts w:ascii="Cambria" w:eastAsia="Times New Roman" w:hAnsi="Cambria" w:cs="Cambria"/>
          <w:color w:val="000000" w:themeColor="text1"/>
          <w:sz w:val="24"/>
          <w:szCs w:val="24"/>
        </w:rPr>
        <w:t>Naturwissenschaftlich – technische Bildung</w:t>
      </w:r>
    </w:p>
    <w:p w14:paraId="6843A202" w14:textId="77777777" w:rsidR="0048770E" w:rsidRPr="0048770E" w:rsidRDefault="0048770E" w:rsidP="0048770E">
      <w:pPr>
        <w:pStyle w:val="Listenabsatz"/>
        <w:numPr>
          <w:ilvl w:val="0"/>
          <w:numId w:val="10"/>
        </w:numPr>
        <w:spacing w:after="81"/>
        <w:jc w:val="both"/>
        <w:rPr>
          <w:rFonts w:ascii="Cambria" w:eastAsia="Times New Roman" w:hAnsi="Cambria" w:cs="Cambria"/>
          <w:color w:val="000000" w:themeColor="text1"/>
          <w:sz w:val="24"/>
          <w:szCs w:val="24"/>
        </w:rPr>
      </w:pPr>
      <w:r w:rsidRPr="0048770E">
        <w:rPr>
          <w:rFonts w:ascii="Cambria" w:eastAsia="Times New Roman" w:hAnsi="Cambria" w:cs="Cambria"/>
          <w:color w:val="000000" w:themeColor="text1"/>
          <w:sz w:val="24"/>
          <w:szCs w:val="24"/>
        </w:rPr>
        <w:t>Ökologische Bildung</w:t>
      </w:r>
    </w:p>
    <w:p w14:paraId="05AB177F" w14:textId="77777777" w:rsidR="0048770E" w:rsidRPr="00060129" w:rsidRDefault="0048770E" w:rsidP="00060129">
      <w:pPr>
        <w:pStyle w:val="Listenabsatz"/>
        <w:numPr>
          <w:ilvl w:val="0"/>
          <w:numId w:val="10"/>
        </w:numPr>
        <w:spacing w:after="240"/>
        <w:jc w:val="both"/>
        <w:rPr>
          <w:rFonts w:ascii="Cambria" w:eastAsia="Times New Roman" w:hAnsi="Cambria" w:cs="Cambria"/>
          <w:color w:val="000000" w:themeColor="text1"/>
          <w:sz w:val="24"/>
          <w:szCs w:val="24"/>
        </w:rPr>
      </w:pPr>
      <w:r w:rsidRPr="0048770E">
        <w:rPr>
          <w:rFonts w:ascii="Cambria" w:eastAsia="Times New Roman" w:hAnsi="Cambria" w:cs="Cambria"/>
          <w:color w:val="000000" w:themeColor="text1"/>
          <w:sz w:val="24"/>
          <w:szCs w:val="24"/>
        </w:rPr>
        <w:t>Medien</w:t>
      </w:r>
    </w:p>
    <w:p w14:paraId="0FB124C7" w14:textId="77777777" w:rsidR="0048770E" w:rsidRPr="00446DC7" w:rsidRDefault="00754AD3" w:rsidP="00446DC7">
      <w:pPr>
        <w:pStyle w:val="berschrift3"/>
        <w:rPr>
          <w:rFonts w:eastAsia="Times New Roman"/>
          <w:b/>
          <w:sz w:val="26"/>
          <w:szCs w:val="26"/>
        </w:rPr>
      </w:pPr>
      <w:bookmarkStart w:id="22" w:name="_Toc72910069"/>
      <w:r>
        <w:rPr>
          <w:rFonts w:eastAsia="Times New Roman"/>
          <w:b/>
          <w:sz w:val="26"/>
          <w:szCs w:val="26"/>
        </w:rPr>
        <w:t>3</w:t>
      </w:r>
      <w:r w:rsidR="00446DC7" w:rsidRPr="00446DC7">
        <w:rPr>
          <w:rFonts w:eastAsia="Times New Roman"/>
          <w:b/>
          <w:sz w:val="26"/>
          <w:szCs w:val="26"/>
        </w:rPr>
        <w:t>.</w:t>
      </w:r>
      <w:r>
        <w:rPr>
          <w:rFonts w:eastAsia="Times New Roman"/>
          <w:b/>
          <w:sz w:val="26"/>
          <w:szCs w:val="26"/>
        </w:rPr>
        <w:t>3.</w:t>
      </w:r>
      <w:r w:rsidR="00446DC7" w:rsidRPr="00446DC7">
        <w:rPr>
          <w:rFonts w:eastAsia="Times New Roman"/>
          <w:b/>
          <w:sz w:val="26"/>
          <w:szCs w:val="26"/>
        </w:rPr>
        <w:t xml:space="preserve"> Bildungsdokumentation</w:t>
      </w:r>
      <w:bookmarkEnd w:id="22"/>
    </w:p>
    <w:p w14:paraId="19DC9E44" w14:textId="77777777" w:rsidR="00446DC7" w:rsidRDefault="00446DC7" w:rsidP="00446DC7">
      <w:pPr>
        <w:spacing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 xml:space="preserve">Ziel der unserer Bildungsarbeit ist es, die Kinder in der Entwicklung ihrer Persönlichkeit zu unterstützen und ihre Entwicklungspotentiale möglichst vielseitig auszuschöpfen. </w:t>
      </w:r>
    </w:p>
    <w:p w14:paraId="3FB0647B" w14:textId="77777777" w:rsidR="00446DC7" w:rsidRDefault="00446DC7" w:rsidP="00060129">
      <w:pPr>
        <w:spacing w:after="120"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 xml:space="preserve">Um diesen Prozess sichtbar zu machen, wird für jedes Kind ein Portfolio angelegt. In diesem werden Lerngeschichten, Fotos, gemalte Bilder, … </w:t>
      </w:r>
    </w:p>
    <w:p w14:paraId="6D0B8AFD" w14:textId="77777777" w:rsidR="00446DC7" w:rsidRDefault="00446DC7" w:rsidP="00060129">
      <w:pPr>
        <w:spacing w:after="120"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 xml:space="preserve">Außerdem nutzen wir verschiedene Methoden um den Entwicklungsstand Ihres Kindes zu dokumentieren. Neben freien Beobachtungen sind dies gezielte Beobachtungen zu festgelegten Kriterien. </w:t>
      </w:r>
    </w:p>
    <w:p w14:paraId="6EDFF09C" w14:textId="77777777" w:rsidR="00446DC7" w:rsidRDefault="00446DC7" w:rsidP="00446DC7">
      <w:pPr>
        <w:spacing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 xml:space="preserve">Das Portfolio wie auch die Bildungsdokumentation wird den Eltern zum Zeitpunkt der Einschulung des Kindes übergeben. </w:t>
      </w:r>
    </w:p>
    <w:p w14:paraId="201E95AC" w14:textId="77777777" w:rsidR="00754AD3" w:rsidRDefault="00754AD3">
      <w:pPr>
        <w:suppressAutoHyphens w:val="0"/>
        <w:spacing w:after="0" w:line="240" w:lineRule="auto"/>
        <w:rPr>
          <w:rFonts w:ascii="Cambria" w:eastAsia="Times New Roman" w:hAnsi="Cambria" w:cs="Cambria"/>
          <w:color w:val="000000"/>
          <w:sz w:val="24"/>
          <w:szCs w:val="24"/>
        </w:rPr>
      </w:pPr>
      <w:r>
        <w:rPr>
          <w:rFonts w:ascii="Cambria" w:eastAsia="Times New Roman" w:hAnsi="Cambria" w:cs="Cambria"/>
          <w:color w:val="000000"/>
          <w:sz w:val="24"/>
          <w:szCs w:val="24"/>
        </w:rPr>
        <w:br w:type="page"/>
      </w:r>
    </w:p>
    <w:p w14:paraId="5060AAD8" w14:textId="77777777" w:rsidR="00754AD3" w:rsidRDefault="00754AD3" w:rsidP="00754AD3">
      <w:pPr>
        <w:pStyle w:val="berschrift1"/>
        <w:rPr>
          <w:rFonts w:eastAsia="Times New Roman"/>
          <w:b/>
        </w:rPr>
      </w:pPr>
      <w:bookmarkStart w:id="23" w:name="_Toc72910070"/>
      <w:r w:rsidRPr="00754AD3">
        <w:rPr>
          <w:rFonts w:eastAsia="Times New Roman"/>
          <w:b/>
        </w:rPr>
        <w:lastRenderedPageBreak/>
        <w:t>4. Unsere Pädagogik</w:t>
      </w:r>
      <w:bookmarkEnd w:id="23"/>
    </w:p>
    <w:p w14:paraId="278705A0" w14:textId="77777777" w:rsidR="00754AD3" w:rsidRPr="00754AD3" w:rsidRDefault="00754AD3" w:rsidP="00754AD3">
      <w:pPr>
        <w:pStyle w:val="berschrift2"/>
        <w:rPr>
          <w:b/>
        </w:rPr>
      </w:pPr>
      <w:bookmarkStart w:id="24" w:name="_Toc72910071"/>
      <w:r w:rsidRPr="00754AD3">
        <w:rPr>
          <w:b/>
        </w:rPr>
        <w:t>4.1. Unser Bild vom Kind</w:t>
      </w:r>
      <w:bookmarkEnd w:id="24"/>
    </w:p>
    <w:p w14:paraId="01EF86D9" w14:textId="77777777" w:rsidR="00754AD3" w:rsidRPr="00995DFE" w:rsidRDefault="00754AD3" w:rsidP="00754AD3">
      <w:pPr>
        <w:rPr>
          <w:rFonts w:ascii="Cambria" w:hAnsi="Cambria" w:cs="Cambria"/>
          <w:i/>
          <w:color w:val="000000" w:themeColor="text1"/>
          <w:sz w:val="24"/>
          <w:szCs w:val="32"/>
        </w:rPr>
      </w:pPr>
      <w:r w:rsidRPr="00995DFE">
        <w:rPr>
          <w:rFonts w:ascii="Cambria" w:hAnsi="Cambria" w:cs="Cambria"/>
          <w:i/>
          <w:color w:val="000000" w:themeColor="text1"/>
          <w:sz w:val="24"/>
          <w:szCs w:val="32"/>
        </w:rPr>
        <w:t>Dieses Gedicht, dessen Verfass</w:t>
      </w:r>
      <w:r>
        <w:rPr>
          <w:rFonts w:ascii="Cambria" w:hAnsi="Cambria" w:cs="Cambria"/>
          <w:i/>
          <w:color w:val="000000" w:themeColor="text1"/>
          <w:sz w:val="24"/>
          <w:szCs w:val="32"/>
        </w:rPr>
        <w:t>er</w:t>
      </w:r>
      <w:r w:rsidRPr="00995DFE">
        <w:rPr>
          <w:rFonts w:ascii="Cambria" w:hAnsi="Cambria" w:cs="Cambria"/>
          <w:i/>
          <w:color w:val="000000" w:themeColor="text1"/>
          <w:sz w:val="24"/>
          <w:szCs w:val="32"/>
        </w:rPr>
        <w:t xml:space="preserve"> leider unbekannt ist, fasst unser Bild vom Kind sehr gut zusammen: </w:t>
      </w:r>
    </w:p>
    <w:p w14:paraId="5D14DD64" w14:textId="77777777" w:rsidR="00754AD3" w:rsidRDefault="00754AD3" w:rsidP="00754AD3">
      <w:pPr>
        <w:spacing w:after="0"/>
        <w:rPr>
          <w:rFonts w:ascii="Cambria" w:hAnsi="Cambria" w:cs="Cambria"/>
          <w:iCs/>
          <w:sz w:val="24"/>
          <w:szCs w:val="24"/>
        </w:rPr>
      </w:pPr>
      <w:r>
        <w:rPr>
          <w:rFonts w:ascii="Cambria" w:hAnsi="Cambria" w:cs="Cambria"/>
          <w:iCs/>
          <w:sz w:val="24"/>
          <w:szCs w:val="24"/>
        </w:rPr>
        <w:t>Wenn ein Kind kritisiert wird,</w:t>
      </w:r>
    </w:p>
    <w:p w14:paraId="047E25C4" w14:textId="77777777" w:rsidR="00754AD3" w:rsidRDefault="00754AD3" w:rsidP="00754AD3">
      <w:pPr>
        <w:spacing w:after="0"/>
        <w:rPr>
          <w:rFonts w:ascii="Cambria" w:hAnsi="Cambria" w:cs="Cambria"/>
          <w:iCs/>
          <w:sz w:val="24"/>
          <w:szCs w:val="24"/>
        </w:rPr>
      </w:pPr>
      <w:r>
        <w:rPr>
          <w:rFonts w:ascii="Cambria" w:hAnsi="Cambria" w:cs="Cambria"/>
          <w:iCs/>
          <w:sz w:val="24"/>
          <w:szCs w:val="24"/>
        </w:rPr>
        <w:t xml:space="preserve">lernt es </w:t>
      </w:r>
      <w:r>
        <w:rPr>
          <w:rFonts w:ascii="Cambria" w:hAnsi="Cambria" w:cs="Cambria"/>
          <w:sz w:val="24"/>
          <w:szCs w:val="24"/>
        </w:rPr>
        <w:t xml:space="preserve">zu </w:t>
      </w:r>
      <w:r>
        <w:rPr>
          <w:rFonts w:ascii="Cambria" w:hAnsi="Cambria" w:cs="Cambria"/>
          <w:iCs/>
          <w:sz w:val="24"/>
          <w:szCs w:val="24"/>
        </w:rPr>
        <w:t>verurteilen.</w:t>
      </w:r>
    </w:p>
    <w:p w14:paraId="767B91EA" w14:textId="77777777" w:rsidR="00754AD3" w:rsidRDefault="00754AD3" w:rsidP="00754AD3">
      <w:pPr>
        <w:spacing w:after="0"/>
        <w:rPr>
          <w:rFonts w:ascii="Cambria" w:hAnsi="Cambria" w:cs="Cambria"/>
          <w:iCs/>
          <w:sz w:val="24"/>
          <w:szCs w:val="24"/>
        </w:rPr>
      </w:pPr>
    </w:p>
    <w:p w14:paraId="7D99A34F" w14:textId="77777777" w:rsidR="00754AD3" w:rsidRDefault="00754AD3" w:rsidP="00754AD3">
      <w:pPr>
        <w:spacing w:after="0"/>
        <w:jc w:val="right"/>
        <w:rPr>
          <w:rFonts w:ascii="Cambria" w:hAnsi="Cambria" w:cs="Cambria"/>
          <w:iCs/>
          <w:sz w:val="24"/>
          <w:szCs w:val="24"/>
        </w:rPr>
      </w:pPr>
      <w:r>
        <w:rPr>
          <w:rFonts w:ascii="Cambria" w:hAnsi="Cambria" w:cs="Cambria"/>
          <w:iCs/>
          <w:sz w:val="24"/>
          <w:szCs w:val="24"/>
        </w:rPr>
        <w:t>Wenn ein Kind angefeindet wird,</w:t>
      </w:r>
    </w:p>
    <w:p w14:paraId="0A1AFDB8" w14:textId="77777777" w:rsidR="00754AD3" w:rsidRDefault="00754AD3" w:rsidP="00754AD3">
      <w:pPr>
        <w:spacing w:after="0"/>
        <w:jc w:val="right"/>
        <w:rPr>
          <w:rFonts w:ascii="Cambria" w:hAnsi="Cambria" w:cs="Cambria"/>
          <w:iCs/>
          <w:sz w:val="24"/>
          <w:szCs w:val="24"/>
        </w:rPr>
      </w:pPr>
      <w:r>
        <w:rPr>
          <w:rFonts w:ascii="Cambria" w:hAnsi="Cambria" w:cs="Cambria"/>
          <w:iCs/>
          <w:sz w:val="24"/>
          <w:szCs w:val="24"/>
        </w:rPr>
        <w:t xml:space="preserve">lernt es </w:t>
      </w:r>
      <w:r>
        <w:rPr>
          <w:rFonts w:ascii="Cambria" w:hAnsi="Cambria" w:cs="Cambria"/>
          <w:sz w:val="24"/>
          <w:szCs w:val="24"/>
        </w:rPr>
        <w:t xml:space="preserve">zu </w:t>
      </w:r>
      <w:r>
        <w:rPr>
          <w:rFonts w:ascii="Cambria" w:hAnsi="Cambria" w:cs="Cambria"/>
          <w:iCs/>
          <w:sz w:val="24"/>
          <w:szCs w:val="24"/>
        </w:rPr>
        <w:t>kämpfen.</w:t>
      </w:r>
    </w:p>
    <w:p w14:paraId="48844499" w14:textId="77777777" w:rsidR="00754AD3" w:rsidRDefault="00754AD3" w:rsidP="00754AD3">
      <w:pPr>
        <w:spacing w:after="0"/>
        <w:rPr>
          <w:rFonts w:ascii="Cambria" w:hAnsi="Cambria" w:cs="Cambria"/>
          <w:iCs/>
          <w:sz w:val="24"/>
          <w:szCs w:val="24"/>
        </w:rPr>
      </w:pPr>
    </w:p>
    <w:p w14:paraId="154889BC" w14:textId="77777777" w:rsidR="00754AD3" w:rsidRDefault="00754AD3" w:rsidP="00754AD3">
      <w:pPr>
        <w:spacing w:after="0"/>
        <w:rPr>
          <w:rFonts w:ascii="Cambria" w:hAnsi="Cambria" w:cs="Cambria"/>
          <w:iCs/>
          <w:sz w:val="24"/>
          <w:szCs w:val="24"/>
        </w:rPr>
      </w:pPr>
      <w:r>
        <w:rPr>
          <w:rFonts w:ascii="Cambria" w:hAnsi="Cambria" w:cs="Cambria"/>
          <w:iCs/>
          <w:sz w:val="24"/>
          <w:szCs w:val="24"/>
        </w:rPr>
        <w:t>Wenn ein Kind verspottet wird,</w:t>
      </w:r>
    </w:p>
    <w:p w14:paraId="1AD8B735" w14:textId="77777777" w:rsidR="00754AD3" w:rsidRDefault="00754AD3" w:rsidP="00754AD3">
      <w:pPr>
        <w:spacing w:after="0"/>
        <w:rPr>
          <w:rFonts w:ascii="Cambria" w:hAnsi="Cambria" w:cs="Cambria"/>
          <w:iCs/>
          <w:sz w:val="24"/>
          <w:szCs w:val="24"/>
        </w:rPr>
      </w:pPr>
      <w:r>
        <w:rPr>
          <w:rFonts w:ascii="Cambria" w:hAnsi="Cambria" w:cs="Cambria"/>
          <w:iCs/>
          <w:sz w:val="24"/>
          <w:szCs w:val="24"/>
        </w:rPr>
        <w:t xml:space="preserve">lernt es schüchtern </w:t>
      </w:r>
      <w:r>
        <w:rPr>
          <w:rFonts w:ascii="Cambria" w:hAnsi="Cambria" w:cs="Cambria"/>
          <w:sz w:val="24"/>
          <w:szCs w:val="24"/>
        </w:rPr>
        <w:t xml:space="preserve">zu </w:t>
      </w:r>
      <w:r>
        <w:rPr>
          <w:rFonts w:ascii="Cambria" w:hAnsi="Cambria" w:cs="Cambria"/>
          <w:iCs/>
          <w:sz w:val="24"/>
          <w:szCs w:val="24"/>
        </w:rPr>
        <w:t>sein.</w:t>
      </w:r>
    </w:p>
    <w:p w14:paraId="06F931CB" w14:textId="77777777" w:rsidR="00754AD3" w:rsidRDefault="00754AD3" w:rsidP="00754AD3">
      <w:pPr>
        <w:spacing w:after="0"/>
        <w:rPr>
          <w:rFonts w:ascii="Cambria" w:hAnsi="Cambria" w:cs="Cambria"/>
          <w:iCs/>
          <w:sz w:val="24"/>
          <w:szCs w:val="24"/>
        </w:rPr>
      </w:pPr>
    </w:p>
    <w:p w14:paraId="20F7DB71" w14:textId="77777777" w:rsidR="00754AD3" w:rsidRDefault="00754AD3" w:rsidP="00754AD3">
      <w:pPr>
        <w:spacing w:after="0"/>
        <w:jc w:val="right"/>
        <w:rPr>
          <w:rFonts w:ascii="Cambria" w:hAnsi="Cambria" w:cs="Cambria"/>
          <w:iCs/>
          <w:sz w:val="24"/>
          <w:szCs w:val="24"/>
        </w:rPr>
      </w:pPr>
      <w:r>
        <w:rPr>
          <w:rFonts w:ascii="Cambria" w:hAnsi="Cambria" w:cs="Cambria"/>
          <w:iCs/>
          <w:sz w:val="24"/>
          <w:szCs w:val="24"/>
        </w:rPr>
        <w:t>Wenn ein Kind verstanden und toleriert wird,</w:t>
      </w:r>
    </w:p>
    <w:p w14:paraId="5FAA3559" w14:textId="77777777" w:rsidR="00754AD3" w:rsidRDefault="00754AD3" w:rsidP="00754AD3">
      <w:pPr>
        <w:spacing w:after="0"/>
        <w:jc w:val="right"/>
        <w:rPr>
          <w:rFonts w:ascii="Cambria" w:hAnsi="Cambria" w:cs="Cambria"/>
          <w:iCs/>
          <w:sz w:val="24"/>
          <w:szCs w:val="24"/>
        </w:rPr>
      </w:pPr>
      <w:r>
        <w:rPr>
          <w:rFonts w:ascii="Cambria" w:hAnsi="Cambria" w:cs="Cambria"/>
          <w:iCs/>
          <w:sz w:val="24"/>
          <w:szCs w:val="24"/>
        </w:rPr>
        <w:t xml:space="preserve">lernt es geduldig </w:t>
      </w:r>
      <w:r>
        <w:rPr>
          <w:rFonts w:ascii="Cambria" w:hAnsi="Cambria" w:cs="Cambria"/>
          <w:sz w:val="24"/>
          <w:szCs w:val="24"/>
        </w:rPr>
        <w:t xml:space="preserve">zu </w:t>
      </w:r>
      <w:r>
        <w:rPr>
          <w:rFonts w:ascii="Cambria" w:hAnsi="Cambria" w:cs="Cambria"/>
          <w:iCs/>
          <w:sz w:val="24"/>
          <w:szCs w:val="24"/>
        </w:rPr>
        <w:t>sein.</w:t>
      </w:r>
    </w:p>
    <w:p w14:paraId="1FCD731F" w14:textId="77777777" w:rsidR="00754AD3" w:rsidRDefault="00754AD3" w:rsidP="00754AD3">
      <w:pPr>
        <w:spacing w:after="0"/>
        <w:rPr>
          <w:rFonts w:ascii="Cambria" w:hAnsi="Cambria" w:cs="Cambria"/>
          <w:iCs/>
          <w:sz w:val="24"/>
          <w:szCs w:val="24"/>
        </w:rPr>
      </w:pPr>
    </w:p>
    <w:p w14:paraId="27C6334C" w14:textId="77777777" w:rsidR="00754AD3" w:rsidRDefault="00754AD3" w:rsidP="00754AD3">
      <w:pPr>
        <w:spacing w:after="0"/>
        <w:rPr>
          <w:rFonts w:ascii="Cambria" w:hAnsi="Cambria" w:cs="Cambria"/>
          <w:iCs/>
          <w:sz w:val="24"/>
          <w:szCs w:val="24"/>
        </w:rPr>
      </w:pPr>
      <w:r>
        <w:rPr>
          <w:rFonts w:ascii="Cambria" w:hAnsi="Cambria" w:cs="Cambria"/>
          <w:iCs/>
          <w:sz w:val="24"/>
          <w:szCs w:val="24"/>
        </w:rPr>
        <w:t>Wenn ein Kind ermutigt wird,</w:t>
      </w:r>
    </w:p>
    <w:p w14:paraId="79AAA593" w14:textId="77777777" w:rsidR="00754AD3" w:rsidRDefault="00754AD3" w:rsidP="00754AD3">
      <w:pPr>
        <w:spacing w:after="0"/>
        <w:rPr>
          <w:rFonts w:ascii="Cambria" w:hAnsi="Cambria" w:cs="Cambria"/>
          <w:iCs/>
          <w:sz w:val="24"/>
          <w:szCs w:val="24"/>
        </w:rPr>
      </w:pPr>
      <w:r>
        <w:rPr>
          <w:rFonts w:ascii="Cambria" w:hAnsi="Cambria" w:cs="Cambria"/>
          <w:iCs/>
          <w:sz w:val="24"/>
          <w:szCs w:val="24"/>
        </w:rPr>
        <w:t xml:space="preserve">lernt es sich selbst </w:t>
      </w:r>
      <w:r>
        <w:rPr>
          <w:rFonts w:ascii="Cambria" w:hAnsi="Cambria" w:cs="Cambria"/>
          <w:sz w:val="24"/>
          <w:szCs w:val="24"/>
        </w:rPr>
        <w:t xml:space="preserve">zu </w:t>
      </w:r>
      <w:r>
        <w:rPr>
          <w:rFonts w:ascii="Cambria" w:hAnsi="Cambria" w:cs="Cambria"/>
          <w:iCs/>
          <w:sz w:val="24"/>
          <w:szCs w:val="24"/>
        </w:rPr>
        <w:t>vertrauen.</w:t>
      </w:r>
    </w:p>
    <w:p w14:paraId="229EF6BC" w14:textId="77777777" w:rsidR="00754AD3" w:rsidRDefault="00754AD3" w:rsidP="00754AD3">
      <w:pPr>
        <w:spacing w:after="0"/>
        <w:rPr>
          <w:rFonts w:ascii="Cambria" w:hAnsi="Cambria" w:cs="Cambria"/>
          <w:iCs/>
          <w:sz w:val="24"/>
          <w:szCs w:val="24"/>
        </w:rPr>
      </w:pPr>
    </w:p>
    <w:p w14:paraId="476C475D" w14:textId="77777777" w:rsidR="00754AD3" w:rsidRDefault="00754AD3" w:rsidP="00754AD3">
      <w:pPr>
        <w:spacing w:after="0"/>
        <w:jc w:val="right"/>
        <w:rPr>
          <w:rFonts w:ascii="Cambria" w:hAnsi="Cambria" w:cs="Cambria"/>
          <w:iCs/>
          <w:sz w:val="24"/>
          <w:szCs w:val="24"/>
        </w:rPr>
      </w:pPr>
      <w:r>
        <w:rPr>
          <w:rFonts w:ascii="Cambria" w:hAnsi="Cambria" w:cs="Cambria"/>
          <w:iCs/>
          <w:sz w:val="24"/>
          <w:szCs w:val="24"/>
        </w:rPr>
        <w:t>Wenn ein Kind gelobt wird,</w:t>
      </w:r>
    </w:p>
    <w:p w14:paraId="1FFA960D" w14:textId="77777777" w:rsidR="00754AD3" w:rsidRDefault="00754AD3" w:rsidP="00754AD3">
      <w:pPr>
        <w:spacing w:after="0"/>
        <w:jc w:val="right"/>
        <w:rPr>
          <w:rFonts w:ascii="Cambria" w:hAnsi="Cambria" w:cs="Cambria"/>
          <w:iCs/>
          <w:sz w:val="24"/>
          <w:szCs w:val="24"/>
        </w:rPr>
      </w:pPr>
      <w:r>
        <w:rPr>
          <w:rFonts w:ascii="Cambria" w:hAnsi="Cambria" w:cs="Cambria"/>
          <w:iCs/>
          <w:sz w:val="24"/>
          <w:szCs w:val="24"/>
        </w:rPr>
        <w:t xml:space="preserve">lernt es sich selbst </w:t>
      </w:r>
      <w:r>
        <w:rPr>
          <w:rFonts w:ascii="Cambria" w:hAnsi="Cambria" w:cs="Cambria"/>
          <w:sz w:val="24"/>
          <w:szCs w:val="24"/>
        </w:rPr>
        <w:t xml:space="preserve">zu </w:t>
      </w:r>
      <w:r>
        <w:rPr>
          <w:rFonts w:ascii="Cambria" w:hAnsi="Cambria" w:cs="Cambria"/>
          <w:iCs/>
          <w:sz w:val="24"/>
          <w:szCs w:val="24"/>
        </w:rPr>
        <w:t>schätzen.</w:t>
      </w:r>
    </w:p>
    <w:p w14:paraId="6B5B2D56" w14:textId="77777777" w:rsidR="00754AD3" w:rsidRDefault="00754AD3" w:rsidP="00754AD3">
      <w:pPr>
        <w:spacing w:after="0"/>
        <w:rPr>
          <w:rFonts w:ascii="Cambria" w:hAnsi="Cambria" w:cs="Cambria"/>
          <w:iCs/>
          <w:sz w:val="24"/>
          <w:szCs w:val="24"/>
        </w:rPr>
      </w:pPr>
    </w:p>
    <w:p w14:paraId="23E73A6C" w14:textId="77777777" w:rsidR="00754AD3" w:rsidRDefault="00754AD3" w:rsidP="00754AD3">
      <w:pPr>
        <w:spacing w:after="0"/>
        <w:rPr>
          <w:rFonts w:ascii="Cambria" w:hAnsi="Cambria" w:cs="Cambria"/>
          <w:iCs/>
          <w:sz w:val="24"/>
          <w:szCs w:val="24"/>
        </w:rPr>
      </w:pPr>
      <w:r>
        <w:rPr>
          <w:rFonts w:ascii="Cambria" w:hAnsi="Cambria" w:cs="Cambria"/>
          <w:iCs/>
          <w:sz w:val="24"/>
          <w:szCs w:val="24"/>
        </w:rPr>
        <w:t>Wenn ein Kind gerecht behandelt wird,</w:t>
      </w:r>
    </w:p>
    <w:p w14:paraId="78B91693" w14:textId="77777777" w:rsidR="00754AD3" w:rsidRDefault="00754AD3" w:rsidP="00754AD3">
      <w:pPr>
        <w:spacing w:after="0"/>
        <w:rPr>
          <w:rFonts w:ascii="Cambria" w:hAnsi="Cambria" w:cs="Cambria"/>
          <w:iCs/>
          <w:sz w:val="24"/>
          <w:szCs w:val="24"/>
        </w:rPr>
      </w:pPr>
      <w:r>
        <w:rPr>
          <w:rFonts w:ascii="Cambria" w:hAnsi="Cambria" w:cs="Cambria"/>
          <w:iCs/>
          <w:sz w:val="24"/>
          <w:szCs w:val="24"/>
        </w:rPr>
        <w:t xml:space="preserve">lernt es gerecht </w:t>
      </w:r>
      <w:r>
        <w:rPr>
          <w:rFonts w:ascii="Cambria" w:hAnsi="Cambria" w:cs="Cambria"/>
          <w:sz w:val="24"/>
          <w:szCs w:val="24"/>
        </w:rPr>
        <w:t xml:space="preserve">zu </w:t>
      </w:r>
      <w:r>
        <w:rPr>
          <w:rFonts w:ascii="Cambria" w:hAnsi="Cambria" w:cs="Cambria"/>
          <w:iCs/>
          <w:sz w:val="24"/>
          <w:szCs w:val="24"/>
        </w:rPr>
        <w:t>sein.</w:t>
      </w:r>
    </w:p>
    <w:p w14:paraId="6FA40155" w14:textId="77777777" w:rsidR="00754AD3" w:rsidRDefault="00754AD3" w:rsidP="00754AD3">
      <w:pPr>
        <w:spacing w:after="0"/>
        <w:rPr>
          <w:rFonts w:ascii="Cambria" w:hAnsi="Cambria" w:cs="Cambria"/>
          <w:iCs/>
          <w:sz w:val="24"/>
          <w:szCs w:val="24"/>
        </w:rPr>
      </w:pPr>
    </w:p>
    <w:p w14:paraId="01D40482" w14:textId="77777777" w:rsidR="00754AD3" w:rsidRDefault="00754AD3" w:rsidP="00754AD3">
      <w:pPr>
        <w:spacing w:after="0"/>
        <w:jc w:val="right"/>
        <w:rPr>
          <w:rFonts w:ascii="Cambria" w:hAnsi="Cambria" w:cs="Cambria"/>
          <w:iCs/>
          <w:sz w:val="24"/>
          <w:szCs w:val="24"/>
        </w:rPr>
      </w:pPr>
      <w:r>
        <w:rPr>
          <w:rFonts w:ascii="Cambria" w:hAnsi="Cambria" w:cs="Cambria"/>
          <w:iCs/>
          <w:sz w:val="24"/>
          <w:szCs w:val="24"/>
        </w:rPr>
        <w:t>Wenn ein Kind geborgen lebt,</w:t>
      </w:r>
    </w:p>
    <w:p w14:paraId="3DBD8E9F" w14:textId="77777777" w:rsidR="00754AD3" w:rsidRDefault="00754AD3" w:rsidP="00754AD3">
      <w:pPr>
        <w:spacing w:after="0"/>
        <w:jc w:val="right"/>
        <w:rPr>
          <w:rFonts w:ascii="Cambria" w:hAnsi="Cambria" w:cs="Cambria"/>
          <w:iCs/>
          <w:sz w:val="24"/>
          <w:szCs w:val="24"/>
        </w:rPr>
      </w:pPr>
      <w:r>
        <w:rPr>
          <w:rFonts w:ascii="Cambria" w:hAnsi="Cambria" w:cs="Cambria"/>
          <w:iCs/>
          <w:sz w:val="24"/>
          <w:szCs w:val="24"/>
        </w:rPr>
        <w:t xml:space="preserve">lernt es </w:t>
      </w:r>
      <w:r>
        <w:rPr>
          <w:rFonts w:ascii="Cambria" w:hAnsi="Cambria" w:cs="Cambria"/>
          <w:sz w:val="24"/>
          <w:szCs w:val="24"/>
        </w:rPr>
        <w:t xml:space="preserve">zu </w:t>
      </w:r>
      <w:r>
        <w:rPr>
          <w:rFonts w:ascii="Cambria" w:hAnsi="Cambria" w:cs="Cambria"/>
          <w:iCs/>
          <w:sz w:val="24"/>
          <w:szCs w:val="24"/>
        </w:rPr>
        <w:t>vertrauen.</w:t>
      </w:r>
    </w:p>
    <w:p w14:paraId="2C1547BA" w14:textId="77777777" w:rsidR="00754AD3" w:rsidRDefault="00754AD3" w:rsidP="00754AD3">
      <w:pPr>
        <w:spacing w:after="0"/>
        <w:rPr>
          <w:rFonts w:ascii="Cambria" w:hAnsi="Cambria" w:cs="Cambria"/>
          <w:iCs/>
          <w:sz w:val="24"/>
          <w:szCs w:val="24"/>
        </w:rPr>
      </w:pPr>
    </w:p>
    <w:p w14:paraId="476D6C82" w14:textId="77777777" w:rsidR="00754AD3" w:rsidRDefault="00754AD3" w:rsidP="00754AD3">
      <w:pPr>
        <w:spacing w:after="0"/>
        <w:rPr>
          <w:rFonts w:ascii="Cambria" w:hAnsi="Cambria" w:cs="Cambria"/>
          <w:iCs/>
          <w:sz w:val="24"/>
          <w:szCs w:val="24"/>
        </w:rPr>
      </w:pPr>
      <w:r>
        <w:rPr>
          <w:rFonts w:ascii="Cambria" w:hAnsi="Cambria" w:cs="Cambria"/>
          <w:iCs/>
          <w:sz w:val="24"/>
          <w:szCs w:val="24"/>
        </w:rPr>
        <w:t>Wenn ein Kind anerkannt wird,</w:t>
      </w:r>
    </w:p>
    <w:p w14:paraId="4BE88B12" w14:textId="77777777" w:rsidR="00754AD3" w:rsidRDefault="00754AD3" w:rsidP="00754AD3">
      <w:pPr>
        <w:spacing w:after="0"/>
        <w:rPr>
          <w:rFonts w:ascii="Cambria" w:hAnsi="Cambria" w:cs="Cambria"/>
          <w:iCs/>
          <w:sz w:val="24"/>
          <w:szCs w:val="24"/>
        </w:rPr>
      </w:pPr>
      <w:r>
        <w:rPr>
          <w:rFonts w:ascii="Cambria" w:hAnsi="Cambria" w:cs="Cambria"/>
          <w:iCs/>
          <w:sz w:val="24"/>
          <w:szCs w:val="24"/>
        </w:rPr>
        <w:t xml:space="preserve">lernt es sich selbst </w:t>
      </w:r>
      <w:r>
        <w:rPr>
          <w:rFonts w:ascii="Cambria" w:hAnsi="Cambria" w:cs="Cambria"/>
          <w:sz w:val="24"/>
          <w:szCs w:val="24"/>
        </w:rPr>
        <w:t xml:space="preserve">zu </w:t>
      </w:r>
      <w:r>
        <w:rPr>
          <w:rFonts w:ascii="Cambria" w:hAnsi="Cambria" w:cs="Cambria"/>
          <w:iCs/>
          <w:sz w:val="24"/>
          <w:szCs w:val="24"/>
        </w:rPr>
        <w:t>mögen.</w:t>
      </w:r>
    </w:p>
    <w:p w14:paraId="332C1532" w14:textId="77777777" w:rsidR="00754AD3" w:rsidRDefault="00754AD3" w:rsidP="00754AD3">
      <w:pPr>
        <w:spacing w:after="0"/>
        <w:rPr>
          <w:rFonts w:ascii="Cambria" w:hAnsi="Cambria" w:cs="Cambria"/>
          <w:iCs/>
          <w:sz w:val="24"/>
          <w:szCs w:val="24"/>
        </w:rPr>
      </w:pPr>
    </w:p>
    <w:p w14:paraId="3D35E8F8" w14:textId="77777777" w:rsidR="00754AD3" w:rsidRDefault="00754AD3" w:rsidP="00754AD3">
      <w:pPr>
        <w:spacing w:after="0"/>
        <w:jc w:val="right"/>
        <w:rPr>
          <w:rFonts w:ascii="Cambria" w:hAnsi="Cambria" w:cs="Cambria"/>
          <w:iCs/>
          <w:sz w:val="24"/>
          <w:szCs w:val="24"/>
        </w:rPr>
      </w:pPr>
      <w:r>
        <w:rPr>
          <w:rFonts w:ascii="Cambria" w:hAnsi="Cambria" w:cs="Cambria"/>
          <w:iCs/>
          <w:sz w:val="24"/>
          <w:szCs w:val="24"/>
        </w:rPr>
        <w:t>Wenn ein Kind in Freundschaft angenommen wird,</w:t>
      </w:r>
    </w:p>
    <w:p w14:paraId="583748B6" w14:textId="77777777" w:rsidR="00754AD3" w:rsidRDefault="00754AD3" w:rsidP="00754AD3">
      <w:pPr>
        <w:spacing w:after="0"/>
        <w:jc w:val="right"/>
        <w:rPr>
          <w:rFonts w:ascii="Cambria" w:hAnsi="Cambria" w:cs="Cambria"/>
          <w:iCs/>
          <w:sz w:val="24"/>
          <w:szCs w:val="24"/>
        </w:rPr>
      </w:pPr>
      <w:r>
        <w:rPr>
          <w:rFonts w:ascii="Cambria" w:hAnsi="Cambria" w:cs="Cambria"/>
          <w:iCs/>
          <w:sz w:val="24"/>
          <w:szCs w:val="24"/>
        </w:rPr>
        <w:t xml:space="preserve">lernt es in der Welt Liebe </w:t>
      </w:r>
      <w:r>
        <w:rPr>
          <w:rFonts w:ascii="Cambria" w:hAnsi="Cambria" w:cs="Cambria"/>
          <w:sz w:val="24"/>
          <w:szCs w:val="24"/>
        </w:rPr>
        <w:t xml:space="preserve">zu </w:t>
      </w:r>
      <w:r>
        <w:rPr>
          <w:rFonts w:ascii="Cambria" w:hAnsi="Cambria" w:cs="Cambria"/>
          <w:iCs/>
          <w:sz w:val="24"/>
          <w:szCs w:val="24"/>
        </w:rPr>
        <w:t>finden.</w:t>
      </w:r>
    </w:p>
    <w:p w14:paraId="5BED470E" w14:textId="77777777" w:rsidR="00754AD3" w:rsidRDefault="00754AD3" w:rsidP="00754AD3">
      <w:pPr>
        <w:spacing w:after="0"/>
        <w:rPr>
          <w:rFonts w:ascii="Cambria" w:hAnsi="Cambria" w:cs="Cambria"/>
          <w:iCs/>
          <w:sz w:val="24"/>
          <w:szCs w:val="24"/>
        </w:rPr>
      </w:pPr>
    </w:p>
    <w:p w14:paraId="38CBD53A" w14:textId="77777777" w:rsidR="00754AD3" w:rsidRDefault="00754AD3" w:rsidP="00754AD3">
      <w:pPr>
        <w:spacing w:after="0"/>
        <w:jc w:val="center"/>
        <w:rPr>
          <w:rFonts w:ascii="Cambria" w:hAnsi="Cambria" w:cs="Cambria"/>
          <w:iCs/>
          <w:sz w:val="16"/>
          <w:szCs w:val="16"/>
        </w:rPr>
      </w:pPr>
      <w:r>
        <w:rPr>
          <w:rFonts w:ascii="Cambria" w:hAnsi="Cambria" w:cs="Cambria"/>
          <w:iCs/>
          <w:sz w:val="16"/>
          <w:szCs w:val="16"/>
        </w:rPr>
        <w:t>(Verfasser unbekannt)</w:t>
      </w:r>
    </w:p>
    <w:p w14:paraId="7EBFF68C" w14:textId="77777777" w:rsidR="00754AD3" w:rsidRDefault="00754AD3" w:rsidP="00754AD3">
      <w:pPr>
        <w:spacing w:after="0"/>
        <w:rPr>
          <w:rFonts w:ascii="Cambria" w:hAnsi="Cambria" w:cs="Cambria"/>
          <w:iCs/>
          <w:sz w:val="16"/>
          <w:szCs w:val="16"/>
        </w:rPr>
      </w:pPr>
    </w:p>
    <w:p w14:paraId="256248F4" w14:textId="77777777" w:rsidR="00754AD3" w:rsidRDefault="00754AD3" w:rsidP="00754AD3">
      <w:pPr>
        <w:suppressAutoHyphens w:val="0"/>
        <w:spacing w:after="0" w:line="240" w:lineRule="auto"/>
        <w:rPr>
          <w:rFonts w:ascii="Cambria" w:hAnsi="Cambria" w:cs="Cambria"/>
          <w:b/>
          <w:bCs/>
          <w:color w:val="000000" w:themeColor="text1"/>
          <w:sz w:val="24"/>
          <w:szCs w:val="24"/>
        </w:rPr>
      </w:pPr>
      <w:r>
        <w:rPr>
          <w:rFonts w:ascii="Cambria" w:hAnsi="Cambria" w:cs="Cambria"/>
          <w:b/>
          <w:bCs/>
          <w:color w:val="000000" w:themeColor="text1"/>
          <w:sz w:val="24"/>
          <w:szCs w:val="24"/>
        </w:rPr>
        <w:br w:type="page"/>
      </w:r>
    </w:p>
    <w:p w14:paraId="4695884A" w14:textId="77777777" w:rsidR="00754AD3" w:rsidRPr="00754AD3" w:rsidRDefault="00754AD3" w:rsidP="00754AD3">
      <w:pPr>
        <w:pStyle w:val="berschrift2"/>
        <w:rPr>
          <w:b/>
        </w:rPr>
      </w:pPr>
      <w:bookmarkStart w:id="25" w:name="_Toc72910072"/>
      <w:r w:rsidRPr="00754AD3">
        <w:rPr>
          <w:b/>
        </w:rPr>
        <w:lastRenderedPageBreak/>
        <w:t>4.</w:t>
      </w:r>
      <w:r w:rsidR="00CF37CE">
        <w:rPr>
          <w:b/>
        </w:rPr>
        <w:t>2</w:t>
      </w:r>
      <w:r w:rsidRPr="00754AD3">
        <w:rPr>
          <w:b/>
        </w:rPr>
        <w:t>. Unsere Philosophie</w:t>
      </w:r>
      <w:bookmarkEnd w:id="25"/>
      <w:r>
        <w:rPr>
          <w:b/>
        </w:rPr>
        <w:t xml:space="preserve"> </w:t>
      </w:r>
    </w:p>
    <w:p w14:paraId="719A5BF1" w14:textId="77777777" w:rsidR="00754AD3" w:rsidRDefault="00754AD3" w:rsidP="00060129">
      <w:pPr>
        <w:pStyle w:val="StandardWeb1"/>
        <w:spacing w:after="120" w:line="360" w:lineRule="auto"/>
        <w:rPr>
          <w:rFonts w:ascii="Cambria" w:hAnsi="Cambria" w:cs="Cambria"/>
          <w:color w:val="000000"/>
        </w:rPr>
      </w:pPr>
      <w:r>
        <w:rPr>
          <w:rFonts w:ascii="Cambria" w:hAnsi="Cambria" w:cs="Cambria"/>
          <w:color w:val="000000"/>
        </w:rPr>
        <w:t>Grundlage unserer pädagogischen Arbeit sind in erster Linie die Prinzipien des christlichen Menschenbildes. Uns ist es wichtig, jedes einzelne Kind in seiner Individualität anzunehmen und zu fördern. In unserem „Haus der Kinder“ geben wir ihnen den Raum und die Unterstützung zum Wachsen.</w:t>
      </w:r>
    </w:p>
    <w:p w14:paraId="49C61D51" w14:textId="77777777" w:rsidR="00754AD3" w:rsidRDefault="00754AD3" w:rsidP="00754AD3">
      <w:pPr>
        <w:pStyle w:val="StandardWeb1"/>
        <w:spacing w:line="360" w:lineRule="auto"/>
        <w:rPr>
          <w:rFonts w:ascii="Cambria" w:hAnsi="Cambria" w:cs="Cambria"/>
          <w:color w:val="000000"/>
        </w:rPr>
      </w:pPr>
      <w:r>
        <w:rPr>
          <w:rFonts w:ascii="Cambria" w:hAnsi="Cambria" w:cs="Cambria"/>
          <w:color w:val="000000"/>
        </w:rPr>
        <w:t>Durch eine gesunde emotionale Bindung zwischen ErzieherInnen und Kindern versuchen wir, ihre Selbstständigkeit zu stärken und sie auf das Leben vorzubereiten. Mit dem Kind ins Gespräch zu kommen und vor allem zu bleiben ist dazu eine Grundvoraussetzung.</w:t>
      </w:r>
    </w:p>
    <w:p w14:paraId="505F9480" w14:textId="77777777" w:rsidR="00754AD3" w:rsidRPr="00860420" w:rsidRDefault="00754AD3" w:rsidP="00060129">
      <w:pPr>
        <w:pStyle w:val="StandardWeb1"/>
        <w:spacing w:after="240" w:line="360" w:lineRule="auto"/>
        <w:rPr>
          <w:rFonts w:ascii="Cambria" w:hAnsi="Cambria" w:cs="Cambria"/>
          <w:b/>
        </w:rPr>
      </w:pPr>
      <w:r>
        <w:rPr>
          <w:rFonts w:ascii="Cambria" w:hAnsi="Cambria" w:cs="Cambria"/>
          <w:color w:val="000000"/>
        </w:rPr>
        <w:t>Besonders wichtig ist uns auch die Familienunterstützende, –ergänzende, bzw. – begleitende Arbeit. Diese setzt eine gute Zusammenarbeit zwischen Träger, Eltern und Team voraus, für die wir uns stark machen.</w:t>
      </w:r>
    </w:p>
    <w:p w14:paraId="7DD0D7CD" w14:textId="77777777" w:rsidR="00754AD3" w:rsidRPr="00754AD3" w:rsidRDefault="00754AD3" w:rsidP="00060129">
      <w:pPr>
        <w:pStyle w:val="StandardWeb1"/>
        <w:spacing w:line="276" w:lineRule="auto"/>
        <w:jc w:val="center"/>
        <w:rPr>
          <w:rFonts w:ascii="Cambria" w:hAnsi="Cambria" w:cs="Cambria"/>
          <w:b/>
          <w:i/>
          <w:color w:val="000000" w:themeColor="text1"/>
        </w:rPr>
      </w:pPr>
      <w:r w:rsidRPr="00754AD3">
        <w:rPr>
          <w:rFonts w:ascii="Cambria" w:hAnsi="Cambria" w:cs="Cambria"/>
          <w:b/>
          <w:i/>
          <w:color w:val="000000" w:themeColor="text1"/>
        </w:rPr>
        <w:t>Unser Ziel ist es, Gemeinschaft als Lebensgefühl zu vermitteln, die von Offenheit und Toleranz geprägt ist.</w:t>
      </w:r>
    </w:p>
    <w:p w14:paraId="4FF3C37D" w14:textId="77777777" w:rsidR="0077498B" w:rsidRDefault="0077498B">
      <w:pPr>
        <w:rPr>
          <w:rFonts w:ascii="Cambria" w:hAnsi="Cambria" w:cs="Cambria"/>
          <w:b/>
          <w:bCs/>
          <w:color w:val="000000" w:themeColor="text1"/>
          <w:sz w:val="24"/>
          <w:szCs w:val="24"/>
        </w:rPr>
      </w:pPr>
    </w:p>
    <w:p w14:paraId="559F8187" w14:textId="77777777" w:rsidR="00E51149" w:rsidRPr="00E51149" w:rsidRDefault="00E51149" w:rsidP="00E51149">
      <w:pPr>
        <w:pStyle w:val="berschrift2"/>
        <w:rPr>
          <w:b/>
          <w:color w:val="000000"/>
        </w:rPr>
      </w:pPr>
      <w:bookmarkStart w:id="26" w:name="_Toc72910073"/>
      <w:r w:rsidRPr="00E51149">
        <w:rPr>
          <w:b/>
        </w:rPr>
        <w:t>4.</w:t>
      </w:r>
      <w:r w:rsidR="00CF37CE">
        <w:rPr>
          <w:b/>
        </w:rPr>
        <w:t>3</w:t>
      </w:r>
      <w:r w:rsidRPr="00E51149">
        <w:rPr>
          <w:b/>
        </w:rPr>
        <w:t>. Der situationsorientierte Ansatz</w:t>
      </w:r>
      <w:bookmarkEnd w:id="26"/>
    </w:p>
    <w:p w14:paraId="63390031" w14:textId="77777777" w:rsidR="00E51149" w:rsidRDefault="00E51149" w:rsidP="00060129">
      <w:pPr>
        <w:pStyle w:val="StandardWeb1"/>
        <w:spacing w:after="120" w:line="360" w:lineRule="auto"/>
        <w:rPr>
          <w:rFonts w:ascii="Cambria" w:hAnsi="Cambria" w:cs="Cambria"/>
          <w:color w:val="000000"/>
        </w:rPr>
      </w:pPr>
      <w:r>
        <w:rPr>
          <w:rFonts w:ascii="Cambria" w:hAnsi="Cambria" w:cs="Cambria"/>
          <w:color w:val="000000"/>
        </w:rPr>
        <w:t>Wir möchten den Kindern in der Kindertagesstätte die Möglichkeit geben, Lebensereignisse und erlebte Situationen gemeinsam zu reflektieren, zu verstehen, aufzuarbeiten und zu verarbeiten, damit sie die Erfahrung machen, gegenwärtiges Leben zu verstehen und praktische Situationen bewältigen zu können.</w:t>
      </w:r>
    </w:p>
    <w:p w14:paraId="1CC94413" w14:textId="77777777" w:rsidR="00E51149" w:rsidRDefault="00E51149" w:rsidP="00060129">
      <w:pPr>
        <w:pStyle w:val="StandardWeb1"/>
        <w:spacing w:after="120" w:line="360" w:lineRule="auto"/>
        <w:rPr>
          <w:rFonts w:ascii="Cambria" w:hAnsi="Cambria" w:cs="Cambria"/>
          <w:color w:val="000000"/>
        </w:rPr>
      </w:pPr>
      <w:r>
        <w:rPr>
          <w:rFonts w:ascii="Cambria" w:hAnsi="Cambria" w:cs="Cambria"/>
          <w:color w:val="000000"/>
        </w:rPr>
        <w:t>Dabei werden die individuellen Erfahrungen und Erlebnisse eines jeden Kindes soweit wie möglich berücksichtigt, mit dem Ziel, eigene lebenspraktische Fähigkeiten aufzubauen und zu erweitern. Das heißt, dass wir die aktuellen Themen bzw. Lebenszusammenhänge der Kinder in den pädagogischen Alltag in Form von Projektarbeit integrieren und gemeinsam mit den Kindern erarbeiten.</w:t>
      </w:r>
    </w:p>
    <w:p w14:paraId="7045526F" w14:textId="77777777" w:rsidR="00E51149" w:rsidRDefault="00E51149" w:rsidP="00E51149">
      <w:pPr>
        <w:pStyle w:val="StandardWeb1"/>
        <w:spacing w:line="360" w:lineRule="auto"/>
        <w:rPr>
          <w:rFonts w:ascii="Cambria" w:hAnsi="Cambria" w:cs="Cambria"/>
        </w:rPr>
      </w:pPr>
      <w:r>
        <w:rPr>
          <w:rFonts w:ascii="Cambria" w:hAnsi="Cambria" w:cs="Cambria"/>
          <w:color w:val="000000"/>
        </w:rPr>
        <w:t xml:space="preserve">Ein wichtiges Ziel ist es, die Selbstständigkeit der Kinder weiter zu entwickeln und den Kindern ein Gefühl dafür zu vermitteln, dass sie sich als ein Teil von anderen Menschen begreifen, also auch als ein Teil der gesamten Umwelt, die sie umgibt. Ziel hierbei ist es, das Selbstbewusstsein und die Kompetenzen der Kinder zu stärken und sie an ein solidarisches Denken und Handeln heranzuführen. </w:t>
      </w:r>
    </w:p>
    <w:p w14:paraId="2E785BBE" w14:textId="77777777" w:rsidR="00E51149" w:rsidRDefault="00E51149" w:rsidP="00E51149">
      <w:pPr>
        <w:jc w:val="both"/>
        <w:rPr>
          <w:rFonts w:ascii="Cambria" w:hAnsi="Cambria" w:cs="Cambria"/>
          <w:sz w:val="24"/>
          <w:szCs w:val="24"/>
        </w:rPr>
        <w:sectPr w:rsidR="00E51149" w:rsidSect="00BA5949">
          <w:headerReference w:type="even" r:id="rId15"/>
          <w:headerReference w:type="default" r:id="rId16"/>
          <w:footerReference w:type="even" r:id="rId17"/>
          <w:footerReference w:type="default" r:id="rId18"/>
          <w:headerReference w:type="first" r:id="rId19"/>
          <w:footerReference w:type="first" r:id="rId20"/>
          <w:pgSz w:w="11900" w:h="16840"/>
          <w:pgMar w:top="1418" w:right="1418" w:bottom="1134" w:left="1418" w:header="709" w:footer="709" w:gutter="0"/>
          <w:cols w:space="708"/>
          <w:titlePg/>
          <w:docGrid w:linePitch="360"/>
        </w:sectPr>
      </w:pPr>
    </w:p>
    <w:p w14:paraId="5A6465C2" w14:textId="77777777" w:rsidR="00E51149" w:rsidRDefault="00E51149">
      <w:pPr>
        <w:rPr>
          <w:rFonts w:ascii="Cambria" w:hAnsi="Cambria" w:cs="Cambria"/>
          <w:b/>
          <w:bCs/>
          <w:color w:val="000000" w:themeColor="text1"/>
          <w:sz w:val="24"/>
          <w:szCs w:val="24"/>
        </w:rPr>
      </w:pPr>
      <w:r>
        <w:rPr>
          <w:noProof/>
        </w:rPr>
        <w:lastRenderedPageBreak/>
        <w:drawing>
          <wp:anchor distT="0" distB="0" distL="0" distR="0" simplePos="0" relativeHeight="251668480" behindDoc="1" locked="0" layoutInCell="1" allowOverlap="1" wp14:anchorId="573E7EE3" wp14:editId="1396A6DB">
            <wp:simplePos x="0" y="0"/>
            <wp:positionH relativeFrom="margin">
              <wp:align>center</wp:align>
            </wp:positionH>
            <wp:positionV relativeFrom="margin">
              <wp:align>center</wp:align>
            </wp:positionV>
            <wp:extent cx="8365490" cy="5626735"/>
            <wp:effectExtent l="0" t="0" r="3810" b="0"/>
            <wp:wrapNone/>
            <wp:docPr id="76" name="Bild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65490" cy="5626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8A0A63B" w14:textId="77777777" w:rsidR="00E51149" w:rsidRDefault="00E51149">
      <w:pPr>
        <w:rPr>
          <w:rFonts w:ascii="Cambria" w:hAnsi="Cambria" w:cs="Cambria"/>
          <w:b/>
          <w:bCs/>
          <w:color w:val="000000" w:themeColor="text1"/>
          <w:sz w:val="24"/>
          <w:szCs w:val="24"/>
        </w:rPr>
      </w:pPr>
    </w:p>
    <w:p w14:paraId="26160EB6" w14:textId="77777777" w:rsidR="00E51149" w:rsidRDefault="00E51149">
      <w:pPr>
        <w:rPr>
          <w:rFonts w:ascii="Cambria" w:hAnsi="Cambria" w:cs="Cambria"/>
          <w:b/>
          <w:bCs/>
          <w:color w:val="000000" w:themeColor="text1"/>
          <w:sz w:val="24"/>
          <w:szCs w:val="24"/>
        </w:rPr>
        <w:sectPr w:rsidR="00E51149" w:rsidSect="00E51149">
          <w:pgSz w:w="16840" w:h="11900" w:orient="landscape"/>
          <w:pgMar w:top="1418" w:right="1134" w:bottom="1418" w:left="1418" w:header="709" w:footer="709" w:gutter="0"/>
          <w:cols w:space="708"/>
          <w:titlePg/>
          <w:docGrid w:linePitch="360"/>
        </w:sectPr>
      </w:pPr>
    </w:p>
    <w:p w14:paraId="373F1776" w14:textId="77777777" w:rsidR="00CF37CE" w:rsidRPr="00CF37CE" w:rsidRDefault="00CF37CE" w:rsidP="00CF37CE">
      <w:pPr>
        <w:pStyle w:val="berschrift2"/>
        <w:rPr>
          <w:b/>
        </w:rPr>
      </w:pPr>
      <w:bookmarkStart w:id="28" w:name="_Toc72910074"/>
      <w:r w:rsidRPr="00CF37CE">
        <w:rPr>
          <w:b/>
        </w:rPr>
        <w:lastRenderedPageBreak/>
        <w:t>4.4. Schwerpunkte unserer pädagogischen Arbeit</w:t>
      </w:r>
      <w:bookmarkEnd w:id="28"/>
    </w:p>
    <w:p w14:paraId="0A73DE51" w14:textId="77777777" w:rsidR="00CF37CE" w:rsidRPr="00CB72BF" w:rsidRDefault="00CF37CE" w:rsidP="00CB72BF">
      <w:pPr>
        <w:pStyle w:val="berschrift3"/>
        <w:rPr>
          <w:b/>
          <w:sz w:val="26"/>
          <w:szCs w:val="26"/>
        </w:rPr>
      </w:pPr>
      <w:bookmarkStart w:id="29" w:name="_Toc72910075"/>
      <w:r w:rsidRPr="00CB72BF">
        <w:rPr>
          <w:b/>
          <w:sz w:val="26"/>
          <w:szCs w:val="26"/>
        </w:rPr>
        <w:t>4.4.1. Partizipation</w:t>
      </w:r>
      <w:bookmarkEnd w:id="29"/>
    </w:p>
    <w:p w14:paraId="1A2471BD" w14:textId="77777777" w:rsidR="00CF37CE" w:rsidRDefault="00CF37CE" w:rsidP="00CF37CE">
      <w:pPr>
        <w:spacing w:before="116" w:after="116" w:line="360" w:lineRule="auto"/>
        <w:jc w:val="both"/>
        <w:rPr>
          <w:rFonts w:ascii="Cambria" w:hAnsi="Cambria" w:cs="Cambria"/>
          <w:color w:val="111111"/>
          <w:sz w:val="24"/>
          <w:szCs w:val="24"/>
        </w:rPr>
      </w:pPr>
      <w:r>
        <w:rPr>
          <w:rFonts w:ascii="Cambria" w:hAnsi="Cambria" w:cs="Cambria"/>
          <w:color w:val="111111"/>
          <w:sz w:val="24"/>
          <w:szCs w:val="24"/>
        </w:rPr>
        <w:t xml:space="preserve">Kinder haben ein Recht auf Beteiligung. Festgelegt ist dieses Recht u.a. im Übereinkommen über die Rechte des Kindes (UN-Konvention) v. 20.11.1998. Ausdrücklich ist es auch im Kinder- und Jugendhilfegesetz (§8) aufgenommen. </w:t>
      </w:r>
    </w:p>
    <w:p w14:paraId="032C2EDD" w14:textId="77777777" w:rsidR="00CF37CE" w:rsidRDefault="00CF37CE" w:rsidP="00CF37CE">
      <w:pPr>
        <w:spacing w:before="116" w:after="116" w:line="360" w:lineRule="auto"/>
        <w:jc w:val="both"/>
        <w:rPr>
          <w:rFonts w:ascii="Cambria" w:hAnsi="Cambria" w:cs="Cambria"/>
          <w:color w:val="111111"/>
          <w:sz w:val="24"/>
          <w:szCs w:val="24"/>
        </w:rPr>
      </w:pPr>
      <w:r>
        <w:rPr>
          <w:rFonts w:ascii="Cambria" w:hAnsi="Cambria" w:cs="Cambria"/>
          <w:color w:val="111111"/>
          <w:sz w:val="24"/>
          <w:szCs w:val="24"/>
        </w:rPr>
        <w:t>Dort heißt es:</w:t>
      </w:r>
    </w:p>
    <w:p w14:paraId="510E8789" w14:textId="77777777" w:rsidR="00CF37CE" w:rsidRPr="00060129" w:rsidRDefault="00CF37CE" w:rsidP="00060129">
      <w:pPr>
        <w:spacing w:before="116" w:after="240"/>
        <w:jc w:val="center"/>
        <w:rPr>
          <w:rFonts w:ascii="Cambria" w:hAnsi="Cambria" w:cs="Cambria"/>
          <w:bCs/>
          <w:i/>
          <w:color w:val="000000" w:themeColor="text1"/>
          <w:sz w:val="24"/>
          <w:szCs w:val="24"/>
        </w:rPr>
      </w:pPr>
      <w:r w:rsidRPr="00E0508B">
        <w:rPr>
          <w:rFonts w:ascii="Cambria" w:hAnsi="Cambria" w:cs="Cambria"/>
          <w:color w:val="000000" w:themeColor="text1"/>
          <w:sz w:val="24"/>
          <w:szCs w:val="24"/>
        </w:rPr>
        <w:t>„</w:t>
      </w:r>
      <w:r w:rsidRPr="00E0508B">
        <w:rPr>
          <w:rFonts w:ascii="Cambria" w:hAnsi="Cambria" w:cs="Cambria"/>
          <w:bCs/>
          <w:i/>
          <w:color w:val="000000" w:themeColor="text1"/>
          <w:sz w:val="24"/>
          <w:szCs w:val="24"/>
        </w:rPr>
        <w:t>Kinder und Jugendliche sind entsprechend ihrem Entwicklungsstand in allen sie betreffenden Entscheidungen der öffentlichen Jugendhilfe zu beteiligen."</w:t>
      </w:r>
    </w:p>
    <w:p w14:paraId="357275E7" w14:textId="77777777" w:rsidR="00CF37CE" w:rsidRDefault="00CF37CE" w:rsidP="00060129">
      <w:pPr>
        <w:spacing w:before="116" w:after="0" w:line="360" w:lineRule="auto"/>
        <w:jc w:val="both"/>
        <w:rPr>
          <w:rFonts w:ascii="Cambria" w:hAnsi="Cambria" w:cs="Cambria"/>
          <w:color w:val="111111"/>
          <w:sz w:val="24"/>
          <w:szCs w:val="24"/>
        </w:rPr>
      </w:pPr>
      <w:r>
        <w:rPr>
          <w:rFonts w:ascii="Cambria" w:hAnsi="Cambria" w:cs="Cambria"/>
          <w:color w:val="111111"/>
          <w:sz w:val="24"/>
          <w:szCs w:val="24"/>
        </w:rPr>
        <w:t>Partizipation bedeutet also:</w:t>
      </w:r>
    </w:p>
    <w:p w14:paraId="0321F550" w14:textId="77777777" w:rsidR="00CF37CE" w:rsidRDefault="00CF37CE" w:rsidP="00060129">
      <w:pPr>
        <w:spacing w:after="116" w:line="360" w:lineRule="auto"/>
        <w:jc w:val="both"/>
        <w:rPr>
          <w:rFonts w:ascii="Cambria" w:hAnsi="Cambria" w:cs="Cambria"/>
          <w:color w:val="111111"/>
          <w:sz w:val="24"/>
          <w:szCs w:val="24"/>
        </w:rPr>
      </w:pPr>
      <w:r>
        <w:rPr>
          <w:rFonts w:ascii="Cambria" w:hAnsi="Cambria" w:cs="Cambria"/>
          <w:color w:val="111111"/>
          <w:sz w:val="24"/>
          <w:szCs w:val="24"/>
        </w:rPr>
        <w:t xml:space="preserve">Teilhaben, Teilnehmen und Beteiligt sein unter Berücksichtigung der individuellen Entwicklung des Kindes. Erwachsene sind Vorbilder in ihren Umgangsformen untereinander und bieten Anregung durch Ausübung demokratischer Kompetenzen. Dies ermöglicht den Kindern ihren Lebensraum im Kindergarten mitzugestalten. </w:t>
      </w:r>
    </w:p>
    <w:p w14:paraId="48CCC219" w14:textId="77777777" w:rsidR="00CF37CE" w:rsidRPr="00E0508B" w:rsidRDefault="00CF37CE" w:rsidP="00060129">
      <w:pPr>
        <w:spacing w:before="116" w:after="120" w:line="360" w:lineRule="auto"/>
        <w:jc w:val="both"/>
        <w:rPr>
          <w:rFonts w:ascii="Cambria" w:hAnsi="Cambria" w:cs="Cambria"/>
          <w:color w:val="111111"/>
          <w:sz w:val="24"/>
          <w:szCs w:val="24"/>
        </w:rPr>
      </w:pPr>
      <w:r>
        <w:rPr>
          <w:rFonts w:ascii="Cambria" w:hAnsi="Cambria" w:cs="Cambria"/>
          <w:color w:val="111111"/>
          <w:sz w:val="24"/>
          <w:szCs w:val="24"/>
        </w:rPr>
        <w:t>Somit ist Partizipation Grundlage für Selbstbildungsprozesse, Demokratie und Konfliktlösungskompetenzen.</w:t>
      </w:r>
    </w:p>
    <w:p w14:paraId="723F1039" w14:textId="77777777" w:rsidR="00CF37CE" w:rsidRDefault="00CF37CE" w:rsidP="00CF37CE">
      <w:pPr>
        <w:spacing w:after="0" w:line="360" w:lineRule="auto"/>
        <w:jc w:val="both"/>
        <w:rPr>
          <w:rFonts w:ascii="Cambria" w:hAnsi="Cambria" w:cs="Cambria"/>
          <w:sz w:val="24"/>
          <w:szCs w:val="24"/>
        </w:rPr>
      </w:pPr>
      <w:r>
        <w:rPr>
          <w:rFonts w:ascii="Cambria" w:hAnsi="Cambria" w:cs="Cambria"/>
          <w:sz w:val="24"/>
          <w:szCs w:val="24"/>
        </w:rPr>
        <w:t xml:space="preserve">Partizipation im Kindergarten soll für uns nicht nur ein Schlagwort sein, sondern wir wollen es leben. Das ist ein langer Prozess, der mit unserer eigenen Einstellung beginnt. Regelmäßig setzen wir uns in Teamsitzungen intensiv mit dem Thema auseinander. </w:t>
      </w:r>
    </w:p>
    <w:p w14:paraId="785E5510" w14:textId="77777777" w:rsidR="00CF37CE" w:rsidRDefault="00CF37CE" w:rsidP="00060129">
      <w:pPr>
        <w:spacing w:before="116" w:after="120" w:line="360" w:lineRule="auto"/>
        <w:jc w:val="both"/>
        <w:rPr>
          <w:rFonts w:ascii="Cambria" w:hAnsi="Cambria" w:cs="Cambria"/>
          <w:sz w:val="24"/>
          <w:szCs w:val="24"/>
        </w:rPr>
      </w:pPr>
      <w:r>
        <w:rPr>
          <w:rFonts w:ascii="Cambria" w:hAnsi="Cambria" w:cs="Cambria"/>
          <w:sz w:val="24"/>
          <w:szCs w:val="24"/>
        </w:rPr>
        <w:t xml:space="preserve">Voraussetzung für die gelingende Partizipation ist ein von Vertrauen geprägtes Verhältnis zwischen unseren pädagogischen Fachkräften und den Kindern. </w:t>
      </w:r>
    </w:p>
    <w:p w14:paraId="55F2387A" w14:textId="77777777" w:rsidR="00CF37CE" w:rsidRDefault="00CF37CE" w:rsidP="00060129">
      <w:pPr>
        <w:spacing w:before="116" w:after="120" w:line="360" w:lineRule="auto"/>
        <w:jc w:val="both"/>
        <w:rPr>
          <w:rFonts w:ascii="Cambria" w:hAnsi="Cambria" w:cs="Cambria"/>
          <w:sz w:val="24"/>
          <w:szCs w:val="24"/>
        </w:rPr>
      </w:pPr>
      <w:r>
        <w:rPr>
          <w:rFonts w:ascii="Cambria" w:hAnsi="Cambria" w:cs="Cambria"/>
          <w:sz w:val="24"/>
          <w:szCs w:val="24"/>
        </w:rPr>
        <w:t xml:space="preserve">Eine weitere wichtige Grundvoraussetzung ist eine positive Grundhaltung unserer pädagogischen Fachkräfte. Von allen Mitarbeitern ist die Beteiligung erwünscht, wird begleitet, gefördert und unterstützt. </w:t>
      </w:r>
    </w:p>
    <w:p w14:paraId="486D8F4A" w14:textId="77777777" w:rsidR="00CF37CE" w:rsidRDefault="00CF37CE" w:rsidP="00060129">
      <w:pPr>
        <w:spacing w:before="116" w:after="120" w:line="360" w:lineRule="auto"/>
        <w:jc w:val="both"/>
        <w:rPr>
          <w:rFonts w:ascii="Cambria" w:hAnsi="Cambria" w:cs="Cambria"/>
          <w:color w:val="111111"/>
          <w:sz w:val="24"/>
          <w:szCs w:val="24"/>
        </w:rPr>
      </w:pPr>
      <w:r>
        <w:rPr>
          <w:rFonts w:ascii="Cambria" w:hAnsi="Cambria" w:cs="Cambria"/>
          <w:sz w:val="24"/>
          <w:szCs w:val="24"/>
        </w:rPr>
        <w:t>Unsere Kinder werden in die Alltagsgestaltung mit einbezogen. Dies betrifft</w:t>
      </w:r>
      <w:r w:rsidR="007E6AA9">
        <w:rPr>
          <w:rFonts w:ascii="Cambria" w:hAnsi="Cambria" w:cs="Cambria"/>
          <w:sz w:val="24"/>
          <w:szCs w:val="24"/>
        </w:rPr>
        <w:t xml:space="preserve"> zum Beispiel</w:t>
      </w:r>
      <w:r>
        <w:rPr>
          <w:rFonts w:ascii="Cambria" w:hAnsi="Cambria" w:cs="Cambria"/>
          <w:sz w:val="24"/>
          <w:szCs w:val="24"/>
        </w:rPr>
        <w:t xml:space="preserve"> die freie Wahl der Spielpartner und –</w:t>
      </w:r>
      <w:proofErr w:type="spellStart"/>
      <w:r>
        <w:rPr>
          <w:rFonts w:ascii="Cambria" w:hAnsi="Cambria" w:cs="Cambria"/>
          <w:sz w:val="24"/>
          <w:szCs w:val="24"/>
        </w:rPr>
        <w:t>materialien</w:t>
      </w:r>
      <w:proofErr w:type="spellEnd"/>
      <w:r>
        <w:rPr>
          <w:rFonts w:ascii="Cambria" w:hAnsi="Cambria" w:cs="Cambria"/>
          <w:sz w:val="24"/>
          <w:szCs w:val="24"/>
        </w:rPr>
        <w:t xml:space="preserve">, die Dauer des Spiels, im Rahmen der Freispielzeit, aber auch die Entscheidung über Angebote, Projekte und den Besuch in anderen Gruppen. Unsere Spielmaterialien sind für alle frei zugänglich, was die aktive Entscheidungsfreiheit der Kinder fördert und begünstigt. </w:t>
      </w:r>
    </w:p>
    <w:p w14:paraId="2E1EE419" w14:textId="77777777" w:rsidR="00CF37CE" w:rsidRDefault="00CF37CE" w:rsidP="00060129">
      <w:pPr>
        <w:spacing w:before="116" w:after="120" w:line="360" w:lineRule="auto"/>
        <w:jc w:val="both"/>
        <w:rPr>
          <w:rFonts w:ascii="Cambria" w:hAnsi="Cambria" w:cs="Cambria"/>
          <w:sz w:val="24"/>
          <w:szCs w:val="24"/>
        </w:rPr>
      </w:pPr>
      <w:r>
        <w:rPr>
          <w:rFonts w:ascii="Cambria" w:hAnsi="Cambria" w:cs="Cambria"/>
          <w:color w:val="111111"/>
          <w:sz w:val="24"/>
          <w:szCs w:val="24"/>
        </w:rPr>
        <w:t xml:space="preserve">In Sitzkreisen bieten wir den Kindern nicht nur Freiraum für Erzählungen, sondern ermöglichen es ihnen auch Bedürfnisse und Wünsche zu äußern sowie die Tagesgestaltung mit zu planen. Darüber hinaus werden aktuelle Themen und Projekte </w:t>
      </w:r>
      <w:r>
        <w:rPr>
          <w:rFonts w:ascii="Cambria" w:hAnsi="Cambria" w:cs="Cambria"/>
          <w:color w:val="111111"/>
          <w:sz w:val="24"/>
          <w:szCs w:val="24"/>
        </w:rPr>
        <w:lastRenderedPageBreak/>
        <w:t>thematisiert und gemeinsam besprochen. Dies betrifft auch das Ausmachen von neuen oder das Vertiefen von bestehenden Regeln. Da wir die Kinder hier aktiv mit einbeziehen</w:t>
      </w:r>
      <w:r w:rsidR="00436ED6">
        <w:rPr>
          <w:rFonts w:ascii="Cambria" w:hAnsi="Cambria" w:cs="Cambria"/>
          <w:color w:val="111111"/>
          <w:sz w:val="24"/>
          <w:szCs w:val="24"/>
        </w:rPr>
        <w:t>,</w:t>
      </w:r>
      <w:r>
        <w:rPr>
          <w:rFonts w:ascii="Cambria" w:hAnsi="Cambria" w:cs="Cambria"/>
          <w:color w:val="111111"/>
          <w:sz w:val="24"/>
          <w:szCs w:val="24"/>
        </w:rPr>
        <w:t xml:space="preserve"> </w:t>
      </w:r>
      <w:r w:rsidR="00436ED6">
        <w:rPr>
          <w:rFonts w:ascii="Cambria" w:hAnsi="Cambria" w:cs="Cambria"/>
          <w:color w:val="111111"/>
          <w:sz w:val="24"/>
          <w:szCs w:val="24"/>
        </w:rPr>
        <w:t>ist</w:t>
      </w:r>
      <w:r>
        <w:rPr>
          <w:rFonts w:ascii="Cambria" w:hAnsi="Cambria" w:cs="Cambria"/>
          <w:color w:val="111111"/>
          <w:sz w:val="24"/>
          <w:szCs w:val="24"/>
        </w:rPr>
        <w:t xml:space="preserve"> die Verinnerlichung der Regeln und Normen intensiviert. </w:t>
      </w:r>
    </w:p>
    <w:p w14:paraId="7221613B" w14:textId="77777777" w:rsidR="00CF37CE" w:rsidRDefault="00CF37CE" w:rsidP="00060129">
      <w:pPr>
        <w:spacing w:before="116" w:after="120" w:line="360" w:lineRule="auto"/>
        <w:jc w:val="both"/>
        <w:rPr>
          <w:rFonts w:ascii="Cambria" w:hAnsi="Cambria" w:cs="Cambria"/>
          <w:sz w:val="24"/>
          <w:szCs w:val="24"/>
        </w:rPr>
      </w:pPr>
      <w:r>
        <w:rPr>
          <w:rFonts w:ascii="Cambria" w:hAnsi="Cambria" w:cs="Cambria"/>
          <w:sz w:val="24"/>
          <w:szCs w:val="24"/>
        </w:rPr>
        <w:t>Die Kinder werden gezielt zur Gedankenäußerung angeregt. Uns ist es sehr wichtig, Methoden zu wählen, die es allen Kindern ermöglicht, sich auch in einer größeren Gruppe zu beteiligen und frei zu äußern. Hierfür nutzen wir beispielsweise Redetiere, die in einem größeren Gesprächskreis gezielt eingesetzt werden, um visuell zu verdeutlichen, welches Kind an der Reihe ist. Ihre Ideen und Vorschläge werden mit Respekt aufgenommen, in der Gruppe diskutiert und ggf. umgesetzt. Wenn dies nicht möglich ist, erarbeiten wir gemeinsam den Hintergrund und Alternativen.</w:t>
      </w:r>
    </w:p>
    <w:p w14:paraId="059BFF96" w14:textId="77777777" w:rsidR="00CF37CE" w:rsidRDefault="00CF37CE" w:rsidP="00CF37CE">
      <w:pPr>
        <w:spacing w:before="116" w:after="116" w:line="360" w:lineRule="auto"/>
        <w:jc w:val="both"/>
        <w:rPr>
          <w:rFonts w:ascii="Cambria" w:hAnsi="Cambria" w:cs="Cambria"/>
          <w:color w:val="111111"/>
          <w:sz w:val="24"/>
          <w:szCs w:val="24"/>
        </w:rPr>
      </w:pPr>
      <w:r>
        <w:rPr>
          <w:rFonts w:ascii="Cambria" w:hAnsi="Cambria" w:cs="Cambria"/>
          <w:sz w:val="24"/>
          <w:szCs w:val="24"/>
        </w:rPr>
        <w:t xml:space="preserve">Feste Rituale der Beteiligung und Mitbestimmung sind in unseren Alltag eingegliedert und bietet somit eine immer wiederkehrende Möglichkeit zur Teilhabe. </w:t>
      </w:r>
    </w:p>
    <w:p w14:paraId="4CA8C760" w14:textId="77777777" w:rsidR="00CF37CE" w:rsidRDefault="00CF37CE" w:rsidP="00060129">
      <w:pPr>
        <w:spacing w:before="116" w:after="120" w:line="360" w:lineRule="auto"/>
        <w:jc w:val="both"/>
        <w:rPr>
          <w:rFonts w:ascii="Cambria" w:hAnsi="Cambria" w:cs="Cambria"/>
          <w:sz w:val="24"/>
          <w:szCs w:val="24"/>
        </w:rPr>
      </w:pPr>
      <w:r>
        <w:rPr>
          <w:rFonts w:ascii="Cambria" w:hAnsi="Cambria" w:cs="Cambria"/>
          <w:color w:val="111111"/>
          <w:sz w:val="24"/>
          <w:szCs w:val="24"/>
        </w:rPr>
        <w:t>Besonders bei den jüngeren Kindern und bei Kindern, die sich ggf. aufgrund von besonderem Förderbedarf nicht verbal äußern können, erfolgen die Mitbestimmungsmöglichkeiten über die Interaktion und den Dialog zwischen den Kindern und unserem Fachpersonal. Der Schwerpunkt liegt hier auf der Frage- Antwort- Methode, der Beobachtung der Kinder in Bezug auf die Mimik und Gestik und nonverbale Signale.</w:t>
      </w:r>
    </w:p>
    <w:p w14:paraId="01F59C53" w14:textId="75E688F3" w:rsidR="00CF37CE" w:rsidRDefault="00CF37CE" w:rsidP="00060129">
      <w:pPr>
        <w:spacing w:after="240" w:line="360" w:lineRule="auto"/>
        <w:jc w:val="both"/>
        <w:rPr>
          <w:rFonts w:ascii="Cambria" w:hAnsi="Cambria" w:cs="Cambria"/>
          <w:sz w:val="24"/>
          <w:szCs w:val="24"/>
        </w:rPr>
      </w:pPr>
      <w:r>
        <w:rPr>
          <w:rFonts w:ascii="Cambria" w:hAnsi="Cambria" w:cs="Cambria"/>
          <w:color w:val="111111"/>
          <w:sz w:val="24"/>
          <w:szCs w:val="24"/>
        </w:rPr>
        <w:t xml:space="preserve">Auch die Einbeziehung der Elternschaft ist für uns sehr wichtig. Gemeinsam mit den Eltern </w:t>
      </w:r>
      <w:r>
        <w:rPr>
          <w:rFonts w:ascii="Cambria" w:hAnsi="Cambria" w:cs="Cambria"/>
          <w:sz w:val="24"/>
          <w:szCs w:val="24"/>
        </w:rPr>
        <w:t>wollen wir den Prozess der Partizipation in der Kita weiterentwickeln. Es werden Treffen mit Elternratsvertretern und Kindergruppensprechern vorbereitet in den Eltern und Kinder über die Belange der Kita sprechen.</w:t>
      </w:r>
    </w:p>
    <w:p w14:paraId="467AC596" w14:textId="464F643F" w:rsidR="008E4828" w:rsidRPr="008E4828" w:rsidRDefault="00CF37CE" w:rsidP="008E4828">
      <w:pPr>
        <w:pStyle w:val="berschrift3"/>
        <w:rPr>
          <w:b/>
          <w:sz w:val="26"/>
          <w:szCs w:val="26"/>
        </w:rPr>
      </w:pPr>
      <w:bookmarkStart w:id="30" w:name="_Toc72910076"/>
      <w:r w:rsidRPr="00CF37CE">
        <w:rPr>
          <w:b/>
          <w:sz w:val="26"/>
          <w:szCs w:val="26"/>
        </w:rPr>
        <w:t xml:space="preserve">4.4.2. </w:t>
      </w:r>
      <w:r w:rsidR="0066199C">
        <w:rPr>
          <w:b/>
          <w:sz w:val="26"/>
          <w:szCs w:val="26"/>
        </w:rPr>
        <w:t>(alltagsintegrierte</w:t>
      </w:r>
      <w:r w:rsidR="00F15BF0">
        <w:rPr>
          <w:b/>
          <w:sz w:val="26"/>
          <w:szCs w:val="26"/>
        </w:rPr>
        <w:t xml:space="preserve">) </w:t>
      </w:r>
      <w:r w:rsidRPr="00CF37CE">
        <w:rPr>
          <w:b/>
          <w:sz w:val="26"/>
          <w:szCs w:val="26"/>
        </w:rPr>
        <w:t>Sprach</w:t>
      </w:r>
      <w:r w:rsidR="008D329F">
        <w:rPr>
          <w:b/>
          <w:sz w:val="26"/>
          <w:szCs w:val="26"/>
        </w:rPr>
        <w:t>bildung und -</w:t>
      </w:r>
      <w:r w:rsidRPr="00CF37CE">
        <w:rPr>
          <w:b/>
          <w:sz w:val="26"/>
          <w:szCs w:val="26"/>
        </w:rPr>
        <w:t>förderung</w:t>
      </w:r>
      <w:bookmarkEnd w:id="30"/>
    </w:p>
    <w:p w14:paraId="6EFAF67D" w14:textId="77777777" w:rsidR="00335978" w:rsidRPr="00335978" w:rsidRDefault="00CF37CE" w:rsidP="00691038">
      <w:pPr>
        <w:suppressAutoHyphens w:val="0"/>
        <w:spacing w:after="0" w:line="360" w:lineRule="auto"/>
        <w:jc w:val="both"/>
        <w:rPr>
          <w:rFonts w:ascii="Cambria" w:eastAsia="Times New Roman" w:hAnsi="Cambria" w:cs="Cambria"/>
          <w:color w:val="000000"/>
          <w:sz w:val="24"/>
          <w:szCs w:val="24"/>
        </w:rPr>
      </w:pPr>
      <w:r w:rsidRPr="00335978">
        <w:rPr>
          <w:rFonts w:ascii="Cambria" w:eastAsia="Times New Roman" w:hAnsi="Cambria" w:cs="Cambria"/>
          <w:color w:val="000000"/>
          <w:sz w:val="24"/>
          <w:szCs w:val="24"/>
        </w:rPr>
        <w:t xml:space="preserve">Wichtig ist in erster Linie, sich bewusst zu machen, dass schon der alltägliche Umgang mit den Kindern in Bezug auf Sprachentwicklung eine ganz entscheidende Rolle spielt. „Nehme ich die Vorbildfunktion wahr?“ und „Wie rede ich eigentlich mit den Kindern?“ sind Fragen, die wir uns im Alltag als </w:t>
      </w:r>
      <w:r w:rsidR="008E4828" w:rsidRPr="00335978">
        <w:rPr>
          <w:rFonts w:ascii="Cambria" w:eastAsia="Times New Roman" w:hAnsi="Cambria" w:cs="Cambria"/>
          <w:color w:val="000000"/>
          <w:sz w:val="24"/>
          <w:szCs w:val="24"/>
        </w:rPr>
        <w:t>Erwachsene</w:t>
      </w:r>
      <w:r w:rsidRPr="00335978">
        <w:rPr>
          <w:rFonts w:ascii="Cambria" w:eastAsia="Times New Roman" w:hAnsi="Cambria" w:cs="Cambria"/>
          <w:color w:val="000000"/>
          <w:sz w:val="24"/>
          <w:szCs w:val="24"/>
        </w:rPr>
        <w:t xml:space="preserve"> immer wieder aufs Neue stellen müssen. In der Interaktion mit den Kindern sind die Pädagogen/Innen gefragt, durch Aktivitäten wie Morgenkreis, Bilderbuchbetrachtungen, Vorlesen oder Singspiele die Kommunikation zu fördern. Wichtig ist es zudem, eine Gesprächsatmosphäre zu schaffen, die sich durch Offenheit, Freundlichkeit und Toleranz auszeichnet. Die Ausdrucksfähigkeit der </w:t>
      </w:r>
      <w:r w:rsidRPr="00335978">
        <w:rPr>
          <w:rFonts w:ascii="Cambria" w:eastAsia="Times New Roman" w:hAnsi="Cambria" w:cs="Cambria"/>
          <w:color w:val="000000"/>
          <w:sz w:val="24"/>
          <w:szCs w:val="24"/>
        </w:rPr>
        <w:lastRenderedPageBreak/>
        <w:t xml:space="preserve">Kinder wird beeinflusst durch eine klare und deutliche Aussprache und eine differenzierte Sprache. </w:t>
      </w:r>
      <w:r w:rsidR="00335978" w:rsidRPr="00335978">
        <w:rPr>
          <w:rFonts w:ascii="Cambria" w:eastAsia="Times New Roman" w:hAnsi="Cambria" w:cs="Cambria"/>
          <w:color w:val="000000"/>
          <w:sz w:val="24"/>
          <w:szCs w:val="24"/>
        </w:rPr>
        <w:fldChar w:fldCharType="begin"/>
      </w:r>
      <w:r w:rsidR="002C046B">
        <w:rPr>
          <w:rFonts w:ascii="Cambria" w:eastAsia="Times New Roman" w:hAnsi="Cambria" w:cs="Cambria"/>
          <w:color w:val="000000"/>
          <w:sz w:val="24"/>
          <w:szCs w:val="24"/>
        </w:rPr>
        <w:instrText xml:space="preserve"> INCLUDEPICTURE "C:\\var\\folders\\5q\\wmt9h3wd1kd848lwqlv16rvr0000gn\\T\\com.microsoft.Word\\WebArchiveCopyPasteTempFiles\\LVjzjZCKvRTy-iRf0y9eTGGE2nC1DT4LAbFfeWcSF-dlm_2RexCmOhQ3FP3CGdezXTSUe-wYww4r73OMCwTkiLXGu7tr3pfAotjv" \* MERGEFORMAT </w:instrText>
      </w:r>
      <w:r w:rsidR="00335978" w:rsidRPr="00335978">
        <w:rPr>
          <w:rFonts w:ascii="Cambria" w:eastAsia="Times New Roman" w:hAnsi="Cambria" w:cs="Cambria"/>
          <w:color w:val="000000"/>
          <w:sz w:val="24"/>
          <w:szCs w:val="24"/>
        </w:rPr>
        <w:fldChar w:fldCharType="end"/>
      </w:r>
    </w:p>
    <w:p w14:paraId="2CCF18F1" w14:textId="77777777" w:rsidR="00CF37CE" w:rsidRDefault="00CF37CE" w:rsidP="008E4828">
      <w:pPr>
        <w:pStyle w:val="StandardWeb1"/>
        <w:spacing w:line="360" w:lineRule="auto"/>
        <w:rPr>
          <w:rFonts w:ascii="Cambria" w:hAnsi="Cambria" w:cs="Cambria"/>
          <w:color w:val="000000"/>
        </w:rPr>
      </w:pPr>
    </w:p>
    <w:p w14:paraId="1FFC8F06" w14:textId="77777777" w:rsidR="00CF37CE" w:rsidRPr="007A6257" w:rsidRDefault="00436ED6" w:rsidP="00335978">
      <w:pPr>
        <w:spacing w:after="81" w:line="360" w:lineRule="auto"/>
        <w:jc w:val="both"/>
        <w:rPr>
          <w:rFonts w:ascii="Cambria" w:eastAsia="Times New Roman" w:hAnsi="Cambria" w:cs="Cambria"/>
          <w:color w:val="000000"/>
          <w:sz w:val="24"/>
          <w:szCs w:val="24"/>
        </w:rPr>
      </w:pPr>
      <w:r w:rsidRPr="00335978">
        <w:rPr>
          <w:rFonts w:ascii="Times New Roman" w:eastAsia="Times New Roman" w:hAnsi="Times New Roman" w:cs="Times New Roman"/>
          <w:noProof/>
          <w:sz w:val="24"/>
          <w:szCs w:val="24"/>
          <w:lang w:eastAsia="de-DE"/>
        </w:rPr>
        <w:drawing>
          <wp:anchor distT="0" distB="0" distL="114300" distR="114300" simplePos="0" relativeHeight="251682816" behindDoc="0" locked="0" layoutInCell="1" allowOverlap="1" wp14:anchorId="158BD19D" wp14:editId="2FF53466">
            <wp:simplePos x="0" y="0"/>
            <wp:positionH relativeFrom="column">
              <wp:posOffset>2249170</wp:posOffset>
            </wp:positionH>
            <wp:positionV relativeFrom="paragraph">
              <wp:posOffset>5715</wp:posOffset>
            </wp:positionV>
            <wp:extent cx="3375025" cy="4040505"/>
            <wp:effectExtent l="0" t="0" r="3175" b="0"/>
            <wp:wrapThrough wrapText="bothSides">
              <wp:wrapPolygon edited="0">
                <wp:start x="0" y="0"/>
                <wp:lineTo x="0" y="21522"/>
                <wp:lineTo x="21539" y="21522"/>
                <wp:lineTo x="21539" y="0"/>
                <wp:lineTo x="0" y="0"/>
              </wp:wrapPolygon>
            </wp:wrapThrough>
            <wp:docPr id="10" name="Grafik 10" descr="Sprachbaum – logopädisches Weblex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achbaum – logopädisches Weblexik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5025" cy="404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CF37CE" w:rsidRPr="007A6257">
        <w:rPr>
          <w:rFonts w:ascii="Cambria" w:eastAsia="Times New Roman" w:hAnsi="Cambria" w:cs="Cambria"/>
          <w:color w:val="000000"/>
          <w:sz w:val="24"/>
          <w:szCs w:val="24"/>
        </w:rPr>
        <w:t>Besonders für die Kinder mit Migrationshintergrund spielt die Sprachförderung in unserer Kindertagesstätte eine große Rolle. Einige der Kinder kommen mit zwei bzw. drei Jahren ohne vorherige deutsche Spracherfahrung in die Einrichtung. Sie brauchen besonders viel aktive Unterstützung und differenzierte, lebendige Ansprache durch die ErzieherInnen. Durch Kleingruppen- und Einzelförderung wird mit Hilfe von Finger- und Singspielen sowie anderen Sprachförderspielen besonders darauf geachtet, dass die Kinder die Bedeutung der Worte in deutscher Sprache durch zusätzliche Sinneserfahrung erschließen können.</w:t>
      </w:r>
      <w:r w:rsidR="007A6257" w:rsidRPr="007A6257">
        <w:rPr>
          <w:rFonts w:ascii="Cambria" w:eastAsia="Times New Roman" w:hAnsi="Cambria" w:cs="Cambria"/>
          <w:color w:val="000000"/>
          <w:sz w:val="24"/>
          <w:szCs w:val="24"/>
        </w:rPr>
        <w:t xml:space="preserve"> </w:t>
      </w:r>
      <w:r w:rsidR="007A6257" w:rsidRPr="007A6257">
        <w:rPr>
          <w:rFonts w:ascii="Cambria" w:eastAsia="Times New Roman" w:hAnsi="Cambria" w:cs="Cambria"/>
          <w:color w:val="000000"/>
          <w:sz w:val="24"/>
          <w:szCs w:val="24"/>
        </w:rPr>
        <w:fldChar w:fldCharType="begin"/>
      </w:r>
      <w:r w:rsidR="002C046B">
        <w:rPr>
          <w:rFonts w:ascii="Cambria" w:eastAsia="Times New Roman" w:hAnsi="Cambria" w:cs="Cambria"/>
          <w:color w:val="000000"/>
          <w:sz w:val="24"/>
          <w:szCs w:val="24"/>
        </w:rPr>
        <w:instrText xml:space="preserve"> INCLUDEPICTURE "C:\\var\\folders\\5q\\wmt9h3wd1kd848lwqlv16rvr0000gn\\T\\com.microsoft.Word\\WebArchiveCopyPasteTempFiles\\sprach-kitas-programm.jpg" \* MERGEFORMAT </w:instrText>
      </w:r>
      <w:r w:rsidR="007A6257" w:rsidRPr="007A6257">
        <w:rPr>
          <w:rFonts w:ascii="Cambria" w:eastAsia="Times New Roman" w:hAnsi="Cambria" w:cs="Cambria"/>
          <w:color w:val="000000"/>
          <w:sz w:val="24"/>
          <w:szCs w:val="24"/>
        </w:rPr>
        <w:fldChar w:fldCharType="end"/>
      </w:r>
    </w:p>
    <w:p w14:paraId="370798DF" w14:textId="77777777" w:rsidR="00CF37CE" w:rsidRDefault="00CF37CE" w:rsidP="008E4828">
      <w:pPr>
        <w:spacing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 xml:space="preserve">Dazu kommen die gezielte Sprachförderung von einzelnen Kindern oder Kleingruppen sowie die Zusammenarbeit mit anderen Institutionen wie therapeutischen Praxen oder dem Zentrum für Frühbehandlung und Frühförderung. In der Einzel- oder Kleingruppenförderung wendet sich die </w:t>
      </w:r>
      <w:proofErr w:type="spellStart"/>
      <w:r>
        <w:rPr>
          <w:rFonts w:ascii="Cambria" w:eastAsia="Times New Roman" w:hAnsi="Cambria" w:cs="Cambria"/>
          <w:color w:val="000000"/>
          <w:sz w:val="24"/>
          <w:szCs w:val="24"/>
        </w:rPr>
        <w:t>PädagogIn</w:t>
      </w:r>
      <w:proofErr w:type="spellEnd"/>
      <w:r>
        <w:rPr>
          <w:rFonts w:ascii="Cambria" w:eastAsia="Times New Roman" w:hAnsi="Cambria" w:cs="Cambria"/>
          <w:color w:val="000000"/>
          <w:sz w:val="24"/>
          <w:szCs w:val="24"/>
        </w:rPr>
        <w:t xml:space="preserve"> den Kindern zu, auf die sie in der Gruppensituation durch einen erhöhten Sprachförderbedarf aufmerksam wurde. Im Austausch mit den Bezugserziehern und den Eltern des Kindes wird eine individuelle Förderung für jedes Kind erarbeitet.</w:t>
      </w:r>
    </w:p>
    <w:p w14:paraId="398065A0" w14:textId="77777777" w:rsidR="00CF37CE" w:rsidRDefault="00CF37CE" w:rsidP="008E4828">
      <w:pPr>
        <w:spacing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 xml:space="preserve">Besteht darüber hinaus weiterer Förderbedarf, besteht eine enge Zusammenarbeit mit dem Zentrum für Frühbehandlung und Frühförderung als Kooperationspartner der Kindertagesstätte. Hier werden in Gesprächen mit den Eltern, den Mitarbeitern der Kindertageseinrichtung und dem Frühförderzentrum Wege erarbeitet, eine zusätzliche </w:t>
      </w:r>
      <w:r>
        <w:rPr>
          <w:rFonts w:ascii="Cambria" w:eastAsia="Times New Roman" w:hAnsi="Cambria" w:cs="Cambria"/>
          <w:color w:val="000000"/>
          <w:sz w:val="24"/>
          <w:szCs w:val="24"/>
        </w:rPr>
        <w:lastRenderedPageBreak/>
        <w:t xml:space="preserve">Förderung stattfinden zu lassen. Die Förderung bzw. therapeutische Arbeit und Entwicklung der Kinder wird im regelmäßigen Austausch zwischen allen Beteiligten thematisiert. </w:t>
      </w:r>
    </w:p>
    <w:p w14:paraId="0DC770F6" w14:textId="77777777" w:rsidR="00CF37CE" w:rsidRDefault="00CF37CE" w:rsidP="008E4828">
      <w:pPr>
        <w:spacing w:after="81" w:line="360" w:lineRule="auto"/>
        <w:jc w:val="both"/>
      </w:pPr>
      <w:r>
        <w:rPr>
          <w:rFonts w:ascii="Cambria" w:eastAsia="Times New Roman" w:hAnsi="Cambria" w:cs="Cambria"/>
          <w:color w:val="000000"/>
          <w:sz w:val="24"/>
          <w:szCs w:val="24"/>
        </w:rPr>
        <w:t xml:space="preserve">Im Zusammenhang mit dem gesetzlich verankerten </w:t>
      </w:r>
      <w:proofErr w:type="spellStart"/>
      <w:r>
        <w:rPr>
          <w:rFonts w:ascii="Cambria" w:eastAsia="Times New Roman" w:hAnsi="Cambria" w:cs="Cambria"/>
          <w:color w:val="000000"/>
          <w:sz w:val="24"/>
          <w:szCs w:val="24"/>
        </w:rPr>
        <w:t>Sprachstandsfeststellungsverfahren</w:t>
      </w:r>
      <w:proofErr w:type="spellEnd"/>
      <w:r>
        <w:rPr>
          <w:rFonts w:ascii="Cambria" w:eastAsia="Times New Roman" w:hAnsi="Cambria" w:cs="Cambria"/>
          <w:color w:val="000000"/>
          <w:sz w:val="24"/>
          <w:szCs w:val="24"/>
        </w:rPr>
        <w:t xml:space="preserve"> führen wir eine gezielte Sprachförderung der entsprechend festgestellten Kinder mit Förderbedarf in Zusammenarbeit mit einer logopädischen Praxis durch. Einmal wöchentlich für drei Stunden kommt eine logopädische Fachkraft in unsere Kindertagesstätte, um gezielte Förderung in Absprache mit der Kindertagesstätte und den Eltern durchzuführen. Die übrige finanzielle Unterstützung des Landes wird für pädagogisches Material zur Sprachförderung verwendet.</w:t>
      </w:r>
    </w:p>
    <w:p w14:paraId="37454BEF" w14:textId="77777777" w:rsidR="00060129" w:rsidRDefault="00060129">
      <w:pPr>
        <w:suppressAutoHyphens w:val="0"/>
        <w:spacing w:after="0" w:line="240" w:lineRule="auto"/>
        <w:rPr>
          <w:rFonts w:ascii="Cambria" w:eastAsia="Times New Roman" w:hAnsi="Cambria" w:cs="Cambria"/>
          <w:color w:val="000000"/>
          <w:sz w:val="24"/>
          <w:szCs w:val="24"/>
        </w:rPr>
      </w:pPr>
    </w:p>
    <w:p w14:paraId="787EDCFF" w14:textId="77777777" w:rsidR="00CF37CE" w:rsidRPr="008E4828" w:rsidRDefault="00CF37CE" w:rsidP="00060129">
      <w:pPr>
        <w:spacing w:after="0" w:line="360" w:lineRule="auto"/>
        <w:jc w:val="both"/>
        <w:rPr>
          <w:rFonts w:ascii="Cambria" w:eastAsia="Times New Roman" w:hAnsi="Cambria" w:cs="Cambria"/>
          <w:color w:val="000000"/>
          <w:sz w:val="24"/>
          <w:szCs w:val="24"/>
        </w:rPr>
      </w:pPr>
      <w:r w:rsidRPr="008E4828">
        <w:rPr>
          <w:rFonts w:ascii="Cambria" w:eastAsia="Times New Roman" w:hAnsi="Cambria" w:cs="Cambria"/>
          <w:color w:val="000000"/>
          <w:sz w:val="24"/>
          <w:szCs w:val="24"/>
        </w:rPr>
        <w:t>Wie findet Sprachförderung bei uns statt?</w:t>
      </w:r>
    </w:p>
    <w:p w14:paraId="35F12649" w14:textId="77777777" w:rsidR="00CF37CE" w:rsidRDefault="00CF37CE" w:rsidP="00060129">
      <w:pPr>
        <w:numPr>
          <w:ilvl w:val="0"/>
          <w:numId w:val="13"/>
        </w:numPr>
        <w:spacing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Zusammenarbeit mit dem Zentrum für Frühbehandlung und Frühförderung und mit sprach-therapeutischen Praxen</w:t>
      </w:r>
    </w:p>
    <w:p w14:paraId="7F569DE6" w14:textId="77777777" w:rsidR="00CF37CE" w:rsidRDefault="00CF37CE" w:rsidP="008E4828">
      <w:pPr>
        <w:numPr>
          <w:ilvl w:val="0"/>
          <w:numId w:val="13"/>
        </w:numPr>
        <w:spacing w:before="100"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 xml:space="preserve">Gezielte Sprachförderung im Rahmen der </w:t>
      </w:r>
      <w:proofErr w:type="spellStart"/>
      <w:r>
        <w:rPr>
          <w:rFonts w:ascii="Cambria" w:eastAsia="Times New Roman" w:hAnsi="Cambria" w:cs="Cambria"/>
          <w:color w:val="000000"/>
          <w:sz w:val="24"/>
          <w:szCs w:val="24"/>
        </w:rPr>
        <w:t>Sprachstandsfeststellung</w:t>
      </w:r>
      <w:proofErr w:type="spellEnd"/>
      <w:r>
        <w:rPr>
          <w:rFonts w:ascii="Cambria" w:eastAsia="Times New Roman" w:hAnsi="Cambria" w:cs="Cambria"/>
          <w:color w:val="000000"/>
          <w:sz w:val="24"/>
          <w:szCs w:val="24"/>
        </w:rPr>
        <w:t xml:space="preserve"> durch eine Logopädin in der Kindertagesstätte</w:t>
      </w:r>
    </w:p>
    <w:p w14:paraId="38F48986" w14:textId="77777777" w:rsidR="00CF37CE" w:rsidRDefault="00CF37CE" w:rsidP="008E4828">
      <w:pPr>
        <w:numPr>
          <w:ilvl w:val="0"/>
          <w:numId w:val="13"/>
        </w:numPr>
        <w:spacing w:before="100"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Einzel- und Kleingruppenförderung</w:t>
      </w:r>
    </w:p>
    <w:p w14:paraId="184CB505" w14:textId="77777777" w:rsidR="00CF37CE" w:rsidRDefault="00CF37CE" w:rsidP="008E4828">
      <w:pPr>
        <w:numPr>
          <w:ilvl w:val="0"/>
          <w:numId w:val="13"/>
        </w:numPr>
        <w:spacing w:before="100"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 xml:space="preserve">Bewusster alltäglicher Umgang mit Sprache </w:t>
      </w:r>
    </w:p>
    <w:p w14:paraId="51C94467" w14:textId="77777777" w:rsidR="00CF37CE" w:rsidRDefault="00CF37CE" w:rsidP="008E4828">
      <w:pPr>
        <w:numPr>
          <w:ilvl w:val="0"/>
          <w:numId w:val="13"/>
        </w:numPr>
        <w:spacing w:before="100"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Gesprächsatmosphäre, die von Offenheit und Toleranz geprägt ist</w:t>
      </w:r>
    </w:p>
    <w:p w14:paraId="3151F71D" w14:textId="77777777" w:rsidR="00CF37CE" w:rsidRDefault="00CF37CE" w:rsidP="00060129">
      <w:pPr>
        <w:numPr>
          <w:ilvl w:val="0"/>
          <w:numId w:val="13"/>
        </w:numPr>
        <w:spacing w:before="100" w:after="240"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Gruppenangebote, die die Kommunikation fördern</w:t>
      </w:r>
    </w:p>
    <w:p w14:paraId="3081E941" w14:textId="77777777" w:rsidR="00DF2C2D" w:rsidRPr="00CB72BF" w:rsidRDefault="00DF2C2D" w:rsidP="00CB72BF">
      <w:pPr>
        <w:pStyle w:val="berschrift3"/>
        <w:rPr>
          <w:rFonts w:eastAsia="Times New Roman"/>
          <w:b/>
          <w:sz w:val="26"/>
          <w:szCs w:val="26"/>
        </w:rPr>
      </w:pPr>
      <w:bookmarkStart w:id="31" w:name="_Toc72910077"/>
      <w:r w:rsidRPr="00CB72BF">
        <w:rPr>
          <w:rFonts w:eastAsia="Times New Roman"/>
          <w:b/>
          <w:sz w:val="26"/>
          <w:szCs w:val="26"/>
        </w:rPr>
        <w:t>4.4.2.1. Deutsch als Zweitsprache</w:t>
      </w:r>
      <w:bookmarkEnd w:id="31"/>
    </w:p>
    <w:p w14:paraId="02DE34AA" w14:textId="77777777" w:rsidR="00547B92" w:rsidRDefault="00DF2C2D" w:rsidP="00060129">
      <w:pPr>
        <w:spacing w:after="240"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Kennzeichnend für unser Einzugsgebiet ist eine große Vielfalt verschiedener Kulturen und Nationalitäten. So kommen viele Kinder zu uns in die Einrichtung, die Deutsch als Zweitsprache bei uns lernen. Gerade für sie ist die alltagsintegrierte aber auch die individuelle Sprachförderung von besonderer Bedeutung. Um aber auch ihre Muttersprache wertzuschätzen versuchen wir zum Beispiel pädagogische Angebote in Form von „Vorlesetagen“ in ihrer Muttersprache anzubieten. Hierbei werden wir von motivierten Eltern und Angehörigen unterstützt.</w:t>
      </w:r>
    </w:p>
    <w:p w14:paraId="21970D44" w14:textId="77777777" w:rsidR="00547B92" w:rsidRDefault="00547B92">
      <w:pPr>
        <w:suppressAutoHyphens w:val="0"/>
        <w:spacing w:after="0" w:line="240" w:lineRule="auto"/>
        <w:rPr>
          <w:rFonts w:ascii="Cambria" w:eastAsia="Times New Roman" w:hAnsi="Cambria" w:cs="Cambria"/>
          <w:color w:val="000000"/>
          <w:sz w:val="24"/>
          <w:szCs w:val="24"/>
        </w:rPr>
      </w:pPr>
      <w:r>
        <w:rPr>
          <w:rFonts w:ascii="Cambria" w:eastAsia="Times New Roman" w:hAnsi="Cambria" w:cs="Cambria"/>
          <w:color w:val="000000"/>
          <w:sz w:val="24"/>
          <w:szCs w:val="24"/>
        </w:rPr>
        <w:br w:type="page"/>
      </w:r>
    </w:p>
    <w:p w14:paraId="3AE4A353" w14:textId="77777777" w:rsidR="00436ED6" w:rsidRPr="006A3D49" w:rsidRDefault="00696D30" w:rsidP="006A3D49">
      <w:pPr>
        <w:pStyle w:val="berschrift3"/>
        <w:rPr>
          <w:b/>
          <w:sz w:val="26"/>
          <w:szCs w:val="26"/>
        </w:rPr>
      </w:pPr>
      <w:bookmarkStart w:id="32" w:name="_Toc72910078"/>
      <w:r w:rsidRPr="006A3D49">
        <w:rPr>
          <w:b/>
          <w:noProof/>
          <w:sz w:val="26"/>
          <w:szCs w:val="26"/>
        </w:rPr>
        <w:lastRenderedPageBreak/>
        <w:drawing>
          <wp:anchor distT="0" distB="0" distL="114300" distR="114300" simplePos="0" relativeHeight="251683840" behindDoc="1" locked="0" layoutInCell="1" allowOverlap="1" wp14:anchorId="6CE80804" wp14:editId="1C886EED">
            <wp:simplePos x="0" y="0"/>
            <wp:positionH relativeFrom="margin">
              <wp:align>right</wp:align>
            </wp:positionH>
            <wp:positionV relativeFrom="paragraph">
              <wp:posOffset>51435</wp:posOffset>
            </wp:positionV>
            <wp:extent cx="2064385" cy="1783080"/>
            <wp:effectExtent l="0" t="0" r="0" b="7620"/>
            <wp:wrapTight wrapText="bothSides">
              <wp:wrapPolygon edited="0">
                <wp:start x="797" y="0"/>
                <wp:lineTo x="0" y="462"/>
                <wp:lineTo x="0" y="21231"/>
                <wp:lineTo x="797" y="21462"/>
                <wp:lineTo x="20530" y="21462"/>
                <wp:lineTo x="21328" y="21231"/>
                <wp:lineTo x="21328" y="462"/>
                <wp:lineTo x="20530" y="0"/>
                <wp:lineTo x="797"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64385" cy="1783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36ED6" w:rsidRPr="006A3D49">
        <w:rPr>
          <w:b/>
          <w:sz w:val="26"/>
          <w:szCs w:val="26"/>
        </w:rPr>
        <w:t>4.4.2.2. Bundespr</w:t>
      </w:r>
      <w:r w:rsidR="00547B92" w:rsidRPr="006A3D49">
        <w:rPr>
          <w:b/>
          <w:sz w:val="26"/>
          <w:szCs w:val="26"/>
        </w:rPr>
        <w:t>o</w:t>
      </w:r>
      <w:r w:rsidR="00436ED6" w:rsidRPr="006A3D49">
        <w:rPr>
          <w:b/>
          <w:sz w:val="26"/>
          <w:szCs w:val="26"/>
        </w:rPr>
        <w:t xml:space="preserve">gramm </w:t>
      </w:r>
      <w:proofErr w:type="spellStart"/>
      <w:r w:rsidR="00436ED6" w:rsidRPr="006A3D49">
        <w:rPr>
          <w:b/>
          <w:sz w:val="26"/>
          <w:szCs w:val="26"/>
        </w:rPr>
        <w:t>SprachKitas</w:t>
      </w:r>
      <w:bookmarkEnd w:id="32"/>
      <w:proofErr w:type="spellEnd"/>
    </w:p>
    <w:p w14:paraId="705A8BC7" w14:textId="77777777" w:rsidR="00436ED6" w:rsidRPr="00516F99" w:rsidRDefault="003E627E" w:rsidP="00547B92">
      <w:pPr>
        <w:spacing w:line="360" w:lineRule="auto"/>
        <w:jc w:val="both"/>
        <w:rPr>
          <w:rFonts w:ascii="Cambria" w:hAnsi="Cambria"/>
          <w:sz w:val="24"/>
        </w:rPr>
      </w:pPr>
      <w:r w:rsidRPr="00516F99">
        <w:rPr>
          <w:rFonts w:ascii="Cambria" w:hAnsi="Cambria"/>
          <w:sz w:val="24"/>
        </w:rPr>
        <w:t>Seit</w:t>
      </w:r>
      <w:r w:rsidR="00436ED6" w:rsidRPr="00516F99">
        <w:rPr>
          <w:rFonts w:ascii="Cambria" w:hAnsi="Cambria"/>
          <w:sz w:val="24"/>
        </w:rPr>
        <w:t xml:space="preserve"> 2016 nimmt unsere Einrichtung am Bund</w:t>
      </w:r>
      <w:r w:rsidR="00547B92">
        <w:rPr>
          <w:rFonts w:ascii="Cambria" w:hAnsi="Cambria"/>
          <w:sz w:val="24"/>
        </w:rPr>
        <w:t>e</w:t>
      </w:r>
      <w:r w:rsidR="00436ED6" w:rsidRPr="00516F99">
        <w:rPr>
          <w:rFonts w:ascii="Cambria" w:hAnsi="Cambria"/>
          <w:sz w:val="24"/>
        </w:rPr>
        <w:t xml:space="preserve">sprogramm </w:t>
      </w:r>
      <w:proofErr w:type="spellStart"/>
      <w:r w:rsidR="00436ED6" w:rsidRPr="00516F99">
        <w:rPr>
          <w:rFonts w:ascii="Cambria" w:hAnsi="Cambria"/>
          <w:sz w:val="24"/>
        </w:rPr>
        <w:t>SprachKitas</w:t>
      </w:r>
      <w:proofErr w:type="spellEnd"/>
      <w:r w:rsidR="00436ED6" w:rsidRPr="00516F99">
        <w:rPr>
          <w:rFonts w:ascii="Cambria" w:hAnsi="Cambria"/>
          <w:sz w:val="24"/>
        </w:rPr>
        <w:t xml:space="preserve"> – Weil Sprache der Schlüssel zu Welt ist teil </w:t>
      </w:r>
    </w:p>
    <w:p w14:paraId="5CB14F52" w14:textId="77777777" w:rsidR="00627AD5" w:rsidRPr="00627AD5" w:rsidRDefault="00627AD5" w:rsidP="00547B92">
      <w:pPr>
        <w:suppressAutoHyphens w:val="0"/>
        <w:spacing w:before="100" w:beforeAutospacing="1" w:after="0" w:line="360" w:lineRule="auto"/>
        <w:jc w:val="both"/>
        <w:rPr>
          <w:rFonts w:ascii="Cambria" w:eastAsia="Times New Roman" w:hAnsi="Cambria" w:cs="Cambria"/>
          <w:color w:val="000000"/>
          <w:sz w:val="24"/>
          <w:szCs w:val="24"/>
        </w:rPr>
      </w:pPr>
      <w:r w:rsidRPr="00627AD5">
        <w:rPr>
          <w:rFonts w:ascii="Cambria" w:eastAsia="Times New Roman" w:hAnsi="Cambria" w:cs="Cambria"/>
          <w:color w:val="000000"/>
          <w:sz w:val="24"/>
          <w:szCs w:val="24"/>
        </w:rPr>
        <w:t>Das Hauptziel des Programms liegt in der Verbesserung der Angebote der sprachlichen Bildung in Kindertageseinrichtungen und der Qualität der Kindertagesbetreuung. Dafür sollen während der Laufzeit des Bundesprogramms Entwicklungsprozesse in den folgenden Bereichen angestoßen:</w:t>
      </w:r>
    </w:p>
    <w:p w14:paraId="193CEAB6" w14:textId="77777777" w:rsidR="00627AD5" w:rsidRPr="00627AD5" w:rsidRDefault="00627AD5" w:rsidP="00547B92">
      <w:pPr>
        <w:numPr>
          <w:ilvl w:val="0"/>
          <w:numId w:val="33"/>
        </w:numPr>
        <w:suppressAutoHyphens w:val="0"/>
        <w:spacing w:after="100" w:afterAutospacing="1" w:line="360" w:lineRule="auto"/>
        <w:jc w:val="both"/>
        <w:rPr>
          <w:rFonts w:ascii="Cambria" w:eastAsia="Times New Roman" w:hAnsi="Cambria" w:cs="Cambria"/>
          <w:color w:val="000000"/>
          <w:sz w:val="24"/>
          <w:szCs w:val="24"/>
        </w:rPr>
      </w:pPr>
      <w:r w:rsidRPr="00627AD5">
        <w:rPr>
          <w:rFonts w:ascii="Cambria" w:eastAsia="Times New Roman" w:hAnsi="Cambria" w:cs="Cambria"/>
          <w:color w:val="000000"/>
          <w:sz w:val="24"/>
          <w:szCs w:val="24"/>
        </w:rPr>
        <w:t>Stärkung des Systems früher Bildung mit Hilfe von Funktionsstellen in den Kindertageseinrichtungen, (den sognannten Zusätzlichen Fachkräften Sprache)</w:t>
      </w:r>
    </w:p>
    <w:p w14:paraId="51050D80" w14:textId="77777777" w:rsidR="00627AD5" w:rsidRPr="00627AD5" w:rsidRDefault="00627AD5" w:rsidP="00547B92">
      <w:pPr>
        <w:numPr>
          <w:ilvl w:val="0"/>
          <w:numId w:val="33"/>
        </w:numPr>
        <w:suppressAutoHyphens w:val="0"/>
        <w:spacing w:before="100" w:beforeAutospacing="1" w:after="100" w:afterAutospacing="1" w:line="360" w:lineRule="auto"/>
        <w:jc w:val="both"/>
        <w:rPr>
          <w:rFonts w:ascii="Cambria" w:eastAsia="Times New Roman" w:hAnsi="Cambria" w:cs="Cambria"/>
          <w:color w:val="000000"/>
          <w:sz w:val="24"/>
          <w:szCs w:val="24"/>
        </w:rPr>
      </w:pPr>
      <w:r w:rsidRPr="00627AD5">
        <w:rPr>
          <w:rFonts w:ascii="Cambria" w:eastAsia="Times New Roman" w:hAnsi="Cambria" w:cs="Cambria"/>
          <w:color w:val="000000"/>
          <w:sz w:val="24"/>
          <w:szCs w:val="24"/>
        </w:rPr>
        <w:t>Qualifizierung und Spezialisierung von zusätzlichen Fachkräften in den Handlungsfeldern sprachliche Bildung, inklusive Pädagogik und Zusammenarbeit mit Familien,</w:t>
      </w:r>
    </w:p>
    <w:p w14:paraId="49E3C8FB" w14:textId="77777777" w:rsidR="00627AD5" w:rsidRPr="00627AD5" w:rsidRDefault="00627AD5" w:rsidP="00547B92">
      <w:pPr>
        <w:numPr>
          <w:ilvl w:val="0"/>
          <w:numId w:val="33"/>
        </w:numPr>
        <w:suppressAutoHyphens w:val="0"/>
        <w:spacing w:before="100" w:beforeAutospacing="1" w:after="100" w:afterAutospacing="1" w:line="360" w:lineRule="auto"/>
        <w:jc w:val="both"/>
        <w:rPr>
          <w:rFonts w:ascii="Cambria" w:eastAsia="Times New Roman" w:hAnsi="Cambria" w:cs="Cambria"/>
          <w:color w:val="000000"/>
          <w:sz w:val="24"/>
          <w:szCs w:val="24"/>
        </w:rPr>
      </w:pPr>
      <w:r w:rsidRPr="00627AD5">
        <w:rPr>
          <w:rFonts w:ascii="Cambria" w:eastAsia="Times New Roman" w:hAnsi="Cambria" w:cs="Cambria"/>
          <w:color w:val="000000"/>
          <w:sz w:val="24"/>
          <w:szCs w:val="24"/>
        </w:rPr>
        <w:t>fachliche Unterstützung und Weiterentwicklung der Kita-Teams sowie Weiterentwicklung der Einrichtungskonzeptionen,</w:t>
      </w:r>
    </w:p>
    <w:p w14:paraId="42A22B16" w14:textId="77777777" w:rsidR="00627AD5" w:rsidRPr="00627AD5" w:rsidRDefault="00627AD5" w:rsidP="00547B92">
      <w:pPr>
        <w:numPr>
          <w:ilvl w:val="0"/>
          <w:numId w:val="33"/>
        </w:numPr>
        <w:suppressAutoHyphens w:val="0"/>
        <w:spacing w:before="100" w:beforeAutospacing="1" w:after="100" w:afterAutospacing="1" w:line="360" w:lineRule="auto"/>
        <w:jc w:val="both"/>
        <w:rPr>
          <w:rFonts w:ascii="Cambria" w:eastAsia="Times New Roman" w:hAnsi="Cambria" w:cs="Times New Roman"/>
          <w:sz w:val="24"/>
          <w:szCs w:val="24"/>
          <w:lang w:eastAsia="de-DE"/>
        </w:rPr>
      </w:pPr>
      <w:r w:rsidRPr="00627AD5">
        <w:rPr>
          <w:rFonts w:ascii="Cambria" w:eastAsia="Times New Roman" w:hAnsi="Cambria" w:cs="Cambria"/>
          <w:color w:val="000000"/>
          <w:sz w:val="24"/>
          <w:szCs w:val="24"/>
        </w:rPr>
        <w:t>Stärkung und Qualifizierung</w:t>
      </w:r>
      <w:r w:rsidRPr="00627AD5">
        <w:rPr>
          <w:rFonts w:ascii="Cambria" w:eastAsia="Times New Roman" w:hAnsi="Cambria" w:cs="Times New Roman"/>
          <w:sz w:val="24"/>
          <w:szCs w:val="24"/>
          <w:lang w:eastAsia="de-DE"/>
        </w:rPr>
        <w:t xml:space="preserve"> des Unterstützungssystems (Fachberatung) </w:t>
      </w:r>
    </w:p>
    <w:p w14:paraId="625BC607" w14:textId="77777777" w:rsidR="00516F99" w:rsidRPr="00516F99" w:rsidRDefault="00516F99" w:rsidP="00547B92">
      <w:pPr>
        <w:spacing w:after="0" w:line="360" w:lineRule="auto"/>
        <w:jc w:val="both"/>
        <w:rPr>
          <w:rFonts w:ascii="Cambria" w:eastAsia="Times New Roman" w:hAnsi="Cambria" w:cs="Cambria"/>
          <w:color w:val="000000"/>
          <w:sz w:val="24"/>
          <w:szCs w:val="24"/>
        </w:rPr>
      </w:pPr>
      <w:r w:rsidRPr="00516F99">
        <w:rPr>
          <w:rFonts w:ascii="Cambria" w:eastAsia="Times New Roman" w:hAnsi="Cambria" w:cs="Cambria"/>
          <w:color w:val="000000"/>
          <w:sz w:val="24"/>
          <w:szCs w:val="24"/>
        </w:rPr>
        <w:t>Zentrale Aufgabe der, im Handlungsfeld Sprache qualifizierten Fachkräfte während des Förderzeitraums ist es, ihre Kompetenzen an das Einrichtungsteam weiterzugeben, ein Modell guter Praxis zu sein und für die Nachhaltigkeit des Bundesprogramms „Sprach-Kitas“ zu sorgen. Dies beinhalten</w:t>
      </w:r>
      <w:r>
        <w:rPr>
          <w:rFonts w:ascii="Cambria" w:eastAsia="Times New Roman" w:hAnsi="Cambria" w:cs="Cambria"/>
          <w:color w:val="000000"/>
          <w:sz w:val="24"/>
          <w:szCs w:val="24"/>
        </w:rPr>
        <w:t xml:space="preserve"> zum Beispiel </w:t>
      </w:r>
      <w:r w:rsidRPr="00516F99">
        <w:rPr>
          <w:rFonts w:ascii="Cambria" w:eastAsia="Times New Roman" w:hAnsi="Cambria" w:cs="Cambria"/>
          <w:color w:val="000000"/>
          <w:sz w:val="24"/>
          <w:szCs w:val="24"/>
        </w:rPr>
        <w:t>die Beratung, Begleitung und fachliche Unterstützung der Kita-Teams bei der alltagsintegrierten sprachlichen Bildung, bei der Weiterentwicklung der Zusammenarbeit mit den Familien sowie der inklusiven Pädagogik. Die konkreten Aufgaben sind gemeinsam mit der Einrichtungsleitung festzulegen und können je nach Bedarfslage unterschiedlich sein. Wichtig ist, dass die zusätzliche Fachkraft und die Kita-Leitung möglichst regelmäßig in internen Fortbildungseinheiten, so genannten Qualitätsrunden, die Teams zu den Themen des Bundesprogramms qualifizieren.</w:t>
      </w:r>
    </w:p>
    <w:p w14:paraId="75C8EEFB" w14:textId="77777777" w:rsidR="00516F99" w:rsidRPr="00516F99" w:rsidRDefault="00516F99" w:rsidP="00547B92">
      <w:pPr>
        <w:spacing w:after="240" w:line="360" w:lineRule="auto"/>
        <w:jc w:val="both"/>
        <w:rPr>
          <w:rFonts w:ascii="Cambria" w:eastAsia="Times New Roman" w:hAnsi="Cambria" w:cs="Cambria"/>
          <w:color w:val="000000"/>
          <w:sz w:val="24"/>
          <w:szCs w:val="24"/>
        </w:rPr>
      </w:pPr>
      <w:r w:rsidRPr="00516F99">
        <w:rPr>
          <w:rFonts w:ascii="Cambria" w:eastAsia="Times New Roman" w:hAnsi="Cambria" w:cs="Cambria"/>
          <w:color w:val="000000"/>
          <w:sz w:val="24"/>
          <w:szCs w:val="24"/>
        </w:rPr>
        <w:t xml:space="preserve">Die direkte sprachpädagogische Arbeit von Seiten der zusätzlichen Fachkraft erfolgt nur exemplarisch bzw. modellhaft. Ziel ist es, dass alle Teammitglieder (Routine-)Situationen und Gelegenheiten des Kita-Alltags bewusst und systematisch für die Unterstützung und Förderung der sprachlichen Entwicklung der Kinder nutzen. Für die Arbeit mit dem Team </w:t>
      </w:r>
      <w:r w:rsidRPr="00516F99">
        <w:rPr>
          <w:rFonts w:ascii="Cambria" w:eastAsia="Times New Roman" w:hAnsi="Cambria" w:cs="Cambria"/>
          <w:color w:val="000000"/>
          <w:sz w:val="24"/>
          <w:szCs w:val="24"/>
        </w:rPr>
        <w:lastRenderedPageBreak/>
        <w:t>für Vor- und Nachbereitung sowie für Fortbildungen zu den Aufgabenbereichen benötigen die zusätzlichen Fachkräfte in den Sprach-Kitas vor allem zeitliche Ressourc</w:t>
      </w:r>
      <w:r w:rsidRPr="00516F99">
        <w:rPr>
          <w:rFonts w:ascii="Cambria" w:eastAsia="Times New Roman" w:hAnsi="Cambria" w:cs="Cambria" w:hint="eastAsia"/>
          <w:color w:val="000000"/>
          <w:sz w:val="24"/>
          <w:szCs w:val="24"/>
        </w:rPr>
        <w:t xml:space="preserve">en. Dies wird durch die Förderung des Bundesprogramms „Sprach-Kitas“ sichergestellt. </w:t>
      </w:r>
    </w:p>
    <w:p w14:paraId="3884F75D" w14:textId="77777777" w:rsidR="00516F99" w:rsidRPr="00516F99" w:rsidRDefault="00516F99" w:rsidP="00547B92">
      <w:pPr>
        <w:spacing w:after="240" w:line="360" w:lineRule="auto"/>
        <w:jc w:val="both"/>
        <w:rPr>
          <w:rFonts w:ascii="Cambria" w:eastAsia="Times New Roman" w:hAnsi="Cambria" w:cs="Cambria"/>
          <w:color w:val="000000"/>
          <w:sz w:val="24"/>
          <w:szCs w:val="24"/>
        </w:rPr>
      </w:pPr>
      <w:r w:rsidRPr="00516F99">
        <w:rPr>
          <w:rFonts w:ascii="Cambria" w:eastAsia="Times New Roman" w:hAnsi="Cambria" w:cs="Cambria"/>
          <w:color w:val="000000"/>
          <w:sz w:val="24"/>
          <w:szCs w:val="24"/>
        </w:rPr>
        <w:t>Die zusätzliche Fachkraft ist gemeinsam mit der Kita-Leitung als Tandem dafür verantwortlich, die Einrichtungskonzeption im Hinblick auf alltagsintegrierte sprachliche Bildung, Zusammenarbeit mit Familien und inklusive Pädagogik fortlaufend, mindestens jedoch nach Ablauf von zwei Jahren, weiterzuentwickeln. Diese überarbeitete Einrichtungskonzeption ist auf Anforderung bei der Servicestelle Sprach-Kitas einzureichen. Zudem soll die zusätzliche Fachkraft gemeinsam mit der Kita-Leitung als Tandem die Qualifizierungsinhalte aus den Arbeitskreisen der zusätzlichen Fachberatung an das Kita-Team weitergeben und dieses beraten, begleiten und fachlich unterstützen.</w:t>
      </w:r>
    </w:p>
    <w:p w14:paraId="60127F14" w14:textId="77777777" w:rsidR="00436ED6" w:rsidRPr="00DF2C2D" w:rsidRDefault="00516F99" w:rsidP="00547B92">
      <w:pPr>
        <w:spacing w:after="240" w:line="360" w:lineRule="auto"/>
        <w:jc w:val="both"/>
        <w:rPr>
          <w:rFonts w:ascii="Cambria" w:eastAsia="Times New Roman" w:hAnsi="Cambria" w:cs="Cambria"/>
          <w:color w:val="000000"/>
          <w:sz w:val="24"/>
          <w:szCs w:val="24"/>
        </w:rPr>
      </w:pPr>
      <w:r w:rsidRPr="00516F99">
        <w:rPr>
          <w:rFonts w:ascii="Cambria" w:eastAsia="Times New Roman" w:hAnsi="Cambria" w:cs="Cambria"/>
          <w:color w:val="000000"/>
          <w:sz w:val="24"/>
          <w:szCs w:val="24"/>
        </w:rPr>
        <w:t xml:space="preserve">Wichtig: Zusätzliche Fachkräfte dürfen nicht als Ersatz für fehlende pädagogische Fachkräfte im Regeldienst eingesetzt werden. Diese Vorgehensweise entspräche nicht den in der Förderrichtlinie des Bundesprogramms „Sprach-Kitas“ festgelegten Bestimmungen </w:t>
      </w:r>
    </w:p>
    <w:p w14:paraId="40A2095E" w14:textId="77777777" w:rsidR="00CF37CE" w:rsidRPr="00CF37CE" w:rsidRDefault="00CF37CE" w:rsidP="00CF37CE">
      <w:pPr>
        <w:pStyle w:val="berschrift3"/>
        <w:rPr>
          <w:rFonts w:eastAsia="Times New Roman"/>
          <w:b/>
          <w:color w:val="000000"/>
          <w:sz w:val="26"/>
          <w:szCs w:val="26"/>
        </w:rPr>
      </w:pPr>
      <w:bookmarkStart w:id="33" w:name="_Toc72910079"/>
      <w:r w:rsidRPr="00CF37CE">
        <w:rPr>
          <w:b/>
          <w:sz w:val="26"/>
          <w:szCs w:val="26"/>
        </w:rPr>
        <w:t>4.4.3. Bewegungserziehung</w:t>
      </w:r>
      <w:bookmarkEnd w:id="33"/>
    </w:p>
    <w:p w14:paraId="234E3298" w14:textId="77777777" w:rsidR="00CF37CE" w:rsidRDefault="00CF37CE" w:rsidP="00C95D43">
      <w:pPr>
        <w:spacing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In unseren Städten werden die Bewegungsräume immer knapper, denn Parkplätze und Straßen haben Vorrang vor Spielräumen. In den meisten Wohngegenden sind Bewegungsmöglichkeiten Mangelware. Dazu möchten wir in unserer Kita einen Ausgleichsraum bieten, weil Bewegung in der Entwicklung von Kindern einen besonderen Stellenwert hat. Nur durch vielfältige und dauernde Bewegungserfahrung nehmen die Kinder ihren Körper im Verhältnis zum Raum wahr. Sie trainieren beim Balancieren, Klettern, Rennen und Schaukeln ihren Gleichgewichtssinn und verfeinern die Koordination ihrer Muskeln. Es besteht ein enger Zusammenhang zwischen psychischem Wohlbefinden, der Entwicklung kognitiver Fähigkeiten und der Beherrschung motorischer Abläufe.</w:t>
      </w:r>
      <w:r w:rsidR="0059127B">
        <w:rPr>
          <w:rFonts w:ascii="Cambria" w:eastAsia="Times New Roman" w:hAnsi="Cambria" w:cs="Cambria"/>
          <w:color w:val="000000"/>
          <w:sz w:val="24"/>
          <w:szCs w:val="24"/>
        </w:rPr>
        <w:t xml:space="preserve"> </w:t>
      </w:r>
    </w:p>
    <w:p w14:paraId="09F7A3B9" w14:textId="77777777" w:rsidR="00CF37CE" w:rsidRDefault="00CF37CE" w:rsidP="00C95D43">
      <w:pPr>
        <w:spacing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 xml:space="preserve">Daher ist es besonders wichtig, den Kindern sowohl in den Innenräumen wie auf dem Außengelände großzügige Bewegungsräume für Spiele und grobmotorische Aktivitäten zur Verfügung zu stellen. </w:t>
      </w:r>
    </w:p>
    <w:p w14:paraId="7C50B404" w14:textId="77777777" w:rsidR="00CF37CE" w:rsidRDefault="00CF37CE" w:rsidP="00C95D43">
      <w:pPr>
        <w:spacing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 xml:space="preserve">Neben der Bewegung fördern wir die Kinder auch im rhythmischen und musikalischen Bereich. Bei dieser Förderung erfahren die Kinder die Möglichkeit, ihr musikalisches und </w:t>
      </w:r>
      <w:r>
        <w:rPr>
          <w:rFonts w:ascii="Cambria" w:eastAsia="Times New Roman" w:hAnsi="Cambria" w:cs="Cambria"/>
          <w:color w:val="000000"/>
          <w:sz w:val="24"/>
          <w:szCs w:val="24"/>
        </w:rPr>
        <w:lastRenderedPageBreak/>
        <w:t xml:space="preserve">tänzerisches Potential zu entfalten. Dabei findet jedes Kind seinen ganz individuellen eigenen Weg, seine Gefühle zum Ausdruck zu bringen. Als Erwachsene tragen wir mit unserer wertschätzenden und unterstützenden Haltung dazu bei, dass die Kinder sich in ihren unterschiedlichen Ausdrucksformen angenommen fühlen und somit ein positives Selbstbild entwickeln können. </w:t>
      </w:r>
    </w:p>
    <w:p w14:paraId="3F16E60E" w14:textId="77777777" w:rsidR="00CF37CE" w:rsidRDefault="00CF37CE" w:rsidP="00060129">
      <w:pPr>
        <w:spacing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Was tun wir, um den Bedürfnissen der Kinder im Bereich Bewegung und rhythmisch-musikalische Erziehung gerecht zu werden?</w:t>
      </w:r>
    </w:p>
    <w:p w14:paraId="6C847070" w14:textId="77777777" w:rsidR="00CF37CE" w:rsidRDefault="00CF37CE" w:rsidP="00C95D43">
      <w:pPr>
        <w:numPr>
          <w:ilvl w:val="0"/>
          <w:numId w:val="11"/>
        </w:numPr>
        <w:spacing w:before="100"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 xml:space="preserve">Turnen nach Altersgruppen aufgeteilt </w:t>
      </w:r>
    </w:p>
    <w:p w14:paraId="2FDA7239" w14:textId="77777777" w:rsidR="00CF37CE" w:rsidRDefault="00CF37CE" w:rsidP="00C95D43">
      <w:pPr>
        <w:numPr>
          <w:ilvl w:val="0"/>
          <w:numId w:val="11"/>
        </w:numPr>
        <w:spacing w:before="100"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Waldtag</w:t>
      </w:r>
      <w:r w:rsidR="00C95D43">
        <w:rPr>
          <w:rFonts w:ascii="Cambria" w:eastAsia="Times New Roman" w:hAnsi="Cambria" w:cs="Cambria"/>
          <w:color w:val="000000"/>
          <w:sz w:val="24"/>
          <w:szCs w:val="24"/>
        </w:rPr>
        <w:t>e</w:t>
      </w:r>
    </w:p>
    <w:p w14:paraId="6A5CC028" w14:textId="77777777" w:rsidR="00CF37CE" w:rsidRPr="008F6F8A" w:rsidRDefault="00CF37CE" w:rsidP="008F6F8A">
      <w:pPr>
        <w:numPr>
          <w:ilvl w:val="0"/>
          <w:numId w:val="11"/>
        </w:numPr>
        <w:spacing w:before="100" w:after="81" w:line="360" w:lineRule="auto"/>
        <w:jc w:val="both"/>
        <w:rPr>
          <w:rFonts w:ascii="Cambria" w:eastAsia="Times New Roman" w:hAnsi="Cambria" w:cs="Cambria"/>
          <w:color w:val="000000"/>
          <w:sz w:val="24"/>
          <w:szCs w:val="24"/>
        </w:rPr>
      </w:pPr>
      <w:r>
        <w:rPr>
          <w:rFonts w:ascii="Cambria" w:eastAsia="Times New Roman" w:hAnsi="Cambria" w:cs="Cambria"/>
          <w:color w:val="000000"/>
          <w:sz w:val="24"/>
          <w:szCs w:val="24"/>
        </w:rPr>
        <w:t xml:space="preserve">Rhythmisch-musikalisches Angebot für alle Kinder </w:t>
      </w:r>
    </w:p>
    <w:p w14:paraId="0344BB5E" w14:textId="77777777" w:rsidR="00060129" w:rsidRPr="00060129" w:rsidRDefault="00C95D43" w:rsidP="00060129">
      <w:pPr>
        <w:pStyle w:val="Listenabsatz"/>
        <w:numPr>
          <w:ilvl w:val="0"/>
          <w:numId w:val="11"/>
        </w:numPr>
        <w:spacing w:after="240" w:line="360" w:lineRule="auto"/>
        <w:jc w:val="both"/>
        <w:rPr>
          <w:rFonts w:ascii="Cambria" w:eastAsia="Times New Roman" w:hAnsi="Cambria" w:cs="Cambria"/>
          <w:color w:val="000000"/>
          <w:sz w:val="24"/>
          <w:szCs w:val="24"/>
        </w:rPr>
      </w:pPr>
      <w:r w:rsidRPr="00C95D43">
        <w:rPr>
          <w:rFonts w:ascii="Cambria" w:eastAsia="Times New Roman" w:hAnsi="Cambria" w:cs="Cambria"/>
          <w:color w:val="000000"/>
          <w:sz w:val="24"/>
          <w:szCs w:val="24"/>
        </w:rPr>
        <w:t>Pädagogische Angebote</w:t>
      </w:r>
      <w:r w:rsidR="00CF37CE" w:rsidRPr="00C95D43">
        <w:rPr>
          <w:rFonts w:ascii="Cambria" w:eastAsia="Times New Roman" w:hAnsi="Cambria" w:cs="Cambria"/>
          <w:color w:val="000000"/>
          <w:sz w:val="24"/>
          <w:szCs w:val="24"/>
        </w:rPr>
        <w:t xml:space="preserve"> mit Sing- und Bewegungsspielen in den einzelnen Gruppe</w:t>
      </w:r>
      <w:r w:rsidRPr="00C95D43">
        <w:rPr>
          <w:rFonts w:ascii="Cambria" w:eastAsia="Times New Roman" w:hAnsi="Cambria" w:cs="Cambria"/>
          <w:color w:val="000000"/>
          <w:sz w:val="24"/>
          <w:szCs w:val="24"/>
        </w:rPr>
        <w:t>n</w:t>
      </w:r>
    </w:p>
    <w:p w14:paraId="7ED4A9C9" w14:textId="77777777" w:rsidR="00CF37CE" w:rsidRPr="00060129" w:rsidRDefault="00D414EB" w:rsidP="00060129">
      <w:pPr>
        <w:pStyle w:val="Listenabsatz"/>
        <w:spacing w:before="240" w:after="240" w:line="360" w:lineRule="auto"/>
        <w:ind w:left="0"/>
        <w:jc w:val="both"/>
        <w:rPr>
          <w:rFonts w:ascii="Cambria" w:eastAsia="Times New Roman" w:hAnsi="Cambria" w:cs="Cambria"/>
          <w:color w:val="000000"/>
          <w:sz w:val="24"/>
          <w:szCs w:val="24"/>
        </w:rPr>
      </w:pPr>
      <w:r>
        <w:rPr>
          <w:rFonts w:ascii="Cambria" w:eastAsia="Times New Roman" w:hAnsi="Cambria" w:cs="Cambria"/>
          <w:color w:val="000000"/>
          <w:sz w:val="24"/>
          <w:szCs w:val="24"/>
        </w:rPr>
        <w:t>Während unserer Umbauphase können unsere wöchentlichen Turnstunden leider nicht stattfinden. Wir bemühen uns aber, annehmbare Alternativen in unserem pädagogischen Alltag anzubieten</w:t>
      </w:r>
      <w:r w:rsidR="00CF0D7D">
        <w:rPr>
          <w:rFonts w:ascii="Cambria" w:eastAsia="Times New Roman" w:hAnsi="Cambria" w:cs="Cambria"/>
          <w:color w:val="000000"/>
          <w:sz w:val="24"/>
          <w:szCs w:val="24"/>
        </w:rPr>
        <w:t xml:space="preserve"> zum Beispiel durch regelmäßige Waldspaziergänge oder Angebote im Außengelände.</w:t>
      </w:r>
    </w:p>
    <w:p w14:paraId="3F827D68" w14:textId="77777777" w:rsidR="00CF37CE" w:rsidRPr="00CF37CE" w:rsidRDefault="00CF37CE" w:rsidP="00CF37CE">
      <w:pPr>
        <w:pStyle w:val="berschrift3"/>
        <w:rPr>
          <w:b/>
          <w:color w:val="0BB527"/>
          <w:sz w:val="26"/>
          <w:szCs w:val="26"/>
        </w:rPr>
      </w:pPr>
      <w:bookmarkStart w:id="34" w:name="_Toc72910080"/>
      <w:r w:rsidRPr="00CF37CE">
        <w:rPr>
          <w:b/>
          <w:sz w:val="26"/>
          <w:szCs w:val="26"/>
        </w:rPr>
        <w:t>4.4.4. Soziale und emotionale Entwicklung</w:t>
      </w:r>
      <w:bookmarkEnd w:id="34"/>
    </w:p>
    <w:p w14:paraId="0C11D33B" w14:textId="77777777" w:rsidR="00CF37CE" w:rsidRDefault="00CF37CE" w:rsidP="00D24ACE">
      <w:pPr>
        <w:pStyle w:val="StandardWeb1"/>
        <w:tabs>
          <w:tab w:val="left" w:pos="3365"/>
        </w:tabs>
        <w:spacing w:line="360" w:lineRule="auto"/>
        <w:rPr>
          <w:rFonts w:ascii="Cambria" w:hAnsi="Cambria" w:cs="Cambria"/>
          <w:color w:val="000000"/>
        </w:rPr>
      </w:pPr>
      <w:r>
        <w:rPr>
          <w:rFonts w:ascii="Cambria" w:hAnsi="Cambria" w:cs="Cambria"/>
          <w:color w:val="000000"/>
        </w:rPr>
        <w:t>Ebenfalls einen hohen Stellenwert hat die soziale und emotionale Entwicklung in unserer Einrichtung. Da wir wissen, dass die Art und die Intensität zwischenmenschlicher Beziehungen das Selbstbild des Kindes und sein Bild von unserer Umwelt prägen, ist es uns besonders wichtig, dass die Kinder in unserer Kindertagesstätte verlässliche und konstante Bezugspersonen vorfinden.</w:t>
      </w:r>
    </w:p>
    <w:p w14:paraId="22E126BF" w14:textId="77777777" w:rsidR="00CF37CE" w:rsidRDefault="00CF37CE" w:rsidP="00D24ACE">
      <w:pPr>
        <w:pStyle w:val="StandardWeb1"/>
        <w:spacing w:line="360" w:lineRule="auto"/>
        <w:rPr>
          <w:rFonts w:ascii="Cambria" w:hAnsi="Cambria" w:cs="Cambria"/>
          <w:color w:val="000000"/>
        </w:rPr>
      </w:pPr>
      <w:r>
        <w:rPr>
          <w:rFonts w:ascii="Cambria" w:hAnsi="Cambria" w:cs="Cambria"/>
          <w:color w:val="000000"/>
        </w:rPr>
        <w:t xml:space="preserve">Die ErzieherInnen wenden sich den Kindern aufmerksam, liebevoll, respektvoll und mit einem pädagogisch begründeten Handlungskonzept zu. </w:t>
      </w:r>
    </w:p>
    <w:p w14:paraId="32983C96" w14:textId="77777777" w:rsidR="00CF37CE" w:rsidRDefault="00CF37CE" w:rsidP="00D24ACE">
      <w:pPr>
        <w:pStyle w:val="StandardWeb1"/>
        <w:spacing w:line="360" w:lineRule="auto"/>
        <w:rPr>
          <w:rFonts w:ascii="Cambria" w:hAnsi="Cambria" w:cs="Cambria"/>
          <w:color w:val="000000"/>
        </w:rPr>
      </w:pPr>
      <w:r>
        <w:rPr>
          <w:rFonts w:ascii="Cambria" w:hAnsi="Cambria" w:cs="Cambria"/>
          <w:color w:val="000000"/>
        </w:rPr>
        <w:t xml:space="preserve">Wir wollen in unserer Gesellschaft dazu beitragen, starke, konfliktfähige und mündige Kinder wachsen zu lassen. Dazu gehört auch, dass die Kinder die ErzieherInnen in unserem Haus als Menschen mit persönlichen Stärken und Schwächen erleben, die bereit sind, ihr Verhalten in Gesprächen mit den Kindern zu reflektieren und ggfs. auch zu verändern. Die Kinder sollen Freiräume erhalten, Streit und Meinungsverschiedenheiten unter sich auszutragen. Nur in einer geschützten und vertrauensvollen Umgebung ist dies zu ermöglichen. </w:t>
      </w:r>
    </w:p>
    <w:p w14:paraId="1559201C" w14:textId="77777777" w:rsidR="00CF37CE" w:rsidRDefault="00CF37CE" w:rsidP="00060129">
      <w:pPr>
        <w:pStyle w:val="StandardWeb1"/>
        <w:spacing w:line="360" w:lineRule="auto"/>
        <w:rPr>
          <w:rFonts w:ascii="Cambria" w:hAnsi="Cambria" w:cs="Cambria"/>
          <w:color w:val="000000"/>
        </w:rPr>
      </w:pPr>
      <w:r>
        <w:rPr>
          <w:rFonts w:ascii="Cambria" w:hAnsi="Cambria" w:cs="Cambria"/>
          <w:color w:val="000000"/>
        </w:rPr>
        <w:lastRenderedPageBreak/>
        <w:t>Daher versuchen wir jeden Tag immer wieder aufs Neue, Kindern diese Freiräume zu schaffen, in einer Atmosphäre der Sicherheit und des Angenommen seins mit sich und anderen experimentieren zu können. Dafür stehen den</w:t>
      </w:r>
      <w:r w:rsidR="00D24ACE">
        <w:rPr>
          <w:rFonts w:ascii="Cambria" w:hAnsi="Cambria" w:cs="Cambria"/>
          <w:color w:val="000000"/>
        </w:rPr>
        <w:t xml:space="preserve"> </w:t>
      </w:r>
      <w:r>
        <w:rPr>
          <w:rFonts w:ascii="Cambria" w:hAnsi="Cambria" w:cs="Cambria"/>
          <w:color w:val="000000"/>
        </w:rPr>
        <w:t>Kindern weiträumige Spiel- und Aktionsräume</w:t>
      </w:r>
      <w:r w:rsidR="00D24ACE">
        <w:rPr>
          <w:rFonts w:ascii="Cambria" w:hAnsi="Cambria" w:cs="Cambria"/>
          <w:color w:val="000000"/>
        </w:rPr>
        <w:t xml:space="preserve"> </w:t>
      </w:r>
      <w:r>
        <w:rPr>
          <w:rFonts w:ascii="Cambria" w:hAnsi="Cambria" w:cs="Cambria"/>
          <w:color w:val="000000"/>
        </w:rPr>
        <w:t>und Rückzugsmöglichkeiten zur Verfügung, in denen sie in großen oder kleinen Gruppen aktiv spielen können, um die große Welt der Erwachsenen ganzheitlich zu begreifen.</w:t>
      </w:r>
    </w:p>
    <w:p w14:paraId="17318EF1" w14:textId="77777777" w:rsidR="00CF37CE" w:rsidRDefault="00CF37CE" w:rsidP="00D24ACE">
      <w:pPr>
        <w:pStyle w:val="StandardWeb1"/>
        <w:spacing w:line="360" w:lineRule="auto"/>
        <w:rPr>
          <w:rFonts w:ascii="Cambria" w:hAnsi="Cambria" w:cs="Cambria"/>
          <w:color w:val="000000"/>
        </w:rPr>
      </w:pPr>
      <w:r>
        <w:rPr>
          <w:rFonts w:ascii="Cambria" w:hAnsi="Cambria" w:cs="Cambria"/>
          <w:color w:val="000000"/>
        </w:rPr>
        <w:t>Aber auch abseits des Gruppengeschehens soll das Kind die Möglichkeit erhalten, alleine seinen individuellen Interessen nachgehen zu können oder konzentriert ein Buch zu betrachten. Gerade das kindliche Bedürfnis nach Rückzug wollen wir beachten, und in der Einrichtung gibt es daher viele kleine „Ecken“ in die die Kinder sich bei Bedarf auch einmal alleine und unbeobachtet fühlen dürfen.</w:t>
      </w:r>
    </w:p>
    <w:p w14:paraId="634572F0" w14:textId="77777777" w:rsidR="00CF37CE" w:rsidRPr="00060129" w:rsidRDefault="00CF37CE" w:rsidP="00060129">
      <w:pPr>
        <w:pStyle w:val="StandardWeb1"/>
        <w:spacing w:after="240" w:line="360" w:lineRule="auto"/>
        <w:rPr>
          <w:rFonts w:ascii="Cambria" w:hAnsi="Cambria" w:cs="Cambria"/>
          <w:color w:val="92D050"/>
          <w:u w:val="single"/>
        </w:rPr>
      </w:pPr>
      <w:r>
        <w:rPr>
          <w:rFonts w:ascii="Cambria" w:hAnsi="Cambria" w:cs="Cambria"/>
          <w:color w:val="000000"/>
        </w:rPr>
        <w:t>Im Alltag planen wir in unserer K</w:t>
      </w:r>
      <w:r w:rsidR="00D24ACE">
        <w:rPr>
          <w:rFonts w:ascii="Cambria" w:hAnsi="Cambria" w:cs="Cambria"/>
          <w:color w:val="000000"/>
        </w:rPr>
        <w:t>ita</w:t>
      </w:r>
      <w:r>
        <w:rPr>
          <w:rFonts w:ascii="Cambria" w:hAnsi="Cambria" w:cs="Cambria"/>
          <w:color w:val="000000"/>
        </w:rPr>
        <w:t xml:space="preserve"> vielfältige Spiele und Aktivitäten, gemeinsame Ausflüge und Feste, bei denen sich die Kinder als Gemeinschaft erleben können. Wir möchten die Kinder anregen, nicht nur das eigene Interesse zu verfolgen, sondern sich als Teil eines Ganzen zu begreifen.</w:t>
      </w:r>
    </w:p>
    <w:p w14:paraId="7A5754A6" w14:textId="77777777" w:rsidR="00CF37CE" w:rsidRPr="00D2367D" w:rsidRDefault="00CF37CE" w:rsidP="00D2367D">
      <w:pPr>
        <w:pStyle w:val="berschrift3"/>
        <w:rPr>
          <w:b/>
          <w:color w:val="0BB527"/>
          <w:sz w:val="26"/>
          <w:szCs w:val="26"/>
        </w:rPr>
      </w:pPr>
      <w:bookmarkStart w:id="35" w:name="_Toc72910081"/>
      <w:r w:rsidRPr="00D2367D">
        <w:rPr>
          <w:b/>
          <w:sz w:val="26"/>
          <w:szCs w:val="26"/>
        </w:rPr>
        <w:t>4.4.5. Religionspädagogik</w:t>
      </w:r>
      <w:bookmarkEnd w:id="35"/>
    </w:p>
    <w:p w14:paraId="035760FD" w14:textId="77777777" w:rsidR="00CF37CE" w:rsidRDefault="00CF37CE" w:rsidP="00DE5F7F">
      <w:pPr>
        <w:pStyle w:val="StandardWeb1"/>
        <w:spacing w:line="360" w:lineRule="auto"/>
      </w:pPr>
      <w:r>
        <w:rPr>
          <w:rFonts w:ascii="Cambria" w:hAnsi="Cambria" w:cs="Cambria"/>
          <w:color w:val="000000"/>
        </w:rPr>
        <w:t xml:space="preserve">Unsere Kindertagesstätte ist eine katholische Einrichtung und daher gehören Gespräche mit den Kindern über biblische bzw. religiöse Ereignisse zu unserem Alltag. Den katholischen Glauben bringen wir den Kindern durch gemeinsame Tischgebete, Gottesdienste und das Vorbereiten katholischer Feiertage, wie z.B. Weihnachten, Ostern, Erntedank nahe. Dabei ist uns wichtig, dass die Kinder den Sinn der Feste durch eigenes Tun und Erleben verstehen lernen. Es geht nicht nur um den Erhalt oder Austausch von Geschenken, sondern um die Gemeinschaft und um ein Handeln </w:t>
      </w:r>
      <w:r w:rsidR="00DE5F7F">
        <w:rPr>
          <w:rFonts w:ascii="Cambria" w:hAnsi="Cambria" w:cs="Cambria"/>
          <w:color w:val="000000"/>
        </w:rPr>
        <w:t>i</w:t>
      </w:r>
      <w:r>
        <w:rPr>
          <w:rFonts w:ascii="Cambria" w:hAnsi="Cambria" w:cs="Cambria"/>
          <w:color w:val="000000"/>
        </w:rPr>
        <w:t>m Sinne des christlichen Menschenbildes. Dazu gehören auch die</w:t>
      </w:r>
      <w:r w:rsidR="00DE5F7F">
        <w:rPr>
          <w:rFonts w:ascii="Cambria" w:hAnsi="Cambria" w:cs="Cambria"/>
          <w:color w:val="000000"/>
        </w:rPr>
        <w:t xml:space="preserve"> </w:t>
      </w:r>
      <w:r>
        <w:rPr>
          <w:rFonts w:ascii="Cambria" w:hAnsi="Cambria" w:cs="Cambria"/>
          <w:color w:val="000000"/>
        </w:rPr>
        <w:t xml:space="preserve">„Kleinigkeiten“ des alltäglichen Umgangs, wie z.B. Trösten, Hilfestellung geben, Wertschätzung und bewusstes Wahrnehmen der Natur. Bedingt durch unser Einzugsgebiet besuchen auch viele Kinder </w:t>
      </w:r>
      <w:r w:rsidR="00DE5F7F">
        <w:rPr>
          <w:rFonts w:ascii="Cambria" w:hAnsi="Cambria" w:cs="Cambria"/>
          <w:color w:val="000000"/>
        </w:rPr>
        <w:t xml:space="preserve">aus deren Glaubensgemeinschaften </w:t>
      </w:r>
      <w:r>
        <w:rPr>
          <w:rFonts w:ascii="Cambria" w:hAnsi="Cambria" w:cs="Cambria"/>
          <w:color w:val="000000"/>
        </w:rPr>
        <w:t xml:space="preserve">unsere Kindertagesstätte. </w:t>
      </w:r>
      <w:r w:rsidR="00DE5F7F">
        <w:rPr>
          <w:rFonts w:ascii="Cambria" w:hAnsi="Cambria" w:cs="Cambria"/>
          <w:color w:val="000000"/>
        </w:rPr>
        <w:t>Dies sehen wir als Chance für den interkulturellen Austausch.</w:t>
      </w:r>
    </w:p>
    <w:p w14:paraId="4A3086FA" w14:textId="77777777" w:rsidR="00CF37CE" w:rsidRPr="00D2367D" w:rsidRDefault="00CF37CE" w:rsidP="00D2367D">
      <w:pPr>
        <w:pStyle w:val="berschrift3"/>
        <w:rPr>
          <w:b/>
          <w:color w:val="000000"/>
          <w:sz w:val="26"/>
          <w:szCs w:val="26"/>
        </w:rPr>
      </w:pPr>
      <w:bookmarkStart w:id="36" w:name="_Toc72910082"/>
      <w:r w:rsidRPr="00D2367D">
        <w:rPr>
          <w:b/>
          <w:sz w:val="26"/>
          <w:szCs w:val="26"/>
        </w:rPr>
        <w:t>4.</w:t>
      </w:r>
      <w:r w:rsidR="00D2367D" w:rsidRPr="00D2367D">
        <w:rPr>
          <w:b/>
          <w:sz w:val="26"/>
          <w:szCs w:val="26"/>
        </w:rPr>
        <w:t>4.6</w:t>
      </w:r>
      <w:r w:rsidRPr="00D2367D">
        <w:rPr>
          <w:b/>
          <w:sz w:val="26"/>
          <w:szCs w:val="26"/>
        </w:rPr>
        <w:t>. Interkulturelle Erziehung</w:t>
      </w:r>
      <w:bookmarkEnd w:id="36"/>
    </w:p>
    <w:p w14:paraId="42B70015" w14:textId="77777777" w:rsidR="00CF37CE" w:rsidRDefault="00CF37CE" w:rsidP="00DE5F7F">
      <w:pPr>
        <w:pStyle w:val="StandardWeb1"/>
        <w:spacing w:line="360" w:lineRule="auto"/>
        <w:rPr>
          <w:rFonts w:ascii="Cambria" w:hAnsi="Cambria" w:cs="Cambria"/>
          <w:color w:val="000000"/>
        </w:rPr>
      </w:pPr>
      <w:r>
        <w:rPr>
          <w:rFonts w:ascii="Cambria" w:hAnsi="Cambria" w:cs="Cambria"/>
          <w:color w:val="000000"/>
        </w:rPr>
        <w:t xml:space="preserve">Die </w:t>
      </w:r>
      <w:r w:rsidR="00DE5F7F">
        <w:rPr>
          <w:rFonts w:ascii="Cambria" w:hAnsi="Cambria" w:cs="Cambria"/>
          <w:color w:val="000000"/>
        </w:rPr>
        <w:t>Familien und Kinder die</w:t>
      </w:r>
      <w:r>
        <w:rPr>
          <w:rFonts w:ascii="Cambria" w:hAnsi="Cambria" w:cs="Cambria"/>
          <w:color w:val="000000"/>
        </w:rPr>
        <w:t xml:space="preserve"> unsere Kindertagesstätte</w:t>
      </w:r>
      <w:r w:rsidR="00DE5F7F">
        <w:rPr>
          <w:rFonts w:ascii="Cambria" w:hAnsi="Cambria" w:cs="Cambria"/>
          <w:color w:val="000000"/>
        </w:rPr>
        <w:t xml:space="preserve"> besuchen,</w:t>
      </w:r>
      <w:r>
        <w:rPr>
          <w:rFonts w:ascii="Cambria" w:hAnsi="Cambria" w:cs="Cambria"/>
          <w:color w:val="000000"/>
        </w:rPr>
        <w:t xml:space="preserve"> </w:t>
      </w:r>
      <w:r w:rsidR="00DE5F7F">
        <w:rPr>
          <w:rFonts w:ascii="Cambria" w:hAnsi="Cambria" w:cs="Cambria"/>
          <w:color w:val="000000"/>
        </w:rPr>
        <w:t>sind</w:t>
      </w:r>
      <w:r>
        <w:rPr>
          <w:rFonts w:ascii="Cambria" w:hAnsi="Cambria" w:cs="Cambria"/>
          <w:color w:val="000000"/>
        </w:rPr>
        <w:t xml:space="preserve"> gekennzeichnet durch eine große kulturelle Vielfalt</w:t>
      </w:r>
      <w:r w:rsidR="00DE5F7F">
        <w:rPr>
          <w:rFonts w:ascii="Cambria" w:hAnsi="Cambria" w:cs="Cambria"/>
          <w:color w:val="000000"/>
        </w:rPr>
        <w:t>.</w:t>
      </w:r>
      <w:r>
        <w:rPr>
          <w:rFonts w:ascii="Cambria" w:hAnsi="Cambria" w:cs="Cambria"/>
          <w:color w:val="000000"/>
        </w:rPr>
        <w:t xml:space="preserve"> </w:t>
      </w:r>
      <w:r w:rsidR="00DE5F7F">
        <w:rPr>
          <w:rFonts w:ascii="Cambria" w:hAnsi="Cambria" w:cs="Cambria"/>
          <w:color w:val="000000"/>
        </w:rPr>
        <w:t>Dies</w:t>
      </w:r>
      <w:r>
        <w:rPr>
          <w:rFonts w:ascii="Cambria" w:hAnsi="Cambria" w:cs="Cambria"/>
          <w:color w:val="000000"/>
        </w:rPr>
        <w:t xml:space="preserve"> bedeutet, dass Kinder verschiedener Nationalitäten unsere Einrichtung besuchen, darunter z.B. türkische, afrikanische, russische oder japanische, italienische, syrische, tunesische und polnische Kinder. </w:t>
      </w:r>
      <w:r w:rsidR="00DE5F7F">
        <w:rPr>
          <w:rFonts w:ascii="Cambria" w:hAnsi="Cambria" w:cs="Cambria"/>
          <w:color w:val="000000"/>
        </w:rPr>
        <w:lastRenderedPageBreak/>
        <w:t>D</w:t>
      </w:r>
      <w:r>
        <w:rPr>
          <w:rFonts w:ascii="Cambria" w:hAnsi="Cambria" w:cs="Cambria"/>
          <w:color w:val="000000"/>
        </w:rPr>
        <w:t xml:space="preserve">ementsprechend </w:t>
      </w:r>
      <w:r w:rsidR="00DE5F7F">
        <w:rPr>
          <w:rFonts w:ascii="Cambria" w:hAnsi="Cambria" w:cs="Cambria"/>
          <w:color w:val="000000"/>
        </w:rPr>
        <w:t xml:space="preserve">sind wir </w:t>
      </w:r>
      <w:r>
        <w:rPr>
          <w:rFonts w:ascii="Cambria" w:hAnsi="Cambria" w:cs="Cambria"/>
          <w:color w:val="000000"/>
        </w:rPr>
        <w:t>eine multikulturelle Einrichtung, und verstehen es daher als eine unserer Aufgaben, kulturelle Begegnungsmöglichkeiten für unsere Eltern und Kinder zu schaffen. Verschiedene Kulturen kennen lernen, sich mit den Herausforderungen der hiesigen Kultur auseinandersetzen, Akzeptanz füreinander schaffen sind die Aufgaben, die wir uns als Kindertagesstätte stellen.</w:t>
      </w:r>
    </w:p>
    <w:p w14:paraId="018B089D" w14:textId="77777777" w:rsidR="00CF37CE" w:rsidRDefault="00CF37CE" w:rsidP="00DE5F7F">
      <w:pPr>
        <w:pStyle w:val="StandardWeb1"/>
        <w:spacing w:line="360" w:lineRule="auto"/>
        <w:rPr>
          <w:rFonts w:ascii="Cambria" w:hAnsi="Cambria" w:cs="Cambria"/>
          <w:color w:val="000000"/>
        </w:rPr>
      </w:pPr>
      <w:r>
        <w:rPr>
          <w:rFonts w:ascii="Cambria" w:hAnsi="Cambria" w:cs="Cambria"/>
          <w:color w:val="000000"/>
        </w:rPr>
        <w:t xml:space="preserve">Gerade im Umgang mit Eltern und Kindern anderer Herkunftskulturen ist eine Atmosphäre der Offenheit und des gegenseitigen Vertrauens von großer Bedeutung. Hier ist es wichtig, dass sich das pädagogische Fachpersonal über die Wertevorstellungen, die religiösen Bräuche und wichtige erziehungsrelevante kulturelle Unterschiede informiert. Die Eigenarten und Unterschiedlichkeiten, die in der Elternschaft eine Rolle spielen, müssen beachtet und pädagogisch berücksichtigt werden. Gegenseitiger Respekt und Aufgeschlossenheit dem Anderen gegenüber sind Grundvoraussetzungen für eine gute Zusammenarbeit zwischen Eltern und ErzieherInnen. </w:t>
      </w:r>
    </w:p>
    <w:p w14:paraId="4DD6207D" w14:textId="77777777" w:rsidR="00CF37CE" w:rsidRPr="00DE5F7F" w:rsidRDefault="00CF37CE" w:rsidP="00060129">
      <w:pPr>
        <w:pStyle w:val="StandardWeb1"/>
        <w:spacing w:after="240" w:line="360" w:lineRule="auto"/>
        <w:rPr>
          <w:rFonts w:ascii="Cambria" w:hAnsi="Cambria" w:cs="Cambria"/>
          <w:color w:val="000000"/>
        </w:rPr>
      </w:pPr>
      <w:r>
        <w:rPr>
          <w:rFonts w:ascii="Cambria" w:hAnsi="Cambria" w:cs="Cambria"/>
          <w:color w:val="000000"/>
        </w:rPr>
        <w:t xml:space="preserve">Durch Projekte, die wir mit den Kindern erarbeiten, können wir die unterschiedlichen Kulturen zum Thema machen und das Verständnis der Kinder füreinander stärken. Im Bereich Musik, Religion oder Kunst finden wir Ausdrucksmöglichkeiten, mit denen die Kinder ihre eigenen Erfahrungen einbringen und somit ihre Identität nach außen tragen können. </w:t>
      </w:r>
    </w:p>
    <w:p w14:paraId="2AA930C2" w14:textId="77777777" w:rsidR="00CF37CE" w:rsidRDefault="00D2367D" w:rsidP="00D2367D">
      <w:pPr>
        <w:pStyle w:val="berschrift3"/>
        <w:rPr>
          <w:b/>
          <w:sz w:val="26"/>
          <w:szCs w:val="26"/>
        </w:rPr>
      </w:pPr>
      <w:bookmarkStart w:id="37" w:name="_Toc72910083"/>
      <w:r w:rsidRPr="00D2367D">
        <w:rPr>
          <w:b/>
          <w:sz w:val="26"/>
          <w:szCs w:val="26"/>
        </w:rPr>
        <w:t>4.4.7.</w:t>
      </w:r>
      <w:r w:rsidR="00CF37CE" w:rsidRPr="00D2367D">
        <w:rPr>
          <w:b/>
          <w:sz w:val="26"/>
          <w:szCs w:val="26"/>
        </w:rPr>
        <w:t xml:space="preserve"> Musikalische Erziehung</w:t>
      </w:r>
      <w:bookmarkEnd w:id="37"/>
    </w:p>
    <w:p w14:paraId="37C03D25" w14:textId="77777777" w:rsidR="00D2367D" w:rsidRPr="00D2367D" w:rsidRDefault="00D2367D" w:rsidP="00D2367D">
      <w:pPr>
        <w:spacing w:line="360" w:lineRule="auto"/>
        <w:jc w:val="both"/>
        <w:rPr>
          <w:rFonts w:ascii="Cambria" w:hAnsi="Cambria"/>
          <w:sz w:val="24"/>
        </w:rPr>
      </w:pPr>
      <w:r w:rsidRPr="00D2367D">
        <w:rPr>
          <w:rFonts w:ascii="Cambria" w:hAnsi="Cambria"/>
          <w:sz w:val="24"/>
        </w:rPr>
        <w:t>Musik zieht sich als eine der wesentlichen Ausdrucksformen durch unser Leben. Sie ruft Emotionen hervor und je nach Melodie und Rhythmus entspannt oder aktiviert sie. Es werden auch sieben verschiedene Sinne unterschieden und niemals ist nur ein Sinn aktiv. Es kommen immer mehrere zusammen ins Spiel. Je größer die Sinneserfahrung und damit die Sinnesschärfung eines Kindes ist, desto vielfältiger sind seine Entwicklungsmöglichkeiten.</w:t>
      </w:r>
    </w:p>
    <w:p w14:paraId="64F696E5" w14:textId="77777777" w:rsidR="00D2367D" w:rsidRPr="00D2367D" w:rsidRDefault="00D2367D" w:rsidP="00060129">
      <w:pPr>
        <w:spacing w:after="120" w:line="360" w:lineRule="auto"/>
        <w:jc w:val="both"/>
        <w:rPr>
          <w:rFonts w:ascii="Cambria" w:hAnsi="Cambria"/>
          <w:sz w:val="24"/>
        </w:rPr>
      </w:pPr>
      <w:r w:rsidRPr="00D2367D">
        <w:rPr>
          <w:rFonts w:ascii="Cambria" w:hAnsi="Cambria"/>
          <w:sz w:val="24"/>
        </w:rPr>
        <w:t xml:space="preserve">Gemeinsames </w:t>
      </w:r>
      <w:r w:rsidR="00CF0D7D" w:rsidRPr="00D2367D">
        <w:rPr>
          <w:rFonts w:ascii="Cambria" w:hAnsi="Cambria"/>
          <w:sz w:val="24"/>
        </w:rPr>
        <w:t>Musizieren</w:t>
      </w:r>
      <w:r w:rsidRPr="00D2367D">
        <w:rPr>
          <w:rFonts w:ascii="Cambria" w:hAnsi="Cambria"/>
          <w:sz w:val="24"/>
        </w:rPr>
        <w:t xml:space="preserve"> mit Orff Instrumenten gehört zur musikalischen Förderung. Dabei geht es nicht nur darum, laut und leise oder hoch und tief voneinander unterscheiden zu lernen, sondern mehr das Gehör zu schulen und Töne von Geräuschen zu unterscheiden.</w:t>
      </w:r>
    </w:p>
    <w:p w14:paraId="6307C2F4" w14:textId="77777777" w:rsidR="00D2367D" w:rsidRPr="00D2367D" w:rsidRDefault="00D2367D" w:rsidP="00060129">
      <w:pPr>
        <w:spacing w:after="120" w:line="360" w:lineRule="auto"/>
        <w:jc w:val="both"/>
        <w:rPr>
          <w:rFonts w:ascii="Cambria" w:hAnsi="Cambria"/>
          <w:sz w:val="24"/>
        </w:rPr>
      </w:pPr>
      <w:r w:rsidRPr="00D2367D">
        <w:rPr>
          <w:rFonts w:ascii="Cambria" w:hAnsi="Cambria"/>
          <w:sz w:val="24"/>
        </w:rPr>
        <w:t xml:space="preserve">Kinder brauchen auch Zeit zum Ausprobieren und Erforschen. So wird ihre Kreativität erweckt. Sie ist aber nur dann möglich, wenn rechte und linke Großhirnhälfte miteinander </w:t>
      </w:r>
      <w:r w:rsidRPr="00D2367D">
        <w:rPr>
          <w:rFonts w:ascii="Cambria" w:hAnsi="Cambria"/>
          <w:sz w:val="24"/>
        </w:rPr>
        <w:lastRenderedPageBreak/>
        <w:t>kommunizieren. Wann immer Kinder tanzen, singen und musizieren, arbeitet ihr Gehirn auf Hochtouren.</w:t>
      </w:r>
    </w:p>
    <w:p w14:paraId="3BCEFCD5" w14:textId="77777777" w:rsidR="00D2367D" w:rsidRPr="00D2367D" w:rsidRDefault="00D2367D" w:rsidP="00060129">
      <w:pPr>
        <w:spacing w:after="0" w:line="360" w:lineRule="auto"/>
        <w:jc w:val="both"/>
        <w:rPr>
          <w:rFonts w:ascii="Cambria" w:hAnsi="Cambria"/>
          <w:sz w:val="24"/>
        </w:rPr>
      </w:pPr>
      <w:r w:rsidRPr="00D2367D">
        <w:rPr>
          <w:rFonts w:ascii="Cambria" w:hAnsi="Cambria"/>
          <w:sz w:val="24"/>
        </w:rPr>
        <w:t>Musik soll ganz bewusst einen Platz im Leben der Kleinen einnehmen. Aus diesem Grund wird bei uns in der Kita sehr viel gemacht:</w:t>
      </w:r>
    </w:p>
    <w:p w14:paraId="0EC64A54" w14:textId="77777777" w:rsidR="00D2367D" w:rsidRPr="00D2367D" w:rsidRDefault="00D2367D" w:rsidP="00D2367D">
      <w:pPr>
        <w:pStyle w:val="Listenabsatz1"/>
        <w:numPr>
          <w:ilvl w:val="0"/>
          <w:numId w:val="15"/>
        </w:numPr>
        <w:spacing w:line="360" w:lineRule="auto"/>
        <w:jc w:val="both"/>
        <w:rPr>
          <w:rFonts w:ascii="Cambria" w:hAnsi="Cambria"/>
          <w:sz w:val="24"/>
        </w:rPr>
      </w:pPr>
      <w:r w:rsidRPr="00D2367D">
        <w:rPr>
          <w:rFonts w:ascii="Cambria" w:hAnsi="Cambria"/>
          <w:sz w:val="24"/>
        </w:rPr>
        <w:t>Klanggeschichten werden mit Orff Instrumenten gestaltet</w:t>
      </w:r>
    </w:p>
    <w:p w14:paraId="681E2EE9" w14:textId="77777777" w:rsidR="00D2367D" w:rsidRPr="00D2367D" w:rsidRDefault="00D2367D" w:rsidP="00D2367D">
      <w:pPr>
        <w:pStyle w:val="Listenabsatz1"/>
        <w:numPr>
          <w:ilvl w:val="0"/>
          <w:numId w:val="15"/>
        </w:numPr>
        <w:spacing w:line="360" w:lineRule="auto"/>
        <w:jc w:val="both"/>
        <w:rPr>
          <w:rFonts w:ascii="Cambria" w:hAnsi="Cambria"/>
          <w:sz w:val="24"/>
        </w:rPr>
      </w:pPr>
      <w:r w:rsidRPr="00D2367D">
        <w:rPr>
          <w:rFonts w:ascii="Cambria" w:hAnsi="Cambria"/>
          <w:sz w:val="24"/>
        </w:rPr>
        <w:t>Geräusche werden nachgemacht</w:t>
      </w:r>
    </w:p>
    <w:p w14:paraId="68FA9BE6" w14:textId="77777777" w:rsidR="00D2367D" w:rsidRPr="00D2367D" w:rsidRDefault="00D2367D" w:rsidP="00D2367D">
      <w:pPr>
        <w:pStyle w:val="Listenabsatz1"/>
        <w:numPr>
          <w:ilvl w:val="0"/>
          <w:numId w:val="15"/>
        </w:numPr>
        <w:spacing w:line="360" w:lineRule="auto"/>
        <w:jc w:val="both"/>
        <w:rPr>
          <w:rFonts w:ascii="Cambria" w:hAnsi="Cambria"/>
          <w:sz w:val="24"/>
        </w:rPr>
      </w:pPr>
      <w:r w:rsidRPr="00D2367D">
        <w:rPr>
          <w:rFonts w:ascii="Cambria" w:hAnsi="Cambria"/>
          <w:sz w:val="24"/>
        </w:rPr>
        <w:t>Es wird spontan getanzt</w:t>
      </w:r>
    </w:p>
    <w:p w14:paraId="713BBF09" w14:textId="77777777" w:rsidR="00D2367D" w:rsidRPr="00D2367D" w:rsidRDefault="00D2367D" w:rsidP="00D2367D">
      <w:pPr>
        <w:pStyle w:val="Listenabsatz1"/>
        <w:numPr>
          <w:ilvl w:val="0"/>
          <w:numId w:val="15"/>
        </w:numPr>
        <w:spacing w:line="360" w:lineRule="auto"/>
        <w:jc w:val="both"/>
        <w:rPr>
          <w:rFonts w:ascii="Cambria" w:hAnsi="Cambria"/>
          <w:sz w:val="24"/>
        </w:rPr>
      </w:pPr>
      <w:r w:rsidRPr="00D2367D">
        <w:rPr>
          <w:rFonts w:ascii="Cambria" w:hAnsi="Cambria"/>
          <w:sz w:val="24"/>
        </w:rPr>
        <w:t>Mundmotorik Übungen werden ausgeübt</w:t>
      </w:r>
    </w:p>
    <w:p w14:paraId="1C1CBF79" w14:textId="77777777" w:rsidR="00D2367D" w:rsidRPr="00D2367D" w:rsidRDefault="00D2367D" w:rsidP="00D2367D">
      <w:pPr>
        <w:pStyle w:val="Listenabsatz1"/>
        <w:numPr>
          <w:ilvl w:val="0"/>
          <w:numId w:val="15"/>
        </w:numPr>
        <w:spacing w:line="360" w:lineRule="auto"/>
        <w:jc w:val="both"/>
        <w:rPr>
          <w:rFonts w:ascii="Cambria" w:hAnsi="Cambria"/>
          <w:sz w:val="24"/>
        </w:rPr>
      </w:pPr>
      <w:r w:rsidRPr="00D2367D">
        <w:rPr>
          <w:rFonts w:ascii="Cambria" w:hAnsi="Cambria"/>
          <w:sz w:val="24"/>
        </w:rPr>
        <w:t>Das Zwerchfell wird durch angemessene Übungen aktiviert</w:t>
      </w:r>
    </w:p>
    <w:p w14:paraId="15EA3A89" w14:textId="77777777" w:rsidR="00D2367D" w:rsidRPr="00D2367D" w:rsidRDefault="00D2367D" w:rsidP="00D2367D">
      <w:pPr>
        <w:pStyle w:val="Listenabsatz1"/>
        <w:numPr>
          <w:ilvl w:val="0"/>
          <w:numId w:val="15"/>
        </w:numPr>
        <w:spacing w:line="360" w:lineRule="auto"/>
        <w:jc w:val="both"/>
        <w:rPr>
          <w:rFonts w:ascii="Cambria" w:hAnsi="Cambria"/>
          <w:sz w:val="24"/>
        </w:rPr>
      </w:pPr>
      <w:r w:rsidRPr="00D2367D">
        <w:rPr>
          <w:rFonts w:ascii="Cambria" w:hAnsi="Cambria"/>
          <w:sz w:val="24"/>
        </w:rPr>
        <w:t>Atemübungen werden verwendet</w:t>
      </w:r>
    </w:p>
    <w:p w14:paraId="55D44860" w14:textId="77777777" w:rsidR="00D2367D" w:rsidRPr="00D2367D" w:rsidRDefault="00D2367D" w:rsidP="00D2367D">
      <w:pPr>
        <w:pStyle w:val="Listenabsatz1"/>
        <w:numPr>
          <w:ilvl w:val="0"/>
          <w:numId w:val="15"/>
        </w:numPr>
        <w:spacing w:line="360" w:lineRule="auto"/>
        <w:jc w:val="both"/>
        <w:rPr>
          <w:rFonts w:ascii="Cambria" w:hAnsi="Cambria"/>
          <w:sz w:val="24"/>
        </w:rPr>
      </w:pPr>
      <w:r w:rsidRPr="00D2367D">
        <w:rPr>
          <w:rFonts w:ascii="Cambria" w:hAnsi="Cambria"/>
          <w:sz w:val="24"/>
        </w:rPr>
        <w:t>Lieder werden in kindlicher Stimmlage gesungen</w:t>
      </w:r>
    </w:p>
    <w:p w14:paraId="4BE963F7" w14:textId="77777777" w:rsidR="00D2367D" w:rsidRPr="00D2367D" w:rsidRDefault="00D2367D" w:rsidP="00D2367D">
      <w:pPr>
        <w:pStyle w:val="Listenabsatz1"/>
        <w:numPr>
          <w:ilvl w:val="0"/>
          <w:numId w:val="15"/>
        </w:numPr>
        <w:spacing w:line="360" w:lineRule="auto"/>
        <w:jc w:val="both"/>
        <w:rPr>
          <w:rFonts w:ascii="Cambria" w:hAnsi="Cambria"/>
          <w:sz w:val="24"/>
        </w:rPr>
      </w:pPr>
      <w:r w:rsidRPr="00D2367D">
        <w:rPr>
          <w:rFonts w:ascii="Cambria" w:hAnsi="Cambria"/>
          <w:sz w:val="24"/>
        </w:rPr>
        <w:t xml:space="preserve">Es wird </w:t>
      </w:r>
      <w:r w:rsidR="004617B1" w:rsidRPr="00D2367D">
        <w:rPr>
          <w:rFonts w:ascii="Cambria" w:hAnsi="Cambria"/>
          <w:sz w:val="24"/>
        </w:rPr>
        <w:t>rhythmisch</w:t>
      </w:r>
      <w:r w:rsidRPr="00D2367D">
        <w:rPr>
          <w:rFonts w:ascii="Cambria" w:hAnsi="Cambria"/>
          <w:sz w:val="24"/>
        </w:rPr>
        <w:t xml:space="preserve"> gesprochen</w:t>
      </w:r>
    </w:p>
    <w:p w14:paraId="53ACD372" w14:textId="77777777" w:rsidR="00D2367D" w:rsidRPr="00D2367D" w:rsidRDefault="00D2367D" w:rsidP="00D2367D">
      <w:pPr>
        <w:pStyle w:val="Listenabsatz1"/>
        <w:numPr>
          <w:ilvl w:val="0"/>
          <w:numId w:val="15"/>
        </w:numPr>
        <w:spacing w:line="360" w:lineRule="auto"/>
        <w:jc w:val="both"/>
        <w:rPr>
          <w:rFonts w:ascii="Cambria" w:hAnsi="Cambria"/>
          <w:sz w:val="24"/>
        </w:rPr>
      </w:pPr>
      <w:r w:rsidRPr="00D2367D">
        <w:rPr>
          <w:rFonts w:ascii="Cambria" w:hAnsi="Cambria"/>
          <w:sz w:val="24"/>
        </w:rPr>
        <w:t xml:space="preserve">Lieder werden mit klatschen, stampfen, patschen in Beat und </w:t>
      </w:r>
      <w:proofErr w:type="gramStart"/>
      <w:r w:rsidRPr="00D2367D">
        <w:rPr>
          <w:rFonts w:ascii="Cambria" w:hAnsi="Cambria"/>
          <w:sz w:val="24"/>
        </w:rPr>
        <w:t>Off Beat</w:t>
      </w:r>
      <w:proofErr w:type="gramEnd"/>
      <w:r w:rsidRPr="00D2367D">
        <w:rPr>
          <w:rFonts w:ascii="Cambria" w:hAnsi="Cambria"/>
          <w:sz w:val="24"/>
        </w:rPr>
        <w:t xml:space="preserve"> gestaltet</w:t>
      </w:r>
    </w:p>
    <w:p w14:paraId="283898A7" w14:textId="77777777" w:rsidR="00D2367D" w:rsidRPr="00D2367D" w:rsidRDefault="00D2367D" w:rsidP="00D2367D">
      <w:pPr>
        <w:pStyle w:val="Listenabsatz1"/>
        <w:numPr>
          <w:ilvl w:val="0"/>
          <w:numId w:val="15"/>
        </w:numPr>
        <w:spacing w:line="360" w:lineRule="auto"/>
        <w:jc w:val="both"/>
        <w:rPr>
          <w:rFonts w:ascii="Cambria" w:hAnsi="Cambria"/>
          <w:sz w:val="24"/>
        </w:rPr>
      </w:pPr>
      <w:r w:rsidRPr="00D2367D">
        <w:rPr>
          <w:rFonts w:ascii="Cambria" w:hAnsi="Cambria"/>
          <w:sz w:val="24"/>
        </w:rPr>
        <w:t xml:space="preserve">Es werden </w:t>
      </w:r>
      <w:proofErr w:type="spellStart"/>
      <w:r w:rsidRPr="00D2367D">
        <w:rPr>
          <w:rFonts w:ascii="Cambria" w:hAnsi="Cambria"/>
          <w:sz w:val="24"/>
        </w:rPr>
        <w:t>Eggshaker</w:t>
      </w:r>
      <w:proofErr w:type="spellEnd"/>
      <w:r w:rsidRPr="00D2367D">
        <w:rPr>
          <w:rFonts w:ascii="Cambria" w:hAnsi="Cambria"/>
          <w:sz w:val="24"/>
        </w:rPr>
        <w:t xml:space="preserve"> beim Singen verwendet</w:t>
      </w:r>
    </w:p>
    <w:p w14:paraId="1E450926" w14:textId="77777777" w:rsidR="00D2367D" w:rsidRPr="00D2367D" w:rsidRDefault="00D2367D" w:rsidP="00D2367D">
      <w:pPr>
        <w:pStyle w:val="Listenabsatz1"/>
        <w:numPr>
          <w:ilvl w:val="0"/>
          <w:numId w:val="15"/>
        </w:numPr>
        <w:spacing w:line="360" w:lineRule="auto"/>
        <w:jc w:val="both"/>
        <w:rPr>
          <w:rFonts w:ascii="Cambria" w:hAnsi="Cambria"/>
          <w:sz w:val="24"/>
        </w:rPr>
      </w:pPr>
      <w:r w:rsidRPr="00D2367D">
        <w:rPr>
          <w:rFonts w:ascii="Cambria" w:hAnsi="Cambria"/>
          <w:sz w:val="24"/>
        </w:rPr>
        <w:t>Musikbasis wie laut-leise, hoch-tief, schnell-langsam wird spielerisch beigebracht</w:t>
      </w:r>
    </w:p>
    <w:p w14:paraId="597CBF69" w14:textId="77777777" w:rsidR="00D2367D" w:rsidRPr="00D2367D" w:rsidRDefault="004617B1" w:rsidP="00D2367D">
      <w:pPr>
        <w:pStyle w:val="Listenabsatz1"/>
        <w:numPr>
          <w:ilvl w:val="0"/>
          <w:numId w:val="15"/>
        </w:numPr>
        <w:spacing w:line="360" w:lineRule="auto"/>
        <w:jc w:val="both"/>
        <w:rPr>
          <w:rFonts w:ascii="Cambria" w:hAnsi="Cambria"/>
          <w:sz w:val="24"/>
        </w:rPr>
      </w:pPr>
      <w:r>
        <w:rPr>
          <w:rFonts w:ascii="Cambria" w:hAnsi="Cambria"/>
          <w:sz w:val="24"/>
        </w:rPr>
        <w:t>Rhythmus</w:t>
      </w:r>
      <w:r w:rsidR="00D2367D" w:rsidRPr="00D2367D">
        <w:rPr>
          <w:rFonts w:ascii="Cambria" w:hAnsi="Cambria"/>
          <w:sz w:val="24"/>
        </w:rPr>
        <w:t xml:space="preserve">geschichten und dazu passende Lieder werden mitgemacht </w:t>
      </w:r>
    </w:p>
    <w:p w14:paraId="21C7F95C" w14:textId="77777777" w:rsidR="00D2367D" w:rsidRPr="00D2367D" w:rsidRDefault="008E4828" w:rsidP="00D2367D">
      <w:pPr>
        <w:pStyle w:val="Listenabsatz1"/>
        <w:numPr>
          <w:ilvl w:val="0"/>
          <w:numId w:val="15"/>
        </w:numPr>
        <w:spacing w:line="360" w:lineRule="auto"/>
        <w:jc w:val="both"/>
        <w:rPr>
          <w:rFonts w:ascii="Cambria" w:hAnsi="Cambria"/>
          <w:sz w:val="24"/>
        </w:rPr>
      </w:pPr>
      <w:r>
        <w:rPr>
          <w:rFonts w:ascii="Cambria" w:hAnsi="Cambria"/>
          <w:sz w:val="24"/>
        </w:rPr>
        <w:t xml:space="preserve"> </w:t>
      </w:r>
      <w:r w:rsidR="004617B1" w:rsidRPr="00D2367D">
        <w:rPr>
          <w:rFonts w:ascii="Cambria" w:hAnsi="Cambria"/>
          <w:sz w:val="24"/>
        </w:rPr>
        <w:t>Verschiedene Percussion</w:t>
      </w:r>
      <w:r w:rsidR="00D2367D" w:rsidRPr="00D2367D">
        <w:rPr>
          <w:rFonts w:ascii="Cambria" w:hAnsi="Cambria"/>
          <w:sz w:val="24"/>
        </w:rPr>
        <w:t xml:space="preserve"> Instrumente werden ausprobiert</w:t>
      </w:r>
    </w:p>
    <w:p w14:paraId="0FB60C93" w14:textId="77777777" w:rsidR="00D2367D" w:rsidRPr="00D2367D" w:rsidRDefault="00D2367D" w:rsidP="00D2367D">
      <w:pPr>
        <w:pStyle w:val="Listenabsatz1"/>
        <w:numPr>
          <w:ilvl w:val="0"/>
          <w:numId w:val="15"/>
        </w:numPr>
        <w:spacing w:line="360" w:lineRule="auto"/>
        <w:jc w:val="both"/>
        <w:rPr>
          <w:rFonts w:ascii="Cambria" w:hAnsi="Cambria"/>
          <w:sz w:val="24"/>
        </w:rPr>
      </w:pPr>
      <w:r w:rsidRPr="00D2367D">
        <w:rPr>
          <w:rFonts w:ascii="Cambria" w:hAnsi="Cambria"/>
          <w:sz w:val="24"/>
        </w:rPr>
        <w:t>Fingerspiele werden ins Spiel gebracht</w:t>
      </w:r>
    </w:p>
    <w:p w14:paraId="560D282F" w14:textId="77777777" w:rsidR="00D2367D" w:rsidRPr="00D2367D" w:rsidRDefault="00D2367D" w:rsidP="00D2367D">
      <w:pPr>
        <w:pStyle w:val="Listenabsatz1"/>
        <w:numPr>
          <w:ilvl w:val="0"/>
          <w:numId w:val="15"/>
        </w:numPr>
        <w:spacing w:line="360" w:lineRule="auto"/>
        <w:jc w:val="both"/>
        <w:rPr>
          <w:rFonts w:ascii="Cambria" w:hAnsi="Cambria"/>
          <w:sz w:val="24"/>
        </w:rPr>
      </w:pPr>
      <w:r w:rsidRPr="00D2367D">
        <w:rPr>
          <w:rFonts w:ascii="Cambria" w:hAnsi="Cambria"/>
          <w:sz w:val="24"/>
        </w:rPr>
        <w:t>Stimmspiele zu traditionellen Kinderliedern werden mitgemacht und mitgesungen</w:t>
      </w:r>
    </w:p>
    <w:p w14:paraId="51CB8989" w14:textId="77777777" w:rsidR="00D2367D" w:rsidRPr="00D414EB" w:rsidRDefault="00D2367D" w:rsidP="00D2367D">
      <w:pPr>
        <w:pStyle w:val="Listenabsatz1"/>
        <w:numPr>
          <w:ilvl w:val="0"/>
          <w:numId w:val="15"/>
        </w:numPr>
        <w:spacing w:line="360" w:lineRule="auto"/>
        <w:jc w:val="both"/>
        <w:rPr>
          <w:rFonts w:ascii="Cambria" w:hAnsi="Cambria"/>
          <w:sz w:val="24"/>
        </w:rPr>
      </w:pPr>
      <w:r w:rsidRPr="00D2367D">
        <w:rPr>
          <w:rFonts w:ascii="Cambria" w:hAnsi="Cambria"/>
          <w:sz w:val="24"/>
        </w:rPr>
        <w:t>Stimm-Spiel-Geschichten werden mitgemacht</w:t>
      </w:r>
    </w:p>
    <w:p w14:paraId="08682D48" w14:textId="77777777" w:rsidR="00D414EB" w:rsidRDefault="00D2367D" w:rsidP="00060129">
      <w:pPr>
        <w:spacing w:after="240" w:line="360" w:lineRule="auto"/>
        <w:jc w:val="both"/>
        <w:rPr>
          <w:rFonts w:ascii="Cambria" w:hAnsi="Cambria"/>
          <w:sz w:val="24"/>
        </w:rPr>
      </w:pPr>
      <w:r w:rsidRPr="00D2367D">
        <w:rPr>
          <w:rFonts w:ascii="Cambria" w:hAnsi="Cambria"/>
          <w:sz w:val="24"/>
        </w:rPr>
        <w:t>Unsere Kita n</w:t>
      </w:r>
      <w:r w:rsidR="00426C7A">
        <w:rPr>
          <w:rFonts w:ascii="Cambria" w:hAnsi="Cambria"/>
          <w:sz w:val="24"/>
        </w:rPr>
        <w:t xml:space="preserve">ahm </w:t>
      </w:r>
      <w:r w:rsidRPr="00D2367D">
        <w:rPr>
          <w:rFonts w:ascii="Cambria" w:hAnsi="Cambria"/>
          <w:sz w:val="24"/>
        </w:rPr>
        <w:t>an Projekt „Singende Kindergärten“ teil. Hier w</w:t>
      </w:r>
      <w:r w:rsidR="00DE2367">
        <w:rPr>
          <w:rFonts w:ascii="Cambria" w:hAnsi="Cambria"/>
          <w:sz w:val="24"/>
        </w:rPr>
        <w:t>urde</w:t>
      </w:r>
      <w:r w:rsidRPr="00D2367D">
        <w:rPr>
          <w:rFonts w:ascii="Cambria" w:hAnsi="Cambria"/>
          <w:sz w:val="24"/>
        </w:rPr>
        <w:t xml:space="preserve"> es gezeigt und beigebracht, wie das ganze Team durch viele Möglichkeiten und auf verschiedene Wege Musik im Alltag umsetzen kann, um am besten die Entwicklung des Kindes zu fördern.</w:t>
      </w:r>
      <w:r w:rsidR="00DE5F7F">
        <w:rPr>
          <w:rFonts w:ascii="Cambria" w:hAnsi="Cambria"/>
          <w:sz w:val="24"/>
        </w:rPr>
        <w:t xml:space="preserve"> </w:t>
      </w:r>
    </w:p>
    <w:p w14:paraId="1F9DD4D6" w14:textId="77777777" w:rsidR="00DE5F7F" w:rsidRPr="00DE5F7F" w:rsidRDefault="00DE5F7F" w:rsidP="00DE5F7F">
      <w:pPr>
        <w:pStyle w:val="berschrift3"/>
        <w:rPr>
          <w:b/>
          <w:color w:val="92D050"/>
          <w:sz w:val="26"/>
          <w:szCs w:val="26"/>
        </w:rPr>
      </w:pPr>
      <w:bookmarkStart w:id="38" w:name="_Toc72910084"/>
      <w:r w:rsidRPr="00D2367D">
        <w:rPr>
          <w:b/>
          <w:sz w:val="26"/>
          <w:szCs w:val="26"/>
        </w:rPr>
        <w:lastRenderedPageBreak/>
        <w:t>4.4.8. Umwelterziehung</w:t>
      </w:r>
      <w:bookmarkEnd w:id="38"/>
    </w:p>
    <w:p w14:paraId="04FAD9A2" w14:textId="77777777" w:rsidR="00DE5F7F" w:rsidRPr="00060129" w:rsidRDefault="00C563CD" w:rsidP="00060129">
      <w:pPr>
        <w:tabs>
          <w:tab w:val="left" w:pos="2556"/>
        </w:tabs>
        <w:spacing w:after="240" w:line="360" w:lineRule="auto"/>
        <w:jc w:val="both"/>
        <w:rPr>
          <w:rFonts w:ascii="Cambria" w:hAnsi="Cambria" w:cs="Cambria"/>
          <w:color w:val="0BB527"/>
          <w:sz w:val="24"/>
          <w:szCs w:val="24"/>
        </w:rPr>
      </w:pPr>
      <w:r>
        <w:rPr>
          <w:rFonts w:ascii="Cambria" w:hAnsi="Cambria" w:cs="Cambria"/>
          <w:noProof/>
        </w:rPr>
        <w:drawing>
          <wp:anchor distT="0" distB="0" distL="114300" distR="114300" simplePos="0" relativeHeight="251676672" behindDoc="1" locked="0" layoutInCell="1" allowOverlap="1" wp14:anchorId="39143C1C" wp14:editId="5852D8FC">
            <wp:simplePos x="0" y="0"/>
            <wp:positionH relativeFrom="column">
              <wp:posOffset>3409950</wp:posOffset>
            </wp:positionH>
            <wp:positionV relativeFrom="paragraph">
              <wp:posOffset>2533650</wp:posOffset>
            </wp:positionV>
            <wp:extent cx="2583815" cy="1937385"/>
            <wp:effectExtent l="69215" t="57785" r="88900" b="63500"/>
            <wp:wrapTight wrapText="bothSides">
              <wp:wrapPolygon edited="0">
                <wp:start x="-28" y="20766"/>
                <wp:lineTo x="290" y="20739"/>
                <wp:lineTo x="1933" y="21733"/>
                <wp:lineTo x="8748" y="21861"/>
                <wp:lineTo x="15556" y="21848"/>
                <wp:lineTo x="20649" y="21555"/>
                <wp:lineTo x="21483" y="3464"/>
                <wp:lineTo x="21688" y="3305"/>
                <wp:lineTo x="21593" y="1327"/>
                <wp:lineTo x="21374" y="1204"/>
                <wp:lineTo x="19717" y="-74"/>
                <wp:lineTo x="19611" y="-65"/>
                <wp:lineTo x="17889" y="-485"/>
                <wp:lineTo x="5975" y="-462"/>
                <wp:lineTo x="-806" y="117"/>
                <wp:lineTo x="-191" y="17374"/>
                <wp:lineTo x="-28" y="20766"/>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637.HEIC"/>
                    <pic:cNvPicPr/>
                  </pic:nvPicPr>
                  <pic:blipFill>
                    <a:blip r:embed="rId24">
                      <a:extLst>
                        <a:ext uri="{28A0092B-C50C-407E-A947-70E740481C1C}">
                          <a14:useLocalDpi xmlns:a14="http://schemas.microsoft.com/office/drawing/2010/main" val="0"/>
                        </a:ext>
                      </a:extLst>
                    </a:blip>
                    <a:stretch>
                      <a:fillRect/>
                    </a:stretch>
                  </pic:blipFill>
                  <pic:spPr>
                    <a:xfrm rot="5619711">
                      <a:off x="0" y="0"/>
                      <a:ext cx="2583815" cy="1937385"/>
                    </a:xfrm>
                    <a:prstGeom prst="rect">
                      <a:avLst/>
                    </a:prstGeom>
                    <a:effectLst>
                      <a:softEdge rad="139700"/>
                    </a:effectLst>
                  </pic:spPr>
                </pic:pic>
              </a:graphicData>
            </a:graphic>
            <wp14:sizeRelH relativeFrom="page">
              <wp14:pctWidth>0</wp14:pctWidth>
            </wp14:sizeRelH>
            <wp14:sizeRelV relativeFrom="page">
              <wp14:pctHeight>0</wp14:pctHeight>
            </wp14:sizeRelV>
          </wp:anchor>
        </w:drawing>
      </w:r>
      <w:r w:rsidR="00DE5F7F">
        <w:rPr>
          <w:rFonts w:ascii="Cambria" w:hAnsi="Cambria" w:cs="Cambria"/>
          <w:color w:val="000000"/>
          <w:sz w:val="24"/>
          <w:szCs w:val="24"/>
        </w:rPr>
        <w:t>Täglich entdecken Kinder Neues, machen viele Erfahrungen zum ersten Mal und erfinden so die Welt für sich neu. Bereits Kleinkinder beobachten und erforschen ihre Umgebung unermüdlich. Mit ihrem Wissensdurst und dem Streben, ständig Neues zu lernen, sind sie auf uns angewiesen. Es ist wichtig, ihre Fragen ernst und uns die Zeit zu nehmen, die Kinder in ihrer Entdeckungsfreude zu unterstützen. Die Kinder lernen mit Materialien aus Natur und Umwelt zu experimentieren und ihr Wissen von der Welt zu erweitern. Wichtig ist es, Erfahrungsräume zu schaffen und das Wissen der Kinder zu bereichern. Die Innenräume und das große Außengelände der Einrichtung ermöglichen den Kindern eine aktive Auseinandersetzung mit der Umwelt, die Abläufe in der Natur zu beobachten und spielerisch zu experimentieren. Durch das Beobachten der Kinder bei ihren Aktivitäten in den Bereichen Natur, Umgebung und Sachwissen finden wir heraus, welche Themen aktuell für die Kinder besonders interessant sind und können so gezielt darauf eingehen. Anhand von Aktivitäten und ausgewählten Projekten versuchen wir das Verständnis der Kinder für naturwissenschaftliche Zusammenhänge und technische Vorgänge zu fördern, sowie ihr Forscherinteresse zu unterstützen.</w:t>
      </w:r>
      <w:r w:rsidRPr="00C563CD">
        <w:rPr>
          <w:rFonts w:ascii="Cambria" w:hAnsi="Cambria" w:cs="Cambria"/>
          <w:noProof/>
        </w:rPr>
        <w:t xml:space="preserve"> </w:t>
      </w:r>
    </w:p>
    <w:p w14:paraId="267BBEB2" w14:textId="77777777" w:rsidR="00CF37CE" w:rsidRPr="00DE5F7F" w:rsidRDefault="00D2367D" w:rsidP="00DE5F7F">
      <w:pPr>
        <w:pStyle w:val="berschrift3"/>
        <w:rPr>
          <w:b/>
          <w:sz w:val="26"/>
          <w:szCs w:val="26"/>
        </w:rPr>
      </w:pPr>
      <w:bookmarkStart w:id="39" w:name="_Toc72910085"/>
      <w:r w:rsidRPr="00D2367D">
        <w:rPr>
          <w:b/>
          <w:sz w:val="26"/>
          <w:szCs w:val="26"/>
        </w:rPr>
        <w:t xml:space="preserve">4.4.9. </w:t>
      </w:r>
      <w:r w:rsidR="00CF37CE" w:rsidRPr="00D2367D">
        <w:rPr>
          <w:b/>
          <w:sz w:val="26"/>
          <w:szCs w:val="26"/>
        </w:rPr>
        <w:t>Gesundheit und Ernährung</w:t>
      </w:r>
      <w:bookmarkEnd w:id="39"/>
    </w:p>
    <w:p w14:paraId="744F77E5" w14:textId="77777777" w:rsidR="00CF37CE" w:rsidRDefault="00CF37CE" w:rsidP="00DE5F7F">
      <w:pPr>
        <w:pStyle w:val="StandardWeb1"/>
        <w:spacing w:line="360" w:lineRule="auto"/>
        <w:rPr>
          <w:rFonts w:ascii="Cambria" w:hAnsi="Cambria" w:cs="Cambria"/>
          <w:color w:val="000000"/>
        </w:rPr>
      </w:pPr>
      <w:r>
        <w:rPr>
          <w:rFonts w:ascii="Cambria" w:hAnsi="Cambria" w:cs="Cambria"/>
          <w:color w:val="000000"/>
        </w:rPr>
        <w:t>Eine wichtige Voraussetzung für die Gesundheit der Kinder ist die Körperpflege. Wir als ErzieherInnen sind in der KiTa Vorbild für gesellschaftliche Normen wie z.B. Hände waschen nach dem Toilettengang oder vor dem gemeinsamen Mittagessen.</w:t>
      </w:r>
    </w:p>
    <w:p w14:paraId="27B7861A" w14:textId="77777777" w:rsidR="00CF37CE" w:rsidRDefault="00CF37CE" w:rsidP="00DE5F7F">
      <w:pPr>
        <w:pStyle w:val="StandardWeb1"/>
        <w:spacing w:line="360" w:lineRule="auto"/>
        <w:rPr>
          <w:rFonts w:ascii="Cambria" w:hAnsi="Cambria" w:cs="Cambria"/>
          <w:color w:val="000000"/>
        </w:rPr>
      </w:pPr>
      <w:r>
        <w:rPr>
          <w:rFonts w:ascii="Cambria" w:hAnsi="Cambria" w:cs="Cambria"/>
          <w:color w:val="000000"/>
        </w:rPr>
        <w:t>Im Vordergrund stehen nicht reglementierte oder routinierte Abläufe, sondern die Erfahrung der eigenen Körperlichkeit, der zunehmenden Eigenständigkeit und der Kompetenzen des einzelnen Kindes. Dies bedeutet für uns, dass wir die Kinder bei Pflegehandlungen unterstützen und so Schritt für Schritt zur Selbstständigkeit führen. Dazu stehen den Kindern natürlich die erforderlichen Gegenstände wie kindgerechte Toiletten, Utensilien für die Körperpflege, etc. zur eigenständigen Nutzung zur Verfügung.</w:t>
      </w:r>
    </w:p>
    <w:p w14:paraId="46A05B4D" w14:textId="77777777" w:rsidR="00CF37CE" w:rsidRDefault="00CF37CE" w:rsidP="00DE5F7F">
      <w:pPr>
        <w:pStyle w:val="StandardWeb1"/>
        <w:spacing w:line="360" w:lineRule="auto"/>
        <w:rPr>
          <w:rFonts w:ascii="Cambria" w:hAnsi="Cambria" w:cs="Cambria"/>
          <w:color w:val="000000"/>
        </w:rPr>
      </w:pPr>
      <w:r>
        <w:rPr>
          <w:rFonts w:ascii="Cambria" w:hAnsi="Cambria" w:cs="Cambria"/>
          <w:color w:val="000000"/>
        </w:rPr>
        <w:t xml:space="preserve">Da viele Kinder einen großen Teil ihres Tages in unserer Kindertagesstätte verbringen, ist ein qualitativ gutes Angebot an Speisen und Getränken für uns eine wichtige Dienstleistung und daher selbstverständlich. </w:t>
      </w:r>
    </w:p>
    <w:p w14:paraId="10DB7A3C" w14:textId="77777777" w:rsidR="00CF37CE" w:rsidRDefault="00CF37CE" w:rsidP="00DE5F7F">
      <w:pPr>
        <w:pStyle w:val="StandardWeb1"/>
        <w:spacing w:line="360" w:lineRule="auto"/>
        <w:rPr>
          <w:rFonts w:ascii="Cambria" w:hAnsi="Cambria" w:cs="Cambria"/>
          <w:color w:val="000000"/>
        </w:rPr>
      </w:pPr>
      <w:r>
        <w:rPr>
          <w:rFonts w:ascii="Cambria" w:hAnsi="Cambria" w:cs="Cambria"/>
          <w:color w:val="000000"/>
        </w:rPr>
        <w:lastRenderedPageBreak/>
        <w:t xml:space="preserve">Die Gestaltung von Mahlzeiten sehen wir nicht alleine unter organisatorischen Aspekten. Mahlzeiten sind immer auch ein kulturelles und soziales Ereignis mit Ritualen. </w:t>
      </w:r>
    </w:p>
    <w:p w14:paraId="4EECFA6E" w14:textId="77777777" w:rsidR="00CF37CE" w:rsidRPr="00D24ACE" w:rsidRDefault="00CF37CE" w:rsidP="00D24ACE">
      <w:pPr>
        <w:pStyle w:val="StandardWeb1"/>
        <w:spacing w:line="360" w:lineRule="auto"/>
      </w:pPr>
      <w:r>
        <w:rPr>
          <w:rFonts w:ascii="Cambria" w:hAnsi="Cambria" w:cs="Cambria"/>
          <w:color w:val="000000"/>
        </w:rPr>
        <w:t xml:space="preserve">Unser Anspruch ist, für Kinder eine angenehme Atmosphäre mit einem einladend gedeckten Tisch und appetitlich angerichteten Speisen zu schaffen. </w:t>
      </w:r>
    </w:p>
    <w:p w14:paraId="7450355C" w14:textId="77777777" w:rsidR="00CF37CE" w:rsidRDefault="00CF37CE" w:rsidP="00DE5F7F">
      <w:pPr>
        <w:pStyle w:val="StandardWeb1"/>
        <w:spacing w:line="360" w:lineRule="auto"/>
        <w:rPr>
          <w:rFonts w:ascii="Cambria" w:hAnsi="Cambria" w:cs="Cambria"/>
          <w:color w:val="000000"/>
        </w:rPr>
      </w:pPr>
      <w:r>
        <w:rPr>
          <w:rFonts w:ascii="Cambria" w:hAnsi="Cambria" w:cs="Cambria"/>
          <w:color w:val="000000"/>
        </w:rPr>
        <w:t xml:space="preserve">Während der Mahlzeiten haben die Kinder, die schon dazu in der Lage sind, die Möglichkeit sich selbst das Essen auf den Teller zu nehmen, und somit die Menge zu bestimmen, die sie essen möchten. </w:t>
      </w:r>
    </w:p>
    <w:p w14:paraId="441BFDBD" w14:textId="77777777" w:rsidR="00DE5F7F" w:rsidRDefault="00CF37CE" w:rsidP="00DE5F7F">
      <w:pPr>
        <w:pStyle w:val="StandardWeb1"/>
        <w:spacing w:line="360" w:lineRule="auto"/>
        <w:rPr>
          <w:rFonts w:ascii="Cambria" w:hAnsi="Cambria" w:cs="Cambria"/>
          <w:color w:val="000000"/>
        </w:rPr>
      </w:pPr>
      <w:r>
        <w:rPr>
          <w:rFonts w:ascii="Cambria" w:hAnsi="Cambria" w:cs="Cambria"/>
          <w:color w:val="000000"/>
        </w:rPr>
        <w:t>Jedes Kind kann nach-nehmen, bis es satt ist, und kann in seinem eigenen Tempo essen. Wichtig ist, dass die Kinder ein Gespür für ihr Hunger- bzw. Sättigungsgefühl entwickeln lernen.</w:t>
      </w:r>
      <w:r w:rsidR="00DE5F7F">
        <w:rPr>
          <w:rFonts w:ascii="Cambria" w:hAnsi="Cambria" w:cs="Cambria"/>
          <w:color w:val="000000"/>
        </w:rPr>
        <w:t xml:space="preserve"> </w:t>
      </w:r>
    </w:p>
    <w:p w14:paraId="00E2041F" w14:textId="77777777" w:rsidR="00DE5F7F" w:rsidRDefault="00DE5F7F" w:rsidP="00DE5F7F">
      <w:pPr>
        <w:pStyle w:val="StandardWeb1"/>
        <w:spacing w:line="360" w:lineRule="auto"/>
        <w:rPr>
          <w:rFonts w:ascii="Cambria" w:hAnsi="Cambria" w:cs="Cambria"/>
          <w:color w:val="000000"/>
        </w:rPr>
      </w:pPr>
      <w:r>
        <w:rPr>
          <w:rFonts w:ascii="Cambria" w:hAnsi="Cambria" w:cs="Cambria"/>
          <w:color w:val="000000"/>
        </w:rPr>
        <w:t xml:space="preserve">Unser Mittagessen wird in unserer </w:t>
      </w:r>
      <w:proofErr w:type="spellStart"/>
      <w:r>
        <w:rPr>
          <w:rFonts w:ascii="Cambria" w:hAnsi="Cambria" w:cs="Cambria"/>
          <w:color w:val="000000"/>
        </w:rPr>
        <w:t>Verbundkita</w:t>
      </w:r>
      <w:proofErr w:type="spellEnd"/>
      <w:r>
        <w:rPr>
          <w:rFonts w:ascii="Cambria" w:hAnsi="Cambria" w:cs="Cambria"/>
          <w:color w:val="000000"/>
        </w:rPr>
        <w:t xml:space="preserve"> in Vogelsang täglich frisch gekocht und </w:t>
      </w:r>
      <w:r w:rsidR="00CF37CE">
        <w:rPr>
          <w:rFonts w:ascii="Cambria" w:hAnsi="Cambria" w:cs="Cambria"/>
          <w:color w:val="000000"/>
        </w:rPr>
        <w:t>bei uns gegen 11:45 an</w:t>
      </w:r>
      <w:r>
        <w:rPr>
          <w:rFonts w:ascii="Cambria" w:hAnsi="Cambria" w:cs="Cambria"/>
          <w:color w:val="000000"/>
        </w:rPr>
        <w:t>ge</w:t>
      </w:r>
      <w:r w:rsidR="00CF37CE">
        <w:rPr>
          <w:rFonts w:ascii="Cambria" w:hAnsi="Cambria" w:cs="Cambria"/>
          <w:color w:val="000000"/>
        </w:rPr>
        <w:t>liefert.</w:t>
      </w:r>
      <w:r>
        <w:rPr>
          <w:rFonts w:ascii="Cambria" w:hAnsi="Cambria" w:cs="Cambria"/>
          <w:color w:val="000000"/>
        </w:rPr>
        <w:t xml:space="preserve"> Um die erforderlichen </w:t>
      </w:r>
      <w:r w:rsidR="00236102">
        <w:rPr>
          <w:rFonts w:ascii="Cambria" w:hAnsi="Cambria" w:cs="Cambria"/>
          <w:color w:val="000000"/>
        </w:rPr>
        <w:t>Hygieneauflagen einzuhalten, wird das Essen in Thermobehältern geliefert</w:t>
      </w:r>
      <w:r w:rsidR="00CF0D7D">
        <w:rPr>
          <w:rFonts w:ascii="Cambria" w:hAnsi="Cambria" w:cs="Cambria"/>
          <w:color w:val="000000"/>
        </w:rPr>
        <w:t xml:space="preserve"> und von unserer Küchenkraft </w:t>
      </w:r>
      <w:r w:rsidR="00182F56">
        <w:rPr>
          <w:rFonts w:ascii="Cambria" w:hAnsi="Cambria" w:cs="Cambria"/>
          <w:color w:val="000000"/>
        </w:rPr>
        <w:t>gruppenweise portioniert.</w:t>
      </w:r>
    </w:p>
    <w:p w14:paraId="79C4BF2C" w14:textId="77777777" w:rsidR="00CF37CE" w:rsidRDefault="00CF37CE" w:rsidP="00236102">
      <w:pPr>
        <w:pStyle w:val="StandardWeb1"/>
        <w:spacing w:line="360" w:lineRule="auto"/>
        <w:rPr>
          <w:rFonts w:ascii="Cambria" w:hAnsi="Cambria" w:cs="Cambria"/>
          <w:color w:val="000000"/>
        </w:rPr>
      </w:pPr>
      <w:r>
        <w:rPr>
          <w:rFonts w:ascii="Cambria" w:hAnsi="Cambria" w:cs="Cambria"/>
          <w:color w:val="000000"/>
        </w:rPr>
        <w:t>Zusätzlich achten wir auf ein ausgewogenes Angebot aus frischen Salaten, vegetarischen Gerichten, Fleisch, Obst und Gemüse.</w:t>
      </w:r>
    </w:p>
    <w:p w14:paraId="0BE6F7BF" w14:textId="77777777" w:rsidR="006A3B9E" w:rsidRDefault="00236102" w:rsidP="00060129">
      <w:pPr>
        <w:pStyle w:val="StandardWeb1"/>
        <w:spacing w:after="240" w:line="360" w:lineRule="auto"/>
        <w:rPr>
          <w:rFonts w:ascii="Cambria" w:hAnsi="Cambria" w:cs="Cambria"/>
          <w:color w:val="000000"/>
        </w:rPr>
      </w:pPr>
      <w:r>
        <w:rPr>
          <w:rFonts w:ascii="Cambria" w:hAnsi="Cambria" w:cs="Cambria"/>
          <w:color w:val="000000"/>
        </w:rPr>
        <w:t>Wichtig ist uns auch ein gesundes Frühstück /Snack welches die Kinder von zu Hause mitbringen. Natürlich darf auch mal etwas Süßes dabei sein, dies sollte aber eine Ausnahme bleiben.</w:t>
      </w:r>
    </w:p>
    <w:p w14:paraId="36BB03AC" w14:textId="77777777" w:rsidR="006A3B9E" w:rsidRDefault="006A3B9E">
      <w:pPr>
        <w:suppressAutoHyphens w:val="0"/>
        <w:spacing w:after="0" w:line="240" w:lineRule="auto"/>
        <w:rPr>
          <w:rFonts w:ascii="Cambria" w:eastAsia="Times New Roman" w:hAnsi="Cambria" w:cs="Cambria"/>
          <w:color w:val="000000"/>
          <w:sz w:val="24"/>
          <w:szCs w:val="24"/>
        </w:rPr>
      </w:pPr>
      <w:r>
        <w:rPr>
          <w:rFonts w:ascii="Cambria" w:hAnsi="Cambria" w:cs="Cambria"/>
          <w:color w:val="000000"/>
        </w:rPr>
        <w:br w:type="page"/>
      </w:r>
    </w:p>
    <w:p w14:paraId="3F88BA8C" w14:textId="77777777" w:rsidR="00DF2C2D" w:rsidRPr="006A3D49" w:rsidRDefault="00DF2C2D" w:rsidP="006A3D49">
      <w:pPr>
        <w:pStyle w:val="berschrift3"/>
        <w:rPr>
          <w:b/>
          <w:sz w:val="26"/>
          <w:szCs w:val="26"/>
        </w:rPr>
      </w:pPr>
      <w:bookmarkStart w:id="40" w:name="_Toc72910086"/>
      <w:r w:rsidRPr="006A3D49">
        <w:rPr>
          <w:b/>
          <w:sz w:val="26"/>
          <w:szCs w:val="26"/>
        </w:rPr>
        <w:lastRenderedPageBreak/>
        <w:t xml:space="preserve">4.4.10 </w:t>
      </w:r>
      <w:r w:rsidR="0041443C" w:rsidRPr="006A3D49">
        <w:rPr>
          <w:b/>
          <w:sz w:val="26"/>
          <w:szCs w:val="26"/>
        </w:rPr>
        <w:t>Inklusion</w:t>
      </w:r>
      <w:bookmarkEnd w:id="40"/>
    </w:p>
    <w:p w14:paraId="7B695743" w14:textId="77777777" w:rsidR="006A3B9E" w:rsidRPr="006A3B9E" w:rsidRDefault="006A3B9E" w:rsidP="00081797">
      <w:pPr>
        <w:spacing w:line="360" w:lineRule="auto"/>
        <w:jc w:val="both"/>
        <w:rPr>
          <w:rFonts w:ascii="Cambria" w:hAnsi="Cambria"/>
          <w:sz w:val="24"/>
        </w:rPr>
      </w:pPr>
      <w:r w:rsidRPr="006A3B9E">
        <w:rPr>
          <w:rFonts w:ascii="Cambria" w:hAnsi="Cambria"/>
          <w:sz w:val="24"/>
        </w:rPr>
        <w:t>Was bedeutet eigentlich der Begriff Inklusion?</w:t>
      </w:r>
    </w:p>
    <w:p w14:paraId="13458D58" w14:textId="77777777" w:rsidR="006A3B9E" w:rsidRPr="006A3B9E" w:rsidRDefault="006A3B9E" w:rsidP="00081797">
      <w:pPr>
        <w:spacing w:line="360" w:lineRule="auto"/>
        <w:jc w:val="both"/>
        <w:rPr>
          <w:rFonts w:ascii="Cambria" w:hAnsi="Cambria"/>
          <w:sz w:val="24"/>
        </w:rPr>
      </w:pPr>
      <w:r w:rsidRPr="006A3B9E">
        <w:rPr>
          <w:rFonts w:ascii="Cambria" w:hAnsi="Cambria"/>
          <w:sz w:val="24"/>
        </w:rPr>
        <w:t>Das folgende Schaubild zeigt sehr übersichtlich, wie die in unserem Alltag häufig gebrauchten Begriffe Integration und Inklusion unterscheiden</w:t>
      </w:r>
      <w:r>
        <w:rPr>
          <w:rFonts w:ascii="Cambria" w:hAnsi="Cambria"/>
          <w:sz w:val="24"/>
        </w:rPr>
        <w:t>:</w:t>
      </w:r>
    </w:p>
    <w:p w14:paraId="6E4C20F0" w14:textId="77777777" w:rsidR="006A3B9E" w:rsidRDefault="00696D30" w:rsidP="006A3B9E">
      <w:pPr>
        <w:rPr>
          <w:rFonts w:ascii="Cambria" w:hAnsi="Cambria" w:cs="Cambria"/>
          <w:b/>
          <w:sz w:val="26"/>
          <w:szCs w:val="26"/>
        </w:rPr>
      </w:pPr>
      <w:r>
        <w:rPr>
          <w:noProof/>
        </w:rPr>
        <w:drawing>
          <wp:anchor distT="0" distB="0" distL="114300" distR="114300" simplePos="0" relativeHeight="251684864" behindDoc="1" locked="0" layoutInCell="1" allowOverlap="1" wp14:anchorId="7D5B1B14" wp14:editId="2B2ABECF">
            <wp:simplePos x="0" y="0"/>
            <wp:positionH relativeFrom="margin">
              <wp:posOffset>795020</wp:posOffset>
            </wp:positionH>
            <wp:positionV relativeFrom="paragraph">
              <wp:posOffset>6350</wp:posOffset>
            </wp:positionV>
            <wp:extent cx="4283075" cy="3286125"/>
            <wp:effectExtent l="0" t="0" r="3175" b="9525"/>
            <wp:wrapTight wrapText="bothSides">
              <wp:wrapPolygon edited="0">
                <wp:start x="0" y="0"/>
                <wp:lineTo x="0" y="21537"/>
                <wp:lineTo x="21520" y="21537"/>
                <wp:lineTo x="21520" y="0"/>
                <wp:lineTo x="0" y="0"/>
              </wp:wrapPolygon>
            </wp:wrapTight>
            <wp:docPr id="12" name="Grafik 12" descr="https://frau-piefke-schreibt.de/wp-content/uploads/2017/06/inklu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au-piefke-schreibt.de/wp-content/uploads/2017/06/inklusion.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35261" t="3935" r="3103" b="10642"/>
                    <a:stretch/>
                  </pic:blipFill>
                  <pic:spPr bwMode="auto">
                    <a:xfrm>
                      <a:off x="0" y="0"/>
                      <a:ext cx="4283075"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988B53" w14:textId="77777777" w:rsidR="006A3B9E" w:rsidRDefault="006A3B9E" w:rsidP="006A3B9E">
      <w:pPr>
        <w:rPr>
          <w:rFonts w:ascii="Cambria" w:hAnsi="Cambria" w:cs="Cambria"/>
          <w:b/>
          <w:sz w:val="26"/>
          <w:szCs w:val="26"/>
        </w:rPr>
      </w:pPr>
    </w:p>
    <w:p w14:paraId="6C25DDF8" w14:textId="77777777" w:rsidR="006A3B9E" w:rsidRDefault="006A3B9E" w:rsidP="006A3B9E">
      <w:pPr>
        <w:rPr>
          <w:rFonts w:ascii="Cambria" w:hAnsi="Cambria" w:cs="Cambria"/>
          <w:b/>
          <w:sz w:val="26"/>
          <w:szCs w:val="26"/>
        </w:rPr>
      </w:pPr>
    </w:p>
    <w:p w14:paraId="03C165D0" w14:textId="77777777" w:rsidR="006A3B9E" w:rsidRDefault="006A3B9E" w:rsidP="006A3B9E">
      <w:pPr>
        <w:rPr>
          <w:rFonts w:ascii="Cambria" w:hAnsi="Cambria" w:cs="Cambria"/>
          <w:b/>
          <w:sz w:val="26"/>
          <w:szCs w:val="26"/>
        </w:rPr>
      </w:pPr>
    </w:p>
    <w:p w14:paraId="2D6B93A3" w14:textId="77777777" w:rsidR="006A3B9E" w:rsidRDefault="006A3B9E" w:rsidP="006A3B9E">
      <w:pPr>
        <w:rPr>
          <w:rFonts w:ascii="Cambria" w:hAnsi="Cambria" w:cs="Cambria"/>
          <w:b/>
          <w:sz w:val="26"/>
          <w:szCs w:val="26"/>
        </w:rPr>
      </w:pPr>
    </w:p>
    <w:p w14:paraId="130B9B1A" w14:textId="77777777" w:rsidR="006A3B9E" w:rsidRDefault="006A3B9E" w:rsidP="006A3B9E">
      <w:pPr>
        <w:rPr>
          <w:rFonts w:ascii="Cambria" w:hAnsi="Cambria" w:cs="Cambria"/>
          <w:b/>
          <w:sz w:val="26"/>
          <w:szCs w:val="26"/>
        </w:rPr>
      </w:pPr>
    </w:p>
    <w:p w14:paraId="3F49E17A" w14:textId="77777777" w:rsidR="006A3B9E" w:rsidRDefault="006A3B9E" w:rsidP="006A3B9E">
      <w:pPr>
        <w:rPr>
          <w:rFonts w:ascii="Cambria" w:hAnsi="Cambria" w:cs="Cambria"/>
          <w:b/>
          <w:sz w:val="26"/>
          <w:szCs w:val="26"/>
        </w:rPr>
      </w:pPr>
    </w:p>
    <w:p w14:paraId="105BE588" w14:textId="77777777" w:rsidR="006A3B9E" w:rsidRDefault="006A3B9E" w:rsidP="006A3B9E">
      <w:pPr>
        <w:rPr>
          <w:rFonts w:ascii="Cambria" w:hAnsi="Cambria" w:cs="Cambria"/>
          <w:b/>
          <w:sz w:val="26"/>
          <w:szCs w:val="26"/>
        </w:rPr>
      </w:pPr>
    </w:p>
    <w:p w14:paraId="30814E93" w14:textId="77777777" w:rsidR="006A3B9E" w:rsidRDefault="006A3B9E" w:rsidP="006A3B9E">
      <w:pPr>
        <w:rPr>
          <w:rFonts w:ascii="Cambria" w:hAnsi="Cambria" w:cs="Cambria"/>
          <w:b/>
          <w:sz w:val="26"/>
          <w:szCs w:val="26"/>
        </w:rPr>
      </w:pPr>
    </w:p>
    <w:p w14:paraId="617240A2" w14:textId="77777777" w:rsidR="006A3B9E" w:rsidRDefault="006A3B9E" w:rsidP="006A3B9E">
      <w:pPr>
        <w:rPr>
          <w:rFonts w:ascii="Cambria" w:hAnsi="Cambria" w:cs="Cambria"/>
          <w:b/>
          <w:sz w:val="26"/>
          <w:szCs w:val="26"/>
        </w:rPr>
      </w:pPr>
    </w:p>
    <w:p w14:paraId="7726809B" w14:textId="77777777" w:rsidR="00080726" w:rsidRPr="006A3D49" w:rsidRDefault="00080726" w:rsidP="006A3D49">
      <w:pPr>
        <w:pStyle w:val="berschrift3"/>
        <w:rPr>
          <w:b/>
          <w:sz w:val="26"/>
          <w:szCs w:val="26"/>
        </w:rPr>
      </w:pPr>
      <w:bookmarkStart w:id="41" w:name="_Toc72910087"/>
      <w:r w:rsidRPr="006A3D49">
        <w:rPr>
          <w:rFonts w:cs="Cambria"/>
          <w:b/>
          <w:sz w:val="26"/>
          <w:szCs w:val="26"/>
        </w:rPr>
        <w:t xml:space="preserve">4.4.10.1 </w:t>
      </w:r>
      <w:r w:rsidRPr="006A3D49">
        <w:rPr>
          <w:b/>
          <w:sz w:val="26"/>
          <w:szCs w:val="26"/>
        </w:rPr>
        <w:t>Behinderung</w:t>
      </w:r>
      <w:bookmarkEnd w:id="41"/>
    </w:p>
    <w:p w14:paraId="1B20C0E2" w14:textId="77777777" w:rsidR="00080726" w:rsidRPr="00433929" w:rsidRDefault="00080726" w:rsidP="00317B75">
      <w:pPr>
        <w:pStyle w:val="StandardWeb1"/>
        <w:spacing w:line="360" w:lineRule="auto"/>
        <w:rPr>
          <w:rFonts w:ascii="Cambria" w:hAnsi="Cambria" w:cs="Cambria"/>
          <w:b/>
          <w:color w:val="222A35" w:themeColor="text2" w:themeShade="80"/>
          <w:sz w:val="26"/>
          <w:szCs w:val="26"/>
        </w:rPr>
      </w:pPr>
      <w:r w:rsidRPr="00433929">
        <w:rPr>
          <w:rFonts w:ascii="Cambria" w:hAnsi="Cambria"/>
        </w:rPr>
        <w:t>Der Begriff der Behinderung ist ein sozialpolitischer, gesetzlicher und verwaltungstechnischer Begriff, der seit 1994 im Grundgesetz Art.3 Abs.3 verankert ist. Der Gesetzgeber hat 1994 ausdrücklich den Diskriminierungsschutz für Menschen mit Behinderung als Grundrecht in das Grundgesetz aufgenommen: „Niemand darf wegen seiner Behinderung benachteiligt werden“. Damit werden zum ersten Mal die Rechte von Menschen mit Behinderungen in die rechtliche Grundordnung aufgenommen Der Begriff der Behinderung verleiht somit rechtlichen Schutz.</w:t>
      </w:r>
    </w:p>
    <w:p w14:paraId="52945A45" w14:textId="77777777" w:rsidR="00080726" w:rsidRPr="00433929" w:rsidRDefault="00A35124" w:rsidP="00317B75">
      <w:pPr>
        <w:pStyle w:val="StandardWeb1"/>
        <w:spacing w:line="360" w:lineRule="auto"/>
        <w:rPr>
          <w:rFonts w:ascii="Cambria" w:hAnsi="Cambria"/>
        </w:rPr>
      </w:pPr>
      <w:r w:rsidRPr="00433929">
        <w:rPr>
          <w:rFonts w:ascii="Cambria" w:hAnsi="Cambria"/>
        </w:rPr>
        <w:t>Kinder mit Behinderung werden gleichberechtigt behandelt werden. Allen Kindern können alle Menschenrechte und Grundfreiheiten genießen. Durch den Artikel 24 der Konvention erkennen die Vertragspartner uneingeschränkt das Recht auf Bildung an. Die Vertragspartner sind aufgefordert, ein inklusives Bildungssystem zu gewährleisten</w:t>
      </w:r>
      <w:r w:rsidR="00E37BAF" w:rsidRPr="00433929">
        <w:rPr>
          <w:rFonts w:ascii="Cambria" w:hAnsi="Cambria"/>
        </w:rPr>
        <w:t>.</w:t>
      </w:r>
    </w:p>
    <w:p w14:paraId="2057DD70" w14:textId="77777777" w:rsidR="00E37BAF" w:rsidRPr="00433929" w:rsidRDefault="00E37BAF" w:rsidP="00E37BAF">
      <w:pPr>
        <w:pStyle w:val="StandardWeb1"/>
        <w:spacing w:line="360" w:lineRule="auto"/>
        <w:rPr>
          <w:rFonts w:ascii="Cambria" w:hAnsi="Cambria" w:cs="Cambria"/>
          <w:color w:val="000000"/>
        </w:rPr>
      </w:pPr>
      <w:r w:rsidRPr="00433929">
        <w:rPr>
          <w:rFonts w:ascii="Cambria" w:hAnsi="Cambria" w:cs="Cambria"/>
          <w:color w:val="000000"/>
        </w:rPr>
        <w:t>Ein weiteres Ziel unseres pädagogischen Handels ist es jedem Kind eine geeignete Rahmenbedingung für seine individuelle Situation und seine Bedürfnisse zu bieten, damit es sich wohlfühlen und entwickeln kann.</w:t>
      </w:r>
    </w:p>
    <w:p w14:paraId="65D6D964" w14:textId="77777777" w:rsidR="00E37BAF" w:rsidRPr="00433929" w:rsidRDefault="00E37BAF" w:rsidP="00E37BAF">
      <w:pPr>
        <w:pStyle w:val="StandardWeb1"/>
        <w:spacing w:line="360" w:lineRule="auto"/>
        <w:rPr>
          <w:rFonts w:ascii="Cambria" w:hAnsi="Cambria" w:cs="Cambria"/>
          <w:color w:val="000000"/>
        </w:rPr>
      </w:pPr>
      <w:r w:rsidRPr="00433929">
        <w:rPr>
          <w:rFonts w:ascii="Cambria" w:hAnsi="Cambria" w:cs="Cambria"/>
          <w:color w:val="000000"/>
        </w:rPr>
        <w:lastRenderedPageBreak/>
        <w:t xml:space="preserve">Wir nehmen jedes Kind in seiner Individualität wahr und ermöglichen ihm die Teilhabe an Bildungsprozessen. Diese werden unter Berücksichtigung der aktuellen Gegebenheiten, sowie der Gesamtgruppe, den aktuellen Interessen und Bedürfnissen der Kinder geplant und durchgeführt. </w:t>
      </w:r>
    </w:p>
    <w:p w14:paraId="7E5ECB02" w14:textId="77777777" w:rsidR="00E37BAF" w:rsidRPr="00433929" w:rsidRDefault="00E37BAF" w:rsidP="00E37BAF">
      <w:pPr>
        <w:pStyle w:val="StandardWeb1"/>
        <w:spacing w:line="360" w:lineRule="auto"/>
        <w:rPr>
          <w:rFonts w:ascii="Cambria" w:hAnsi="Cambria" w:cs="Cambria"/>
          <w:color w:val="000000"/>
        </w:rPr>
      </w:pPr>
      <w:r w:rsidRPr="00433929">
        <w:rPr>
          <w:rFonts w:ascii="Cambria" w:hAnsi="Cambria" w:cs="Cambria"/>
          <w:color w:val="000000"/>
        </w:rPr>
        <w:t xml:space="preserve">Dabei haben wir auch einen kritischen Blick auf mögliche Barrieren und bauen diese durch unser tägliches pädagogisches Handeln ab. </w:t>
      </w:r>
    </w:p>
    <w:p w14:paraId="159F0B55" w14:textId="77777777" w:rsidR="00E37BAF" w:rsidRPr="00433929" w:rsidRDefault="00E37BAF" w:rsidP="00E37BAF">
      <w:pPr>
        <w:pStyle w:val="StandardWeb1"/>
        <w:spacing w:line="360" w:lineRule="auto"/>
        <w:rPr>
          <w:rFonts w:ascii="Cambria" w:hAnsi="Cambria" w:cs="Cambria"/>
          <w:color w:val="000000"/>
        </w:rPr>
      </w:pPr>
      <w:r w:rsidRPr="00433929">
        <w:rPr>
          <w:rFonts w:ascii="Cambria" w:hAnsi="Cambria" w:cs="Cambria"/>
          <w:color w:val="000000"/>
        </w:rPr>
        <w:t xml:space="preserve">Aber auch unsere Möglichkeiten sind nicht unendlich. Stoßen wir an Grenzen des für uns umsetzbaren, greifen wir auf unser Umfangreiches Netzwerk zurück und versuchen für das betroffene Kind eine schnellstmögliche, individuelle Hilfe zu erreichen. Dies kann zum Beispiel durch eine Kita- Assistenz erreicht werden, die auf Antrag der Eltern beim LVR gestellt werden kann. </w:t>
      </w:r>
    </w:p>
    <w:p w14:paraId="11827C3F" w14:textId="77777777" w:rsidR="00E37BAF" w:rsidRPr="00433929" w:rsidRDefault="00E37BAF" w:rsidP="00E37BAF">
      <w:pPr>
        <w:pStyle w:val="StandardWeb1"/>
        <w:spacing w:line="360" w:lineRule="auto"/>
        <w:rPr>
          <w:rFonts w:ascii="Cambria" w:hAnsi="Cambria" w:cs="Cambria"/>
          <w:color w:val="000000"/>
        </w:rPr>
      </w:pPr>
      <w:r w:rsidRPr="00433929">
        <w:rPr>
          <w:rFonts w:ascii="Cambria" w:hAnsi="Cambria" w:cs="Cambria"/>
          <w:color w:val="000000"/>
        </w:rPr>
        <w:t xml:space="preserve">Die konkreten Aufgaben einer solchen Kita Assistenz sind immer individuell abhängig vom Kind. In enger Zusammenarbeit der Kleinteams, Leitung und LVR wird dabei stetig die pädagogische Zielsetzung festgelegt. </w:t>
      </w:r>
    </w:p>
    <w:p w14:paraId="55E5317C" w14:textId="77777777" w:rsidR="00E37BAF" w:rsidRPr="00433929" w:rsidRDefault="00E37BAF" w:rsidP="00E37BAF">
      <w:pPr>
        <w:pStyle w:val="StandardWeb1"/>
        <w:spacing w:line="360" w:lineRule="auto"/>
        <w:rPr>
          <w:rFonts w:ascii="Cambria" w:hAnsi="Cambria" w:cs="Cambria"/>
          <w:color w:val="000000"/>
        </w:rPr>
      </w:pPr>
      <w:r w:rsidRPr="00433929">
        <w:rPr>
          <w:rFonts w:ascii="Cambria" w:hAnsi="Cambria" w:cs="Cambria"/>
          <w:color w:val="000000"/>
        </w:rPr>
        <w:t xml:space="preserve">In den regelmäßigen Kleinteamsitzungen reflektieren wir als pädagogische Fachkräfte unsere Haltung zu Vielfalt und Individualität der von uns betreuten Kinder. Durch gegenseitige Feedbackrunden und Personalentwicklungsgespräche stellen wir sicher, dass der individuelle Bedarf der Kinder im Team wertschätzend und bedarfsgerecht ermöglicht wird. </w:t>
      </w:r>
    </w:p>
    <w:p w14:paraId="54A84F84" w14:textId="77777777" w:rsidR="00E37BAF" w:rsidRPr="00433929" w:rsidRDefault="00E37BAF" w:rsidP="00E37BAF">
      <w:pPr>
        <w:pStyle w:val="StandardWeb1"/>
        <w:spacing w:line="360" w:lineRule="auto"/>
        <w:rPr>
          <w:rFonts w:ascii="Cambria" w:hAnsi="Cambria" w:cs="Cambria"/>
          <w:color w:val="000000"/>
        </w:rPr>
      </w:pPr>
      <w:r w:rsidRPr="00433929">
        <w:rPr>
          <w:rFonts w:ascii="Cambria" w:hAnsi="Cambria" w:cs="Cambria"/>
          <w:color w:val="000000"/>
        </w:rPr>
        <w:t xml:space="preserve">Das Team der Kita oder die Bezugsperson des Kindes führen regelmäßige Gespräche mit den Eltern. Sie werden über alle, sowohl Vorschritte als auch Rückschritte des Kindes informiert. In Gesprächen werden die Maßnahmen, die wir in der Kita </w:t>
      </w:r>
      <w:r w:rsidR="00B352C0" w:rsidRPr="00433929">
        <w:rPr>
          <w:rFonts w:ascii="Cambria" w:hAnsi="Cambria" w:cs="Cambria"/>
          <w:color w:val="000000"/>
        </w:rPr>
        <w:t>durchführen, besprächen und aufarbeiten.</w:t>
      </w:r>
    </w:p>
    <w:p w14:paraId="57FF6341" w14:textId="77777777" w:rsidR="00B352C0" w:rsidRPr="00433929" w:rsidRDefault="00B352C0" w:rsidP="00E37BAF">
      <w:pPr>
        <w:pStyle w:val="StandardWeb1"/>
        <w:spacing w:line="360" w:lineRule="auto"/>
        <w:rPr>
          <w:rFonts w:ascii="Cambria" w:hAnsi="Cambria" w:cs="Cambria"/>
          <w:color w:val="000000"/>
        </w:rPr>
      </w:pPr>
      <w:r w:rsidRPr="00433929">
        <w:rPr>
          <w:rFonts w:ascii="Cambria" w:hAnsi="Cambria" w:cs="Cambria"/>
          <w:color w:val="000000"/>
        </w:rPr>
        <w:t>Das Team der Kita arbeitet ganz eng mit Frühförderstellen und Familienberatungsstellen</w:t>
      </w:r>
    </w:p>
    <w:p w14:paraId="7B8F8874" w14:textId="77777777" w:rsidR="00B352C0" w:rsidRPr="00433929" w:rsidRDefault="00B352C0" w:rsidP="00E37BAF">
      <w:pPr>
        <w:pStyle w:val="StandardWeb1"/>
        <w:spacing w:line="360" w:lineRule="auto"/>
        <w:rPr>
          <w:rFonts w:ascii="Cambria" w:hAnsi="Cambria" w:cs="Cambria"/>
          <w:color w:val="000000"/>
        </w:rPr>
      </w:pPr>
      <w:r w:rsidRPr="00433929">
        <w:rPr>
          <w:rFonts w:ascii="Cambria" w:hAnsi="Cambria" w:cs="Cambria"/>
          <w:color w:val="000000"/>
        </w:rPr>
        <w:t xml:space="preserve">Zusammen. Es finden telefonische Gespräche, Beratungen und </w:t>
      </w:r>
      <w:r w:rsidR="00BC362A" w:rsidRPr="00433929">
        <w:rPr>
          <w:rFonts w:ascii="Cambria" w:hAnsi="Cambria" w:cs="Cambria"/>
          <w:color w:val="000000"/>
        </w:rPr>
        <w:t xml:space="preserve">gegenseitige </w:t>
      </w:r>
      <w:r w:rsidRPr="00433929">
        <w:rPr>
          <w:rFonts w:ascii="Cambria" w:hAnsi="Cambria" w:cs="Cambria"/>
          <w:color w:val="000000"/>
        </w:rPr>
        <w:t>Austausch statt.</w:t>
      </w:r>
    </w:p>
    <w:p w14:paraId="4C72D428" w14:textId="77777777" w:rsidR="00547B92" w:rsidRPr="006A3D49" w:rsidRDefault="00547B92" w:rsidP="006A3D49">
      <w:pPr>
        <w:pStyle w:val="berschrift3"/>
        <w:rPr>
          <w:b/>
          <w:sz w:val="26"/>
          <w:szCs w:val="26"/>
        </w:rPr>
      </w:pPr>
      <w:bookmarkStart w:id="42" w:name="_Toc72910088"/>
      <w:r w:rsidRPr="006A3D49">
        <w:rPr>
          <w:b/>
          <w:sz w:val="26"/>
          <w:szCs w:val="26"/>
        </w:rPr>
        <w:t>4.4.10.2. Lebenswelten und Diversität</w:t>
      </w:r>
      <w:bookmarkEnd w:id="42"/>
    </w:p>
    <w:p w14:paraId="6C41F2D9" w14:textId="77777777" w:rsidR="002644A4" w:rsidRPr="00433929" w:rsidRDefault="002644A4" w:rsidP="002644A4">
      <w:pPr>
        <w:pStyle w:val="StandardWeb1"/>
        <w:spacing w:line="360" w:lineRule="auto"/>
        <w:rPr>
          <w:rFonts w:ascii="Cambria" w:hAnsi="Cambria" w:cs="Cambria"/>
          <w:color w:val="000000"/>
        </w:rPr>
      </w:pPr>
      <w:r w:rsidRPr="00433929">
        <w:rPr>
          <w:rFonts w:ascii="Cambria" w:hAnsi="Cambria" w:cs="Cambria"/>
          <w:color w:val="000000"/>
        </w:rPr>
        <w:t>Grundlegende Kompetenz der Fachkräfte ist</w:t>
      </w:r>
      <w:r w:rsidR="0047521D" w:rsidRPr="00433929">
        <w:rPr>
          <w:rFonts w:ascii="Cambria" w:hAnsi="Cambria" w:cs="Cambria"/>
          <w:color w:val="000000"/>
        </w:rPr>
        <w:t xml:space="preserve"> die Verschiedenheit und Heterogenität der Kinder und ihrer Familien anzuerkennen und ihr offen gegenüber zu treten.</w:t>
      </w:r>
    </w:p>
    <w:p w14:paraId="390E5363" w14:textId="77777777" w:rsidR="009D7C2C" w:rsidRPr="00433929" w:rsidRDefault="009D7C2C" w:rsidP="002644A4">
      <w:pPr>
        <w:pStyle w:val="StandardWeb1"/>
        <w:spacing w:line="360" w:lineRule="auto"/>
        <w:rPr>
          <w:rFonts w:ascii="Cambria" w:hAnsi="Cambria"/>
        </w:rPr>
      </w:pPr>
      <w:r w:rsidRPr="00433929">
        <w:rPr>
          <w:rFonts w:ascii="Cambria" w:hAnsi="Cambria"/>
        </w:rPr>
        <w:t xml:space="preserve">Eine diversitätsbewusste Haltung berücksichtigt die besonderen kulturellen und sozialen Bedürfnisse von Kindern und lässt diese auch im Alltag erlebbar werden (siehe §9 SGB VIII Abs. 2). Die Verschiedenheit wird in der Einrichtung gelebt und sie findet sich im </w:t>
      </w:r>
      <w:r w:rsidRPr="00433929">
        <w:rPr>
          <w:rFonts w:ascii="Cambria" w:hAnsi="Cambria"/>
        </w:rPr>
        <w:lastRenderedPageBreak/>
        <w:t>pädagogischen Material wieder. Somit fühlt jedes Kind zugehörig und ihm wird eine Teilhabe an Bildungsprozessen ermöglicht.</w:t>
      </w:r>
      <w:r w:rsidR="007944C1" w:rsidRPr="00433929">
        <w:rPr>
          <w:rFonts w:ascii="Cambria" w:hAnsi="Cambria"/>
        </w:rPr>
        <w:t xml:space="preserve"> </w:t>
      </w:r>
      <w:r w:rsidR="00714470" w:rsidRPr="00433929">
        <w:rPr>
          <w:rFonts w:ascii="Cambria" w:hAnsi="Cambria"/>
        </w:rPr>
        <w:t xml:space="preserve">In der Tageseinrichtung gilt: „Alle Menschen sind vor dem Gesetz gleich.“  </w:t>
      </w:r>
      <w:r w:rsidR="00237B30" w:rsidRPr="00433929">
        <w:rPr>
          <w:rFonts w:ascii="Cambria" w:hAnsi="Cambria"/>
        </w:rPr>
        <w:t>Dieser Satz</w:t>
      </w:r>
      <w:r w:rsidR="00714470" w:rsidRPr="00433929">
        <w:rPr>
          <w:rFonts w:ascii="Cambria" w:hAnsi="Cambria"/>
        </w:rPr>
        <w:t xml:space="preserve"> bezieht sich auf das Geschlecht, die Sprache, die Religion, die nationale, ethnische oder soziale Herkunft, die Hautfarbe, die Ethnie, die Geburt, das Vermögen oder eine Behinderung oder des sonstigen Status des Kindes</w:t>
      </w:r>
      <w:r w:rsidR="00237B30" w:rsidRPr="00433929">
        <w:rPr>
          <w:rFonts w:ascii="Cambria" w:hAnsi="Cambria"/>
        </w:rPr>
        <w:t xml:space="preserve"> u</w:t>
      </w:r>
      <w:r w:rsidR="00714470" w:rsidRPr="00433929">
        <w:rPr>
          <w:rFonts w:ascii="Cambria" w:hAnsi="Cambria"/>
        </w:rPr>
        <w:t>nd wir auch in der</w:t>
      </w:r>
      <w:r w:rsidR="00237B30" w:rsidRPr="00433929">
        <w:rPr>
          <w:rFonts w:ascii="Cambria" w:hAnsi="Cambria"/>
        </w:rPr>
        <w:t xml:space="preserve"> Tageseinrichtung </w:t>
      </w:r>
      <w:r w:rsidR="00714470" w:rsidRPr="00433929">
        <w:rPr>
          <w:rFonts w:ascii="Cambria" w:hAnsi="Cambria"/>
        </w:rPr>
        <w:t xml:space="preserve">gelebt. </w:t>
      </w:r>
    </w:p>
    <w:p w14:paraId="75A1CDCF" w14:textId="77777777" w:rsidR="00547B92" w:rsidRPr="006A3D49" w:rsidRDefault="00547B92" w:rsidP="006A3D49">
      <w:pPr>
        <w:pStyle w:val="berschrift3"/>
        <w:rPr>
          <w:b/>
          <w:sz w:val="26"/>
          <w:szCs w:val="26"/>
        </w:rPr>
      </w:pPr>
      <w:bookmarkStart w:id="43" w:name="_Toc72910089"/>
      <w:r w:rsidRPr="006A3D49">
        <w:rPr>
          <w:b/>
          <w:sz w:val="26"/>
          <w:szCs w:val="26"/>
        </w:rPr>
        <w:t>4.4.10.3. Gender und Geschlecht</w:t>
      </w:r>
      <w:bookmarkEnd w:id="43"/>
    </w:p>
    <w:p w14:paraId="5B617E07" w14:textId="77777777" w:rsidR="002644A4" w:rsidRPr="00433929" w:rsidRDefault="00412E27" w:rsidP="00412E27">
      <w:pPr>
        <w:pStyle w:val="StandardWeb1"/>
        <w:spacing w:line="360" w:lineRule="auto"/>
        <w:rPr>
          <w:rFonts w:ascii="Cambria" w:hAnsi="Cambria"/>
        </w:rPr>
      </w:pPr>
      <w:r w:rsidRPr="00433929">
        <w:rPr>
          <w:rFonts w:ascii="Cambria" w:hAnsi="Cambria"/>
        </w:rPr>
        <w:t>Das Geschlecht ist neben den Kategorien soziale Herkunft, Migrationshintergrund und Beeinträchtigungen ein Merkmal, das zu Diskriminierungserfahrungen im Alltag führen kann</w:t>
      </w:r>
      <w:r w:rsidR="00B944BD" w:rsidRPr="00433929">
        <w:rPr>
          <w:rFonts w:ascii="Cambria" w:hAnsi="Cambria"/>
        </w:rPr>
        <w:t>.</w:t>
      </w:r>
    </w:p>
    <w:p w14:paraId="462CA7E3" w14:textId="77777777" w:rsidR="00B944BD" w:rsidRPr="00433929" w:rsidRDefault="00B944BD" w:rsidP="00412E27">
      <w:pPr>
        <w:pStyle w:val="StandardWeb1"/>
        <w:spacing w:line="360" w:lineRule="auto"/>
        <w:rPr>
          <w:rFonts w:ascii="Cambria" w:hAnsi="Cambria" w:cs="Cambria"/>
          <w:color w:val="000000"/>
        </w:rPr>
      </w:pPr>
      <w:r w:rsidRPr="00433929">
        <w:rPr>
          <w:rFonts w:ascii="Cambria" w:hAnsi="Cambria" w:cs="Cambria"/>
          <w:color w:val="000000"/>
        </w:rPr>
        <w:t>Für unsere Kita ist wichtig „die unterschiedlichen Lebenslagen von Mädchen und Jungen zu berücksichtigen, Benachteiligung abzubauen und die Gleichberechtigung zu fördern“</w:t>
      </w:r>
      <w:r w:rsidR="009D011B" w:rsidRPr="00433929">
        <w:rPr>
          <w:rFonts w:ascii="Cambria" w:hAnsi="Cambria" w:cs="Cambria"/>
          <w:color w:val="000000"/>
        </w:rPr>
        <w:t>.</w:t>
      </w:r>
    </w:p>
    <w:p w14:paraId="3A318509" w14:textId="77777777" w:rsidR="00EB1C0B" w:rsidRPr="00433929" w:rsidRDefault="009D011B" w:rsidP="00412E27">
      <w:pPr>
        <w:pStyle w:val="StandardWeb1"/>
        <w:spacing w:line="360" w:lineRule="auto"/>
        <w:rPr>
          <w:rFonts w:ascii="Cambria" w:hAnsi="Cambria" w:cs="Cambria"/>
          <w:color w:val="000000"/>
        </w:rPr>
      </w:pPr>
      <w:r w:rsidRPr="00433929">
        <w:rPr>
          <w:rFonts w:ascii="Cambria" w:hAnsi="Cambria" w:cs="Cambria"/>
          <w:color w:val="000000"/>
        </w:rPr>
        <w:t>Die Elternschaft ist zunehmend geprägt von einer Vielseitigkeit</w:t>
      </w:r>
      <w:r w:rsidR="00B3268E" w:rsidRPr="00433929">
        <w:rPr>
          <w:rFonts w:ascii="Cambria" w:hAnsi="Cambria" w:cs="Cambria"/>
          <w:color w:val="000000"/>
        </w:rPr>
        <w:t>, die nicht immer</w:t>
      </w:r>
      <w:r w:rsidR="003E1E86" w:rsidRPr="00433929">
        <w:rPr>
          <w:rFonts w:ascii="Cambria" w:hAnsi="Cambria" w:cs="Cambria"/>
          <w:color w:val="000000"/>
        </w:rPr>
        <w:t xml:space="preserve"> dem Bild einer traditionellen Kleinfamilie entspricht. Verschiedenen Familienformen wie Regenbogenfamilien, Alleinerziehenden oder Patchwork- Familien bilden nur einen Teil der unterschiedlichen Lebensbedingungen der Kinder ab.</w:t>
      </w:r>
      <w:r w:rsidR="00204F71" w:rsidRPr="00433929">
        <w:rPr>
          <w:rFonts w:ascii="Cambria" w:hAnsi="Cambria" w:cs="Cambria"/>
          <w:color w:val="000000"/>
        </w:rPr>
        <w:t xml:space="preserve"> Die Kinder lernen schon früh </w:t>
      </w:r>
      <w:r w:rsidR="00EB1C0B" w:rsidRPr="00433929">
        <w:rPr>
          <w:rFonts w:ascii="Cambria" w:hAnsi="Cambria" w:cs="Cambria"/>
          <w:color w:val="000000"/>
        </w:rPr>
        <w:t>einen offenen Umgang</w:t>
      </w:r>
      <w:r w:rsidR="00204F71" w:rsidRPr="00433929">
        <w:rPr>
          <w:rFonts w:ascii="Cambria" w:hAnsi="Cambria" w:cs="Cambria"/>
          <w:color w:val="000000"/>
        </w:rPr>
        <w:t xml:space="preserve"> mit verschiedenen Lebensformen und treten sie diesen offen gegenüber.</w:t>
      </w:r>
    </w:p>
    <w:p w14:paraId="18C96E62" w14:textId="77777777" w:rsidR="00EB1C0B" w:rsidRPr="00433929" w:rsidRDefault="00EB1C0B" w:rsidP="00412E27">
      <w:pPr>
        <w:pStyle w:val="StandardWeb1"/>
        <w:spacing w:line="360" w:lineRule="auto"/>
        <w:rPr>
          <w:rFonts w:ascii="Cambria" w:hAnsi="Cambria" w:cs="Cambria"/>
          <w:color w:val="000000"/>
        </w:rPr>
      </w:pPr>
      <w:r w:rsidRPr="00433929">
        <w:rPr>
          <w:rFonts w:ascii="Cambria" w:hAnsi="Cambria" w:cs="Cambria"/>
          <w:color w:val="000000"/>
        </w:rPr>
        <w:t>Da auch der Umgang mit Körperkontakt stark von kulturellen, familiären und religiösen Vorstellungen abhängig, ist das Thema Körper und Sexualität im Team unter Einbeziehung der Eltern behandelt und reflektiert.</w:t>
      </w:r>
      <w:r w:rsidR="00D0124C" w:rsidRPr="00433929">
        <w:rPr>
          <w:rFonts w:ascii="Cambria" w:hAnsi="Cambria" w:cs="Cambria"/>
          <w:color w:val="000000"/>
        </w:rPr>
        <w:t xml:space="preserve"> Wir als Fachkräfte versuchen die Voraussetzungen für eine vorurteilsfreie und genderbewusste Bildung schaffen, die für Chancengleichheit und Inklusion steht. Unsere Kita soll als Gemeinschaft erlebt werden, in der Chancengleichheit, Nachhaltigkeit, Teilhabe und Respekt für Vielfalt erfahrbar werden, um dies Grundwerte auch </w:t>
      </w:r>
      <w:r w:rsidR="00436ED6" w:rsidRPr="00433929">
        <w:rPr>
          <w:rFonts w:ascii="Cambria" w:hAnsi="Cambria" w:cs="Cambria"/>
          <w:color w:val="000000"/>
        </w:rPr>
        <w:t>in die gesellschaftlichen Strukturen</w:t>
      </w:r>
      <w:r w:rsidR="00D0124C" w:rsidRPr="00433929">
        <w:rPr>
          <w:rFonts w:ascii="Cambria" w:hAnsi="Cambria" w:cs="Cambria"/>
          <w:color w:val="000000"/>
        </w:rPr>
        <w:t xml:space="preserve"> weiter tragen zu können.</w:t>
      </w:r>
    </w:p>
    <w:p w14:paraId="029C5D5A" w14:textId="77777777" w:rsidR="0053166D" w:rsidRPr="006A3D49" w:rsidRDefault="00547B92" w:rsidP="006A3D49">
      <w:pPr>
        <w:pStyle w:val="berschrift3"/>
        <w:rPr>
          <w:b/>
          <w:sz w:val="26"/>
          <w:szCs w:val="26"/>
        </w:rPr>
      </w:pPr>
      <w:bookmarkStart w:id="44" w:name="_Toc72910090"/>
      <w:r w:rsidRPr="006A3D49">
        <w:rPr>
          <w:b/>
          <w:sz w:val="26"/>
          <w:szCs w:val="26"/>
        </w:rPr>
        <w:t>4.4.10.4. Gelebte Inklusion</w:t>
      </w:r>
      <w:bookmarkEnd w:id="44"/>
    </w:p>
    <w:p w14:paraId="43B5FE91" w14:textId="77777777" w:rsidR="007B6608" w:rsidRDefault="007B6608" w:rsidP="00122C09">
      <w:pPr>
        <w:pStyle w:val="StandardWeb1"/>
        <w:spacing w:line="360" w:lineRule="auto"/>
        <w:rPr>
          <w:rFonts w:ascii="Cambria" w:hAnsi="Cambria" w:cs="Cambria"/>
          <w:color w:val="000000"/>
        </w:rPr>
      </w:pPr>
      <w:r w:rsidRPr="00433929">
        <w:rPr>
          <w:rFonts w:ascii="Cambria" w:hAnsi="Cambria" w:cs="Cambria"/>
          <w:color w:val="000000"/>
        </w:rPr>
        <w:t xml:space="preserve">Eine Grundvoraussetzung für </w:t>
      </w:r>
      <w:r w:rsidR="00406259" w:rsidRPr="00433929">
        <w:rPr>
          <w:rFonts w:ascii="Cambria" w:hAnsi="Cambria" w:cs="Cambria"/>
          <w:color w:val="000000"/>
        </w:rPr>
        <w:t>einer</w:t>
      </w:r>
      <w:r w:rsidRPr="00433929">
        <w:rPr>
          <w:rFonts w:ascii="Cambria" w:hAnsi="Cambria" w:cs="Cambria"/>
          <w:color w:val="000000"/>
        </w:rPr>
        <w:t xml:space="preserve"> Inklusive Arbeit ist die </w:t>
      </w:r>
      <w:r w:rsidR="00406259" w:rsidRPr="00433929">
        <w:rPr>
          <w:rFonts w:ascii="Cambria" w:hAnsi="Cambria" w:cs="Cambria"/>
          <w:color w:val="000000"/>
        </w:rPr>
        <w:t>Einbeziehung</w:t>
      </w:r>
      <w:r w:rsidRPr="00433929">
        <w:rPr>
          <w:rFonts w:ascii="Cambria" w:hAnsi="Cambria" w:cs="Cambria"/>
          <w:color w:val="000000"/>
        </w:rPr>
        <w:t xml:space="preserve"> der Lebenswelten aller Kinder im gemeinsamen Erfahrungsproz</w:t>
      </w:r>
      <w:r w:rsidR="00406259" w:rsidRPr="00433929">
        <w:rPr>
          <w:rFonts w:ascii="Cambria" w:hAnsi="Cambria" w:cs="Cambria"/>
          <w:color w:val="000000"/>
        </w:rPr>
        <w:t>ess durch Spiel, Kooperation am gleichen Thema, Inhalt und Gegenstand. Wir geben den Kindern Strukturen vor, die den Kindern Orientierung und ein Gefühl von Gemeinsamkeit geben und allen die Möglichkeit geben sich wiederzufinden.</w:t>
      </w:r>
    </w:p>
    <w:p w14:paraId="37F3D559" w14:textId="77777777" w:rsidR="00696D30" w:rsidRDefault="006A3D49" w:rsidP="00122C09">
      <w:pPr>
        <w:pStyle w:val="StandardWeb1"/>
        <w:spacing w:line="360" w:lineRule="auto"/>
        <w:rPr>
          <w:rFonts w:ascii="Cambria" w:hAnsi="Cambria" w:cs="Cambria"/>
          <w:color w:val="000000"/>
        </w:rPr>
      </w:pPr>
      <w:r>
        <w:rPr>
          <w:rFonts w:ascii="Cambria" w:hAnsi="Cambria" w:cs="Cambria"/>
          <w:color w:val="000000"/>
        </w:rPr>
        <w:lastRenderedPageBreak/>
        <w:t xml:space="preserve">Konkret für unseren pädagogischen Alltag bedeutet dies, dass wir der Gesamtgruppe ein hohes Maß an Gemeinsamkeit und Gemeinschaft bieten, aber auf der anderen Seite der Individualität eines jeden Kindes Raum geben. Hierfür haben wir Strukturen entwickelt, die den Kindern Orientierung und ein Gefühl von Gemeinsamkeit geben aber auch allen die Möglichkeit bieten, sich in diesen Strukturen einzubringen und wiederzufinden. Unser Tagesablauf ist durch viele Rituale und feste Strukturpunkte so gestaltet, dass dieser für die Kinder und das pädagogische Personal transparent ist.  Wichtig ist hier für das pädagogische Team immer wieder in die Perspektive der Kinder zu wechseln um auch kreativen Verhaltensweisen von Kindern adäquat und angemessen begegnen zu können. </w:t>
      </w:r>
    </w:p>
    <w:bookmarkStart w:id="45" w:name="_Toc72910091"/>
    <w:p w14:paraId="7608A9F5" w14:textId="79D860FD" w:rsidR="00236102" w:rsidRPr="00081797" w:rsidRDefault="00187F9C" w:rsidP="00691038">
      <w:pPr>
        <w:pStyle w:val="berschrift2"/>
        <w:rPr>
          <w:rFonts w:ascii="Cambria" w:hAnsi="Cambria"/>
          <w:b/>
          <w:bCs/>
        </w:rPr>
      </w:pPr>
      <w:r w:rsidRPr="007E5926">
        <w:rPr>
          <w:rFonts w:ascii="Cambria" w:hAnsi="Cambria"/>
          <w:noProof/>
          <w:sz w:val="28"/>
        </w:rPr>
        <mc:AlternateContent>
          <mc:Choice Requires="wps">
            <w:drawing>
              <wp:anchor distT="0" distB="0" distL="114300" distR="114300" simplePos="0" relativeHeight="251687936" behindDoc="0" locked="0" layoutInCell="1" allowOverlap="1" wp14:anchorId="21E6DE72" wp14:editId="28F9F232">
                <wp:simplePos x="0" y="0"/>
                <wp:positionH relativeFrom="margin">
                  <wp:posOffset>801370</wp:posOffset>
                </wp:positionH>
                <wp:positionV relativeFrom="paragraph">
                  <wp:posOffset>7422303</wp:posOffset>
                </wp:positionV>
                <wp:extent cx="5435600" cy="1363134"/>
                <wp:effectExtent l="0" t="0" r="0" b="8890"/>
                <wp:wrapNone/>
                <wp:docPr id="15" name="Textfeld 15"/>
                <wp:cNvGraphicFramePr/>
                <a:graphic xmlns:a="http://schemas.openxmlformats.org/drawingml/2006/main">
                  <a:graphicData uri="http://schemas.microsoft.com/office/word/2010/wordprocessingShape">
                    <wps:wsp>
                      <wps:cNvSpPr txBox="1"/>
                      <wps:spPr>
                        <a:xfrm>
                          <a:off x="0" y="0"/>
                          <a:ext cx="5435600" cy="1363134"/>
                        </a:xfrm>
                        <a:prstGeom prst="rect">
                          <a:avLst/>
                        </a:prstGeom>
                        <a:noFill/>
                        <a:ln>
                          <a:noFill/>
                        </a:ln>
                      </wps:spPr>
                      <wps:txbx>
                        <w:txbxContent>
                          <w:p w14:paraId="38ED8AB6" w14:textId="77777777" w:rsidR="0035021F" w:rsidRPr="00187F9C" w:rsidRDefault="0035021F">
                            <w:pPr>
                              <w:rPr>
                                <w:rFonts w:ascii="Kristen ITC" w:hAnsi="Kristen ITC"/>
                                <w:b/>
                                <w:sz w:val="56"/>
                                <w:szCs w:val="24"/>
                              </w:rPr>
                            </w:pPr>
                            <w:r w:rsidRPr="00187F9C">
                              <w:rPr>
                                <w:rFonts w:ascii="Kristen ITC" w:hAnsi="Kristen ITC"/>
                                <w:b/>
                                <w:color w:val="FF0000"/>
                                <w:sz w:val="56"/>
                                <w:szCs w:val="24"/>
                              </w:rPr>
                              <w:t>Mi</w:t>
                            </w:r>
                            <w:r w:rsidRPr="00187F9C">
                              <w:rPr>
                                <w:rFonts w:ascii="Kristen ITC" w:hAnsi="Kristen ITC"/>
                                <w:b/>
                                <w:color w:val="FFC000"/>
                                <w:sz w:val="56"/>
                                <w:szCs w:val="24"/>
                              </w:rPr>
                              <w:t>tt</w:t>
                            </w:r>
                            <w:r w:rsidRPr="00187F9C">
                              <w:rPr>
                                <w:rFonts w:ascii="Kristen ITC" w:hAnsi="Kristen ITC"/>
                                <w:b/>
                                <w:color w:val="92D050"/>
                                <w:sz w:val="56"/>
                                <w:szCs w:val="24"/>
                              </w:rPr>
                              <w:t>en</w:t>
                            </w:r>
                            <w:r w:rsidRPr="00187F9C">
                              <w:rPr>
                                <w:rFonts w:ascii="Kristen ITC" w:hAnsi="Kristen ITC"/>
                                <w:b/>
                                <w:color w:val="00B0F0"/>
                                <w:sz w:val="56"/>
                                <w:szCs w:val="24"/>
                              </w:rPr>
                              <w:t>dr</w:t>
                            </w:r>
                            <w:r w:rsidRPr="00187F9C">
                              <w:rPr>
                                <w:rFonts w:ascii="Kristen ITC" w:hAnsi="Kristen ITC"/>
                                <w:b/>
                                <w:color w:val="7030A0"/>
                                <w:sz w:val="56"/>
                                <w:szCs w:val="24"/>
                              </w:rPr>
                              <w:t>in</w:t>
                            </w:r>
                            <w:r w:rsidRPr="00187F9C">
                              <w:rPr>
                                <w:rFonts w:ascii="Kristen ITC" w:hAnsi="Kristen ITC"/>
                                <w:b/>
                                <w:sz w:val="56"/>
                                <w:szCs w:val="24"/>
                              </w:rPr>
                              <w:t xml:space="preserve"> </w:t>
                            </w:r>
                            <w:r w:rsidRPr="00187F9C">
                              <w:rPr>
                                <w:rFonts w:ascii="Kristen ITC" w:hAnsi="Kristen ITC"/>
                                <w:b/>
                                <w:color w:val="00B0F0"/>
                                <w:sz w:val="56"/>
                                <w:szCs w:val="24"/>
                              </w:rPr>
                              <w:t>st</w:t>
                            </w:r>
                            <w:r w:rsidRPr="00187F9C">
                              <w:rPr>
                                <w:rFonts w:ascii="Kristen ITC" w:hAnsi="Kristen ITC"/>
                                <w:b/>
                                <w:color w:val="92D050"/>
                                <w:sz w:val="56"/>
                                <w:szCs w:val="24"/>
                              </w:rPr>
                              <w:t>at</w:t>
                            </w:r>
                            <w:r w:rsidRPr="00187F9C">
                              <w:rPr>
                                <w:rFonts w:ascii="Kristen ITC" w:hAnsi="Kristen ITC"/>
                                <w:b/>
                                <w:color w:val="FFC000"/>
                                <w:sz w:val="56"/>
                                <w:szCs w:val="24"/>
                              </w:rPr>
                              <w:t>t n</w:t>
                            </w:r>
                            <w:r w:rsidRPr="00187F9C">
                              <w:rPr>
                                <w:rFonts w:ascii="Kristen ITC" w:hAnsi="Kristen ITC"/>
                                <w:b/>
                                <w:color w:val="FF0000"/>
                                <w:sz w:val="56"/>
                                <w:szCs w:val="24"/>
                              </w:rPr>
                              <w:t>ur</w:t>
                            </w:r>
                            <w:r w:rsidRPr="00187F9C">
                              <w:rPr>
                                <w:rFonts w:ascii="Kristen ITC" w:hAnsi="Kristen ITC"/>
                                <w:b/>
                                <w:sz w:val="56"/>
                                <w:szCs w:val="24"/>
                              </w:rPr>
                              <w:t xml:space="preserve"> </w:t>
                            </w:r>
                            <w:r w:rsidRPr="00187F9C">
                              <w:rPr>
                                <w:rFonts w:ascii="Kristen ITC" w:hAnsi="Kristen ITC"/>
                                <w:b/>
                                <w:color w:val="FFC000"/>
                                <w:sz w:val="56"/>
                                <w:szCs w:val="24"/>
                              </w:rPr>
                              <w:t>da</w:t>
                            </w:r>
                            <w:r w:rsidRPr="00187F9C">
                              <w:rPr>
                                <w:rFonts w:ascii="Kristen ITC" w:hAnsi="Kristen ITC"/>
                                <w:b/>
                                <w:color w:val="92D050"/>
                                <w:sz w:val="56"/>
                                <w:szCs w:val="24"/>
                              </w:rPr>
                              <w:t>be</w:t>
                            </w:r>
                            <w:r w:rsidRPr="00187F9C">
                              <w:rPr>
                                <w:rFonts w:ascii="Kristen ITC" w:hAnsi="Kristen ITC"/>
                                <w:b/>
                                <w:color w:val="00B0F0"/>
                                <w:sz w:val="56"/>
                                <w:szCs w:val="24"/>
                              </w:rPr>
                              <w:t>i</w:t>
                            </w:r>
                            <w:r w:rsidRPr="00187F9C">
                              <w:rPr>
                                <w:rFonts w:ascii="Kristen ITC" w:hAnsi="Kristen ITC"/>
                                <w:b/>
                                <w:color w:val="00B0F0"/>
                                <w:sz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6DE72" id="Textfeld 15" o:spid="_x0000_s1028" type="#_x0000_t202" style="position:absolute;margin-left:63.1pt;margin-top:584.45pt;width:428pt;height:107.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" filled="f" stroked="f">
                <v:textbox>
                  <w:txbxContent>
                    <w:p w14:paraId="38ED8AB6" w14:textId="77777777" w:rsidR="0035021F" w:rsidRPr="00187F9C" w:rsidRDefault="0035021F">
                      <w:pPr>
                        <w:rPr>
                          <w:rFonts w:ascii="Kristen ITC" w:hAnsi="Kristen ITC"/>
                          <w:b/>
                          <w:sz w:val="56"/>
                          <w:szCs w:val="24"/>
                        </w:rPr>
                      </w:pPr>
                      <w:r w:rsidRPr="00187F9C">
                        <w:rPr>
                          <w:rFonts w:ascii="Kristen ITC" w:hAnsi="Kristen ITC"/>
                          <w:b/>
                          <w:color w:val="FF0000"/>
                          <w:sz w:val="56"/>
                          <w:szCs w:val="24"/>
                        </w:rPr>
                        <w:t>Mi</w:t>
                      </w:r>
                      <w:r w:rsidRPr="00187F9C">
                        <w:rPr>
                          <w:rFonts w:ascii="Kristen ITC" w:hAnsi="Kristen ITC"/>
                          <w:b/>
                          <w:color w:val="FFC000"/>
                          <w:sz w:val="56"/>
                          <w:szCs w:val="24"/>
                        </w:rPr>
                        <w:t>tt</w:t>
                      </w:r>
                      <w:r w:rsidRPr="00187F9C">
                        <w:rPr>
                          <w:rFonts w:ascii="Kristen ITC" w:hAnsi="Kristen ITC"/>
                          <w:b/>
                          <w:color w:val="92D050"/>
                          <w:sz w:val="56"/>
                          <w:szCs w:val="24"/>
                        </w:rPr>
                        <w:t>en</w:t>
                      </w:r>
                      <w:r w:rsidRPr="00187F9C">
                        <w:rPr>
                          <w:rFonts w:ascii="Kristen ITC" w:hAnsi="Kristen ITC"/>
                          <w:b/>
                          <w:color w:val="00B0F0"/>
                          <w:sz w:val="56"/>
                          <w:szCs w:val="24"/>
                        </w:rPr>
                        <w:t>dr</w:t>
                      </w:r>
                      <w:r w:rsidRPr="00187F9C">
                        <w:rPr>
                          <w:rFonts w:ascii="Kristen ITC" w:hAnsi="Kristen ITC"/>
                          <w:b/>
                          <w:color w:val="7030A0"/>
                          <w:sz w:val="56"/>
                          <w:szCs w:val="24"/>
                        </w:rPr>
                        <w:t>in</w:t>
                      </w:r>
                      <w:r w:rsidRPr="00187F9C">
                        <w:rPr>
                          <w:rFonts w:ascii="Kristen ITC" w:hAnsi="Kristen ITC"/>
                          <w:b/>
                          <w:sz w:val="56"/>
                          <w:szCs w:val="24"/>
                        </w:rPr>
                        <w:t xml:space="preserve"> </w:t>
                      </w:r>
                      <w:r w:rsidRPr="00187F9C">
                        <w:rPr>
                          <w:rFonts w:ascii="Kristen ITC" w:hAnsi="Kristen ITC"/>
                          <w:b/>
                          <w:color w:val="00B0F0"/>
                          <w:sz w:val="56"/>
                          <w:szCs w:val="24"/>
                        </w:rPr>
                        <w:t>st</w:t>
                      </w:r>
                      <w:r w:rsidRPr="00187F9C">
                        <w:rPr>
                          <w:rFonts w:ascii="Kristen ITC" w:hAnsi="Kristen ITC"/>
                          <w:b/>
                          <w:color w:val="92D050"/>
                          <w:sz w:val="56"/>
                          <w:szCs w:val="24"/>
                        </w:rPr>
                        <w:t>at</w:t>
                      </w:r>
                      <w:r w:rsidRPr="00187F9C">
                        <w:rPr>
                          <w:rFonts w:ascii="Kristen ITC" w:hAnsi="Kristen ITC"/>
                          <w:b/>
                          <w:color w:val="FFC000"/>
                          <w:sz w:val="56"/>
                          <w:szCs w:val="24"/>
                        </w:rPr>
                        <w:t>t n</w:t>
                      </w:r>
                      <w:r w:rsidRPr="00187F9C">
                        <w:rPr>
                          <w:rFonts w:ascii="Kristen ITC" w:hAnsi="Kristen ITC"/>
                          <w:b/>
                          <w:color w:val="FF0000"/>
                          <w:sz w:val="56"/>
                          <w:szCs w:val="24"/>
                        </w:rPr>
                        <w:t>ur</w:t>
                      </w:r>
                      <w:r w:rsidRPr="00187F9C">
                        <w:rPr>
                          <w:rFonts w:ascii="Kristen ITC" w:hAnsi="Kristen ITC"/>
                          <w:b/>
                          <w:sz w:val="56"/>
                          <w:szCs w:val="24"/>
                        </w:rPr>
                        <w:t xml:space="preserve"> </w:t>
                      </w:r>
                      <w:r w:rsidRPr="00187F9C">
                        <w:rPr>
                          <w:rFonts w:ascii="Kristen ITC" w:hAnsi="Kristen ITC"/>
                          <w:b/>
                          <w:color w:val="FFC000"/>
                          <w:sz w:val="56"/>
                          <w:szCs w:val="24"/>
                        </w:rPr>
                        <w:t>da</w:t>
                      </w:r>
                      <w:r w:rsidRPr="00187F9C">
                        <w:rPr>
                          <w:rFonts w:ascii="Kristen ITC" w:hAnsi="Kristen ITC"/>
                          <w:b/>
                          <w:color w:val="92D050"/>
                          <w:sz w:val="56"/>
                          <w:szCs w:val="24"/>
                        </w:rPr>
                        <w:t>be</w:t>
                      </w:r>
                      <w:r w:rsidRPr="00187F9C">
                        <w:rPr>
                          <w:rFonts w:ascii="Kristen ITC" w:hAnsi="Kristen ITC"/>
                          <w:b/>
                          <w:color w:val="00B0F0"/>
                          <w:sz w:val="56"/>
                          <w:szCs w:val="24"/>
                        </w:rPr>
                        <w:t>i</w:t>
                      </w:r>
                      <w:r w:rsidRPr="00187F9C">
                        <w:rPr>
                          <w:rFonts w:ascii="Kristen ITC" w:hAnsi="Kristen ITC"/>
                          <w:b/>
                          <w:color w:val="00B0F0"/>
                          <w:sz w:val="72"/>
                        </w:rPr>
                        <w:t>!</w:t>
                      </w:r>
                    </w:p>
                  </w:txbxContent>
                </v:textbox>
                <w10:wrap anchorx="margin"/>
              </v:shape>
            </w:pict>
          </mc:Fallback>
        </mc:AlternateContent>
      </w:r>
      <w:r w:rsidRPr="006A3D49">
        <w:rPr>
          <w:noProof/>
        </w:rPr>
        <w:drawing>
          <wp:anchor distT="0" distB="0" distL="114300" distR="114300" simplePos="0" relativeHeight="251685888" behindDoc="1" locked="0" layoutInCell="1" allowOverlap="1" wp14:anchorId="17785D5A" wp14:editId="2A2CB9B7">
            <wp:simplePos x="0" y="0"/>
            <wp:positionH relativeFrom="margin">
              <wp:align>center</wp:align>
            </wp:positionH>
            <wp:positionV relativeFrom="margin">
              <wp:align>center</wp:align>
            </wp:positionV>
            <wp:extent cx="7783830" cy="5189855"/>
            <wp:effectExtent l="0" t="0" r="762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783830" cy="5189855"/>
                    </a:xfrm>
                    <a:prstGeom prst="rect">
                      <a:avLst/>
                    </a:prstGeom>
                  </pic:spPr>
                </pic:pic>
              </a:graphicData>
            </a:graphic>
            <wp14:sizeRelH relativeFrom="page">
              <wp14:pctWidth>0</wp14:pctWidth>
            </wp14:sizeRelH>
            <wp14:sizeRelV relativeFrom="page">
              <wp14:pctHeight>0</wp14:pctHeight>
            </wp14:sizeRelV>
          </wp:anchor>
        </w:drawing>
      </w:r>
      <w:r w:rsidR="0010194A">
        <w:rPr>
          <w:rFonts w:ascii="Cambria" w:hAnsi="Cambria" w:cs="Cambria"/>
          <w:color w:val="000000"/>
        </w:rPr>
        <w:br w:type="page"/>
      </w:r>
      <w:r w:rsidR="00D2367D" w:rsidRPr="00081797">
        <w:rPr>
          <w:b/>
          <w:bCs/>
        </w:rPr>
        <w:lastRenderedPageBreak/>
        <w:t>4.5. Tagesablau</w:t>
      </w:r>
      <w:r w:rsidR="00236102" w:rsidRPr="00081797">
        <w:rPr>
          <w:b/>
          <w:bCs/>
        </w:rPr>
        <w:t>f</w:t>
      </w:r>
      <w:bookmarkEnd w:id="45"/>
    </w:p>
    <w:p w14:paraId="456D00C8" w14:textId="77777777" w:rsidR="00D24ACE" w:rsidRPr="00D24ACE" w:rsidRDefault="00D24ACE" w:rsidP="00D24ACE"/>
    <w:tbl>
      <w:tblPr>
        <w:tblStyle w:val="Tabellenraster"/>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
        <w:gridCol w:w="660"/>
        <w:gridCol w:w="1558"/>
        <w:gridCol w:w="1580"/>
        <w:gridCol w:w="1469"/>
        <w:gridCol w:w="1658"/>
        <w:gridCol w:w="1526"/>
      </w:tblGrid>
      <w:tr w:rsidR="00DF2C2D" w14:paraId="6E478D60" w14:textId="77777777" w:rsidTr="00DF2C2D">
        <w:tc>
          <w:tcPr>
            <w:tcW w:w="1418" w:type="dxa"/>
            <w:gridSpan w:val="2"/>
            <w:tcBorders>
              <w:right w:val="single" w:sz="4" w:space="0" w:color="auto"/>
            </w:tcBorders>
            <w:shd w:val="clear" w:color="auto" w:fill="auto"/>
            <w:vAlign w:val="center"/>
          </w:tcPr>
          <w:p w14:paraId="01C3DE57" w14:textId="77777777" w:rsidR="00DF2C2D" w:rsidRDefault="00DF2C2D" w:rsidP="00DF2C2D">
            <w:r>
              <w:t>7:30</w:t>
            </w:r>
          </w:p>
        </w:tc>
        <w:tc>
          <w:tcPr>
            <w:tcW w:w="1558" w:type="dxa"/>
            <w:vMerge w:val="restart"/>
            <w:tcBorders>
              <w:left w:val="single" w:sz="4" w:space="0" w:color="auto"/>
            </w:tcBorders>
            <w:shd w:val="clear" w:color="auto" w:fill="C5E0B3" w:themeFill="accent6" w:themeFillTint="66"/>
            <w:vAlign w:val="center"/>
          </w:tcPr>
          <w:p w14:paraId="52354F60" w14:textId="77777777" w:rsidR="00DF2C2D" w:rsidRDefault="00DF2C2D" w:rsidP="00D44309">
            <w:pPr>
              <w:jc w:val="center"/>
            </w:pPr>
            <w:r>
              <w:t>Bringzeit</w:t>
            </w:r>
          </w:p>
        </w:tc>
        <w:tc>
          <w:tcPr>
            <w:tcW w:w="1580" w:type="dxa"/>
            <w:tcBorders>
              <w:left w:val="nil"/>
            </w:tcBorders>
            <w:vAlign w:val="center"/>
          </w:tcPr>
          <w:p w14:paraId="6232F050" w14:textId="77777777" w:rsidR="00DF2C2D" w:rsidRDefault="00DF2C2D" w:rsidP="00D44309">
            <w:pPr>
              <w:jc w:val="center"/>
            </w:pPr>
          </w:p>
        </w:tc>
        <w:tc>
          <w:tcPr>
            <w:tcW w:w="1469" w:type="dxa"/>
            <w:vMerge w:val="restart"/>
            <w:tcBorders>
              <w:left w:val="nil"/>
            </w:tcBorders>
            <w:shd w:val="clear" w:color="auto" w:fill="FFE599" w:themeFill="accent4" w:themeFillTint="66"/>
            <w:vAlign w:val="center"/>
          </w:tcPr>
          <w:p w14:paraId="573A271F" w14:textId="77777777" w:rsidR="00DF2C2D" w:rsidRDefault="00DF2C2D" w:rsidP="00D44309">
            <w:pPr>
              <w:jc w:val="center"/>
            </w:pPr>
            <w:r>
              <w:t>Offenes Frühstück</w:t>
            </w:r>
          </w:p>
        </w:tc>
        <w:tc>
          <w:tcPr>
            <w:tcW w:w="1658" w:type="dxa"/>
            <w:vAlign w:val="center"/>
          </w:tcPr>
          <w:p w14:paraId="6CFBA5FA" w14:textId="77777777" w:rsidR="00DF2C2D" w:rsidRDefault="00DF2C2D" w:rsidP="00D44309">
            <w:pPr>
              <w:jc w:val="center"/>
            </w:pPr>
          </w:p>
        </w:tc>
        <w:tc>
          <w:tcPr>
            <w:tcW w:w="1526" w:type="dxa"/>
            <w:tcBorders>
              <w:left w:val="nil"/>
            </w:tcBorders>
            <w:vAlign w:val="center"/>
          </w:tcPr>
          <w:p w14:paraId="0D1B603C" w14:textId="77777777" w:rsidR="00DF2C2D" w:rsidRDefault="00DF2C2D" w:rsidP="00D44309">
            <w:pPr>
              <w:jc w:val="center"/>
            </w:pPr>
          </w:p>
        </w:tc>
      </w:tr>
      <w:tr w:rsidR="00DF2C2D" w14:paraId="264117F6" w14:textId="77777777" w:rsidTr="00DF2C2D">
        <w:tc>
          <w:tcPr>
            <w:tcW w:w="1418" w:type="dxa"/>
            <w:gridSpan w:val="2"/>
            <w:tcBorders>
              <w:right w:val="single" w:sz="4" w:space="0" w:color="auto"/>
            </w:tcBorders>
            <w:shd w:val="clear" w:color="auto" w:fill="auto"/>
            <w:vAlign w:val="center"/>
          </w:tcPr>
          <w:p w14:paraId="4A0782D4" w14:textId="77777777" w:rsidR="00DF2C2D" w:rsidRDefault="00DF2C2D" w:rsidP="00DF2C2D">
            <w:pPr>
              <w:jc w:val="center"/>
            </w:pPr>
            <w:r>
              <w:t>8:00</w:t>
            </w:r>
          </w:p>
        </w:tc>
        <w:tc>
          <w:tcPr>
            <w:tcW w:w="1558" w:type="dxa"/>
            <w:vMerge/>
            <w:tcBorders>
              <w:left w:val="single" w:sz="4" w:space="0" w:color="auto"/>
            </w:tcBorders>
            <w:shd w:val="clear" w:color="auto" w:fill="C5E0B3" w:themeFill="accent6" w:themeFillTint="66"/>
            <w:vAlign w:val="center"/>
          </w:tcPr>
          <w:p w14:paraId="1D32C8AC" w14:textId="77777777" w:rsidR="00DF2C2D" w:rsidRDefault="00DF2C2D" w:rsidP="00D44309">
            <w:pPr>
              <w:jc w:val="center"/>
            </w:pPr>
          </w:p>
        </w:tc>
        <w:tc>
          <w:tcPr>
            <w:tcW w:w="1580" w:type="dxa"/>
            <w:tcBorders>
              <w:left w:val="nil"/>
            </w:tcBorders>
            <w:vAlign w:val="center"/>
          </w:tcPr>
          <w:p w14:paraId="4049372A" w14:textId="77777777" w:rsidR="00DF2C2D" w:rsidRDefault="00DF2C2D" w:rsidP="00D44309">
            <w:pPr>
              <w:jc w:val="center"/>
            </w:pPr>
          </w:p>
        </w:tc>
        <w:tc>
          <w:tcPr>
            <w:tcW w:w="1469" w:type="dxa"/>
            <w:vMerge/>
            <w:tcBorders>
              <w:left w:val="nil"/>
            </w:tcBorders>
            <w:shd w:val="clear" w:color="auto" w:fill="FFE599" w:themeFill="accent4" w:themeFillTint="66"/>
            <w:vAlign w:val="center"/>
          </w:tcPr>
          <w:p w14:paraId="53D62770" w14:textId="77777777" w:rsidR="00DF2C2D" w:rsidRDefault="00DF2C2D" w:rsidP="00D44309">
            <w:pPr>
              <w:jc w:val="center"/>
            </w:pPr>
          </w:p>
        </w:tc>
        <w:tc>
          <w:tcPr>
            <w:tcW w:w="1658" w:type="dxa"/>
            <w:vAlign w:val="center"/>
          </w:tcPr>
          <w:p w14:paraId="59B3E414" w14:textId="77777777" w:rsidR="00DF2C2D" w:rsidRDefault="00DF2C2D" w:rsidP="00D44309">
            <w:pPr>
              <w:jc w:val="center"/>
            </w:pPr>
          </w:p>
        </w:tc>
        <w:tc>
          <w:tcPr>
            <w:tcW w:w="1526" w:type="dxa"/>
            <w:tcBorders>
              <w:left w:val="nil"/>
            </w:tcBorders>
            <w:vAlign w:val="center"/>
          </w:tcPr>
          <w:p w14:paraId="6541BEC9" w14:textId="77777777" w:rsidR="00DF2C2D" w:rsidRDefault="00DF2C2D" w:rsidP="00D44309">
            <w:pPr>
              <w:jc w:val="center"/>
            </w:pPr>
          </w:p>
        </w:tc>
      </w:tr>
      <w:tr w:rsidR="00DA7C9D" w14:paraId="74016321" w14:textId="77777777" w:rsidTr="00DF2C2D">
        <w:tc>
          <w:tcPr>
            <w:tcW w:w="758" w:type="dxa"/>
            <w:shd w:val="clear" w:color="auto" w:fill="auto"/>
            <w:vAlign w:val="center"/>
          </w:tcPr>
          <w:p w14:paraId="2A410445" w14:textId="77777777" w:rsidR="00DA7C9D" w:rsidRDefault="00DA7C9D" w:rsidP="00D44309">
            <w:pPr>
              <w:jc w:val="center"/>
            </w:pPr>
            <w:r>
              <w:t>8:30</w:t>
            </w:r>
          </w:p>
        </w:tc>
        <w:tc>
          <w:tcPr>
            <w:tcW w:w="660" w:type="dxa"/>
            <w:tcBorders>
              <w:right w:val="single" w:sz="4" w:space="0" w:color="auto"/>
            </w:tcBorders>
            <w:shd w:val="clear" w:color="auto" w:fill="auto"/>
            <w:vAlign w:val="center"/>
          </w:tcPr>
          <w:p w14:paraId="1B4DA4FC" w14:textId="77777777" w:rsidR="00DA7C9D" w:rsidRDefault="00DA7C9D" w:rsidP="00D44309">
            <w:pPr>
              <w:jc w:val="center"/>
            </w:pPr>
          </w:p>
        </w:tc>
        <w:tc>
          <w:tcPr>
            <w:tcW w:w="1558" w:type="dxa"/>
            <w:vMerge/>
            <w:tcBorders>
              <w:left w:val="single" w:sz="4" w:space="0" w:color="auto"/>
            </w:tcBorders>
            <w:shd w:val="clear" w:color="auto" w:fill="C5E0B3" w:themeFill="accent6" w:themeFillTint="66"/>
            <w:vAlign w:val="center"/>
          </w:tcPr>
          <w:p w14:paraId="0CBF09D4" w14:textId="77777777" w:rsidR="00DA7C9D" w:rsidRDefault="00DA7C9D" w:rsidP="00D44309">
            <w:pPr>
              <w:jc w:val="center"/>
            </w:pPr>
          </w:p>
        </w:tc>
        <w:tc>
          <w:tcPr>
            <w:tcW w:w="1580" w:type="dxa"/>
            <w:tcBorders>
              <w:left w:val="nil"/>
            </w:tcBorders>
            <w:vAlign w:val="center"/>
          </w:tcPr>
          <w:p w14:paraId="17E8B8EC" w14:textId="77777777" w:rsidR="00DA7C9D" w:rsidRDefault="00DA7C9D" w:rsidP="00D44309">
            <w:pPr>
              <w:jc w:val="center"/>
            </w:pPr>
          </w:p>
        </w:tc>
        <w:tc>
          <w:tcPr>
            <w:tcW w:w="1469" w:type="dxa"/>
            <w:vMerge/>
            <w:tcBorders>
              <w:left w:val="nil"/>
            </w:tcBorders>
            <w:shd w:val="clear" w:color="auto" w:fill="FFE599" w:themeFill="accent4" w:themeFillTint="66"/>
            <w:vAlign w:val="center"/>
          </w:tcPr>
          <w:p w14:paraId="560B0455" w14:textId="77777777" w:rsidR="00DA7C9D" w:rsidRDefault="00DA7C9D" w:rsidP="00D44309">
            <w:pPr>
              <w:jc w:val="center"/>
            </w:pPr>
          </w:p>
        </w:tc>
        <w:tc>
          <w:tcPr>
            <w:tcW w:w="1658" w:type="dxa"/>
            <w:vAlign w:val="center"/>
          </w:tcPr>
          <w:p w14:paraId="7FB21F78" w14:textId="77777777" w:rsidR="00DA7C9D" w:rsidRDefault="00DA7C9D" w:rsidP="00D44309">
            <w:pPr>
              <w:jc w:val="center"/>
            </w:pPr>
          </w:p>
        </w:tc>
        <w:tc>
          <w:tcPr>
            <w:tcW w:w="1526" w:type="dxa"/>
            <w:tcBorders>
              <w:left w:val="nil"/>
            </w:tcBorders>
            <w:vAlign w:val="center"/>
          </w:tcPr>
          <w:p w14:paraId="6F6E42B1" w14:textId="77777777" w:rsidR="00DA7C9D" w:rsidRDefault="00DA7C9D" w:rsidP="00D44309">
            <w:pPr>
              <w:jc w:val="center"/>
            </w:pPr>
          </w:p>
        </w:tc>
      </w:tr>
      <w:tr w:rsidR="00DF2C2D" w14:paraId="18529790" w14:textId="77777777" w:rsidTr="00DF2C2D">
        <w:tc>
          <w:tcPr>
            <w:tcW w:w="1418" w:type="dxa"/>
            <w:gridSpan w:val="2"/>
            <w:tcBorders>
              <w:right w:val="single" w:sz="4" w:space="0" w:color="auto"/>
            </w:tcBorders>
            <w:shd w:val="clear" w:color="auto" w:fill="auto"/>
            <w:vAlign w:val="center"/>
          </w:tcPr>
          <w:p w14:paraId="7444D94E" w14:textId="77777777" w:rsidR="00DF2C2D" w:rsidRDefault="00DF2C2D" w:rsidP="00DF2C2D">
            <w:pPr>
              <w:jc w:val="center"/>
            </w:pPr>
            <w:r>
              <w:t>9:00</w:t>
            </w:r>
          </w:p>
        </w:tc>
        <w:tc>
          <w:tcPr>
            <w:tcW w:w="1558" w:type="dxa"/>
            <w:tcBorders>
              <w:left w:val="single" w:sz="4" w:space="0" w:color="auto"/>
            </w:tcBorders>
            <w:vAlign w:val="center"/>
          </w:tcPr>
          <w:p w14:paraId="105169F8" w14:textId="77777777" w:rsidR="00DF2C2D" w:rsidRDefault="00DF2C2D" w:rsidP="00D44309">
            <w:pPr>
              <w:jc w:val="center"/>
            </w:pPr>
          </w:p>
        </w:tc>
        <w:tc>
          <w:tcPr>
            <w:tcW w:w="1580" w:type="dxa"/>
            <w:vMerge w:val="restart"/>
            <w:tcBorders>
              <w:left w:val="nil"/>
            </w:tcBorders>
            <w:shd w:val="clear" w:color="auto" w:fill="F7CAAC" w:themeFill="accent2" w:themeFillTint="66"/>
            <w:vAlign w:val="center"/>
          </w:tcPr>
          <w:p w14:paraId="1E5B0079" w14:textId="77777777" w:rsidR="00DF2C2D" w:rsidRDefault="00DF2C2D" w:rsidP="00D44309">
            <w:pPr>
              <w:jc w:val="center"/>
            </w:pPr>
            <w:r>
              <w:t>Morgenkreis</w:t>
            </w:r>
          </w:p>
        </w:tc>
        <w:tc>
          <w:tcPr>
            <w:tcW w:w="1469" w:type="dxa"/>
            <w:vMerge/>
            <w:tcBorders>
              <w:left w:val="nil"/>
            </w:tcBorders>
            <w:shd w:val="clear" w:color="auto" w:fill="FFE599" w:themeFill="accent4" w:themeFillTint="66"/>
            <w:vAlign w:val="center"/>
          </w:tcPr>
          <w:p w14:paraId="242DF056" w14:textId="77777777" w:rsidR="00DF2C2D" w:rsidRDefault="00DF2C2D" w:rsidP="00D44309">
            <w:pPr>
              <w:jc w:val="center"/>
            </w:pPr>
          </w:p>
        </w:tc>
        <w:tc>
          <w:tcPr>
            <w:tcW w:w="1658" w:type="dxa"/>
            <w:vAlign w:val="center"/>
          </w:tcPr>
          <w:p w14:paraId="1169C692" w14:textId="77777777" w:rsidR="00DF2C2D" w:rsidRDefault="00DF2C2D" w:rsidP="00D44309">
            <w:pPr>
              <w:jc w:val="center"/>
            </w:pPr>
          </w:p>
        </w:tc>
        <w:tc>
          <w:tcPr>
            <w:tcW w:w="1526" w:type="dxa"/>
            <w:tcBorders>
              <w:left w:val="nil"/>
            </w:tcBorders>
            <w:vAlign w:val="center"/>
          </w:tcPr>
          <w:p w14:paraId="21F392C7" w14:textId="77777777" w:rsidR="00DF2C2D" w:rsidRDefault="00DF2C2D" w:rsidP="00D44309">
            <w:pPr>
              <w:jc w:val="center"/>
            </w:pPr>
          </w:p>
        </w:tc>
      </w:tr>
      <w:tr w:rsidR="00DA7C9D" w14:paraId="1F7FC24C" w14:textId="77777777" w:rsidTr="00DF2C2D">
        <w:tc>
          <w:tcPr>
            <w:tcW w:w="758" w:type="dxa"/>
            <w:shd w:val="clear" w:color="auto" w:fill="auto"/>
            <w:vAlign w:val="center"/>
          </w:tcPr>
          <w:p w14:paraId="338D3CCA" w14:textId="77777777" w:rsidR="00DA7C9D" w:rsidRDefault="00DA7C9D" w:rsidP="00D44309">
            <w:pPr>
              <w:jc w:val="center"/>
            </w:pPr>
            <w:r>
              <w:t>9:30</w:t>
            </w:r>
          </w:p>
        </w:tc>
        <w:tc>
          <w:tcPr>
            <w:tcW w:w="660" w:type="dxa"/>
            <w:tcBorders>
              <w:right w:val="single" w:sz="4" w:space="0" w:color="auto"/>
            </w:tcBorders>
            <w:shd w:val="clear" w:color="auto" w:fill="auto"/>
            <w:vAlign w:val="center"/>
          </w:tcPr>
          <w:p w14:paraId="4C61E42E" w14:textId="77777777" w:rsidR="00DA7C9D" w:rsidRDefault="00DA7C9D" w:rsidP="00D44309">
            <w:pPr>
              <w:jc w:val="center"/>
            </w:pPr>
          </w:p>
        </w:tc>
        <w:tc>
          <w:tcPr>
            <w:tcW w:w="1558" w:type="dxa"/>
            <w:tcBorders>
              <w:left w:val="single" w:sz="4" w:space="0" w:color="auto"/>
            </w:tcBorders>
            <w:vAlign w:val="center"/>
          </w:tcPr>
          <w:p w14:paraId="627B8789" w14:textId="77777777" w:rsidR="00DA7C9D" w:rsidRDefault="00DA7C9D" w:rsidP="00D44309">
            <w:pPr>
              <w:jc w:val="center"/>
            </w:pPr>
          </w:p>
        </w:tc>
        <w:tc>
          <w:tcPr>
            <w:tcW w:w="1580" w:type="dxa"/>
            <w:vMerge/>
            <w:tcBorders>
              <w:left w:val="nil"/>
            </w:tcBorders>
            <w:shd w:val="clear" w:color="auto" w:fill="F7CAAC" w:themeFill="accent2" w:themeFillTint="66"/>
            <w:vAlign w:val="center"/>
          </w:tcPr>
          <w:p w14:paraId="380B6FE8" w14:textId="77777777" w:rsidR="00DA7C9D" w:rsidRDefault="00DA7C9D" w:rsidP="00D44309">
            <w:pPr>
              <w:jc w:val="center"/>
            </w:pPr>
          </w:p>
        </w:tc>
        <w:tc>
          <w:tcPr>
            <w:tcW w:w="1469" w:type="dxa"/>
            <w:vMerge/>
            <w:tcBorders>
              <w:left w:val="nil"/>
            </w:tcBorders>
            <w:shd w:val="clear" w:color="auto" w:fill="FFE599" w:themeFill="accent4" w:themeFillTint="66"/>
            <w:vAlign w:val="center"/>
          </w:tcPr>
          <w:p w14:paraId="29D0E8A8" w14:textId="77777777" w:rsidR="00DA7C9D" w:rsidRDefault="00DA7C9D" w:rsidP="00D44309">
            <w:pPr>
              <w:jc w:val="center"/>
            </w:pPr>
          </w:p>
        </w:tc>
        <w:tc>
          <w:tcPr>
            <w:tcW w:w="1658" w:type="dxa"/>
            <w:vAlign w:val="center"/>
          </w:tcPr>
          <w:p w14:paraId="4E7A328C" w14:textId="77777777" w:rsidR="00DA7C9D" w:rsidRDefault="00DA7C9D" w:rsidP="00D44309">
            <w:pPr>
              <w:jc w:val="center"/>
            </w:pPr>
          </w:p>
        </w:tc>
        <w:tc>
          <w:tcPr>
            <w:tcW w:w="1526" w:type="dxa"/>
            <w:tcBorders>
              <w:left w:val="nil"/>
            </w:tcBorders>
            <w:vAlign w:val="center"/>
          </w:tcPr>
          <w:p w14:paraId="40F20392" w14:textId="77777777" w:rsidR="00DA7C9D" w:rsidRDefault="00DA7C9D" w:rsidP="00D44309">
            <w:pPr>
              <w:jc w:val="center"/>
            </w:pPr>
          </w:p>
        </w:tc>
      </w:tr>
      <w:tr w:rsidR="00DF2C2D" w14:paraId="2A9C80EF" w14:textId="77777777" w:rsidTr="00DF2C2D">
        <w:tc>
          <w:tcPr>
            <w:tcW w:w="1418" w:type="dxa"/>
            <w:gridSpan w:val="2"/>
            <w:tcBorders>
              <w:right w:val="single" w:sz="4" w:space="0" w:color="auto"/>
            </w:tcBorders>
            <w:shd w:val="clear" w:color="auto" w:fill="auto"/>
            <w:vAlign w:val="center"/>
          </w:tcPr>
          <w:p w14:paraId="034D9150" w14:textId="77777777" w:rsidR="00DF2C2D" w:rsidRDefault="00DF2C2D" w:rsidP="00D44309">
            <w:pPr>
              <w:jc w:val="center"/>
            </w:pPr>
            <w:r>
              <w:t>10:00</w:t>
            </w:r>
          </w:p>
        </w:tc>
        <w:tc>
          <w:tcPr>
            <w:tcW w:w="1558" w:type="dxa"/>
            <w:tcBorders>
              <w:left w:val="single" w:sz="4" w:space="0" w:color="auto"/>
            </w:tcBorders>
            <w:vAlign w:val="center"/>
          </w:tcPr>
          <w:p w14:paraId="51CC6A46" w14:textId="77777777" w:rsidR="00DF2C2D" w:rsidRDefault="00DF2C2D" w:rsidP="00D44309">
            <w:pPr>
              <w:jc w:val="center"/>
            </w:pPr>
          </w:p>
        </w:tc>
        <w:tc>
          <w:tcPr>
            <w:tcW w:w="1580" w:type="dxa"/>
            <w:vMerge w:val="restart"/>
            <w:tcBorders>
              <w:left w:val="nil"/>
            </w:tcBorders>
            <w:shd w:val="clear" w:color="auto" w:fill="F7CAAC" w:themeFill="accent2" w:themeFillTint="66"/>
            <w:vAlign w:val="center"/>
          </w:tcPr>
          <w:p w14:paraId="2A15F2D3" w14:textId="77777777" w:rsidR="00DF2C2D" w:rsidRDefault="00DF2C2D" w:rsidP="00D44309">
            <w:pPr>
              <w:jc w:val="center"/>
            </w:pPr>
            <w:r>
              <w:t>Freispiel</w:t>
            </w:r>
          </w:p>
          <w:p w14:paraId="271148A5" w14:textId="77777777" w:rsidR="00DF2C2D" w:rsidRDefault="00DF2C2D" w:rsidP="00D44309">
            <w:pPr>
              <w:jc w:val="center"/>
            </w:pPr>
            <w:r>
              <w:t>&amp;</w:t>
            </w:r>
          </w:p>
          <w:p w14:paraId="5D1C9A10" w14:textId="77777777" w:rsidR="00DF2C2D" w:rsidRDefault="00DF2C2D" w:rsidP="00D44309">
            <w:pPr>
              <w:jc w:val="center"/>
            </w:pPr>
            <w:r>
              <w:t>Pädagogische Angebote</w:t>
            </w:r>
          </w:p>
        </w:tc>
        <w:tc>
          <w:tcPr>
            <w:tcW w:w="1469" w:type="dxa"/>
            <w:vMerge/>
            <w:tcBorders>
              <w:left w:val="nil"/>
            </w:tcBorders>
            <w:shd w:val="clear" w:color="auto" w:fill="FFE599" w:themeFill="accent4" w:themeFillTint="66"/>
            <w:vAlign w:val="center"/>
          </w:tcPr>
          <w:p w14:paraId="2D4F3387" w14:textId="77777777" w:rsidR="00DF2C2D" w:rsidRDefault="00DF2C2D" w:rsidP="00D44309">
            <w:pPr>
              <w:jc w:val="center"/>
            </w:pPr>
          </w:p>
        </w:tc>
        <w:tc>
          <w:tcPr>
            <w:tcW w:w="1658" w:type="dxa"/>
            <w:vAlign w:val="center"/>
          </w:tcPr>
          <w:p w14:paraId="5278821B" w14:textId="77777777" w:rsidR="00DF2C2D" w:rsidRDefault="00DF2C2D" w:rsidP="00D44309">
            <w:pPr>
              <w:jc w:val="center"/>
            </w:pPr>
          </w:p>
        </w:tc>
        <w:tc>
          <w:tcPr>
            <w:tcW w:w="1526" w:type="dxa"/>
            <w:tcBorders>
              <w:left w:val="nil"/>
            </w:tcBorders>
            <w:vAlign w:val="center"/>
          </w:tcPr>
          <w:p w14:paraId="74242B42" w14:textId="77777777" w:rsidR="00DF2C2D" w:rsidRDefault="00DF2C2D" w:rsidP="00D44309">
            <w:pPr>
              <w:jc w:val="center"/>
            </w:pPr>
          </w:p>
        </w:tc>
      </w:tr>
      <w:tr w:rsidR="00DA7C9D" w14:paraId="54993D3B" w14:textId="77777777" w:rsidTr="00DF2C2D">
        <w:tc>
          <w:tcPr>
            <w:tcW w:w="758" w:type="dxa"/>
            <w:shd w:val="clear" w:color="auto" w:fill="auto"/>
            <w:vAlign w:val="center"/>
          </w:tcPr>
          <w:p w14:paraId="510B1156" w14:textId="77777777" w:rsidR="00DA7C9D" w:rsidRDefault="00DA7C9D" w:rsidP="00D44309">
            <w:pPr>
              <w:jc w:val="center"/>
            </w:pPr>
            <w:r>
              <w:t>10:30</w:t>
            </w:r>
          </w:p>
        </w:tc>
        <w:tc>
          <w:tcPr>
            <w:tcW w:w="660" w:type="dxa"/>
            <w:tcBorders>
              <w:right w:val="single" w:sz="4" w:space="0" w:color="auto"/>
            </w:tcBorders>
            <w:shd w:val="clear" w:color="auto" w:fill="auto"/>
            <w:vAlign w:val="center"/>
          </w:tcPr>
          <w:p w14:paraId="30A4F925" w14:textId="77777777" w:rsidR="00DA7C9D" w:rsidRDefault="00DA7C9D" w:rsidP="00D44309">
            <w:pPr>
              <w:jc w:val="center"/>
            </w:pPr>
          </w:p>
        </w:tc>
        <w:tc>
          <w:tcPr>
            <w:tcW w:w="1558" w:type="dxa"/>
            <w:tcBorders>
              <w:left w:val="single" w:sz="4" w:space="0" w:color="auto"/>
            </w:tcBorders>
            <w:vAlign w:val="center"/>
          </w:tcPr>
          <w:p w14:paraId="43F6BF4E" w14:textId="77777777" w:rsidR="00DA7C9D" w:rsidRDefault="00DA7C9D" w:rsidP="00D44309">
            <w:pPr>
              <w:jc w:val="center"/>
            </w:pPr>
          </w:p>
        </w:tc>
        <w:tc>
          <w:tcPr>
            <w:tcW w:w="1580" w:type="dxa"/>
            <w:vMerge/>
            <w:tcBorders>
              <w:left w:val="nil"/>
            </w:tcBorders>
            <w:shd w:val="clear" w:color="auto" w:fill="F7CAAC" w:themeFill="accent2" w:themeFillTint="66"/>
            <w:vAlign w:val="center"/>
          </w:tcPr>
          <w:p w14:paraId="6C15FC62" w14:textId="77777777" w:rsidR="00DA7C9D" w:rsidRDefault="00DA7C9D" w:rsidP="00D44309">
            <w:pPr>
              <w:jc w:val="center"/>
            </w:pPr>
          </w:p>
        </w:tc>
        <w:tc>
          <w:tcPr>
            <w:tcW w:w="1469" w:type="dxa"/>
            <w:tcBorders>
              <w:left w:val="nil"/>
            </w:tcBorders>
            <w:vAlign w:val="center"/>
          </w:tcPr>
          <w:p w14:paraId="22802EC5" w14:textId="77777777" w:rsidR="00DA7C9D" w:rsidRDefault="00DA7C9D" w:rsidP="00D44309">
            <w:pPr>
              <w:jc w:val="center"/>
            </w:pPr>
          </w:p>
        </w:tc>
        <w:tc>
          <w:tcPr>
            <w:tcW w:w="1658" w:type="dxa"/>
            <w:vMerge w:val="restart"/>
            <w:shd w:val="clear" w:color="auto" w:fill="B4C6E7" w:themeFill="accent1" w:themeFillTint="66"/>
            <w:vAlign w:val="center"/>
          </w:tcPr>
          <w:p w14:paraId="2A8EF616" w14:textId="77777777" w:rsidR="00DA7C9D" w:rsidRDefault="00DA7C9D" w:rsidP="00D44309">
            <w:pPr>
              <w:jc w:val="center"/>
            </w:pPr>
            <w:r>
              <w:t>Wickeln I</w:t>
            </w:r>
          </w:p>
        </w:tc>
        <w:tc>
          <w:tcPr>
            <w:tcW w:w="1526" w:type="dxa"/>
            <w:tcBorders>
              <w:left w:val="nil"/>
            </w:tcBorders>
            <w:vAlign w:val="center"/>
          </w:tcPr>
          <w:p w14:paraId="49837E83" w14:textId="77777777" w:rsidR="00DA7C9D" w:rsidRDefault="00DA7C9D" w:rsidP="00D44309">
            <w:pPr>
              <w:jc w:val="center"/>
            </w:pPr>
          </w:p>
        </w:tc>
      </w:tr>
      <w:tr w:rsidR="00DF2C2D" w14:paraId="7F45A9BB" w14:textId="77777777" w:rsidTr="00DF2C2D">
        <w:tc>
          <w:tcPr>
            <w:tcW w:w="1418" w:type="dxa"/>
            <w:gridSpan w:val="2"/>
            <w:tcBorders>
              <w:right w:val="single" w:sz="4" w:space="0" w:color="auto"/>
            </w:tcBorders>
            <w:shd w:val="clear" w:color="auto" w:fill="auto"/>
            <w:vAlign w:val="center"/>
          </w:tcPr>
          <w:p w14:paraId="15CEF1E1" w14:textId="77777777" w:rsidR="00DF2C2D" w:rsidRDefault="00DF2C2D" w:rsidP="00D44309">
            <w:pPr>
              <w:jc w:val="center"/>
            </w:pPr>
            <w:r>
              <w:t>11:00</w:t>
            </w:r>
          </w:p>
        </w:tc>
        <w:tc>
          <w:tcPr>
            <w:tcW w:w="1558" w:type="dxa"/>
            <w:tcBorders>
              <w:left w:val="single" w:sz="4" w:space="0" w:color="auto"/>
            </w:tcBorders>
            <w:vAlign w:val="center"/>
          </w:tcPr>
          <w:p w14:paraId="3F21F85D" w14:textId="77777777" w:rsidR="00DF2C2D" w:rsidRDefault="00DF2C2D" w:rsidP="00D44309">
            <w:pPr>
              <w:jc w:val="center"/>
            </w:pPr>
          </w:p>
        </w:tc>
        <w:tc>
          <w:tcPr>
            <w:tcW w:w="1580" w:type="dxa"/>
            <w:vMerge/>
            <w:tcBorders>
              <w:left w:val="nil"/>
            </w:tcBorders>
            <w:shd w:val="clear" w:color="auto" w:fill="F7CAAC" w:themeFill="accent2" w:themeFillTint="66"/>
            <w:vAlign w:val="center"/>
          </w:tcPr>
          <w:p w14:paraId="1541E766" w14:textId="77777777" w:rsidR="00DF2C2D" w:rsidRDefault="00DF2C2D" w:rsidP="00D44309">
            <w:pPr>
              <w:jc w:val="center"/>
            </w:pPr>
          </w:p>
        </w:tc>
        <w:tc>
          <w:tcPr>
            <w:tcW w:w="1469" w:type="dxa"/>
            <w:tcBorders>
              <w:left w:val="nil"/>
            </w:tcBorders>
            <w:vAlign w:val="center"/>
          </w:tcPr>
          <w:p w14:paraId="1C56DED7" w14:textId="77777777" w:rsidR="00DF2C2D" w:rsidRDefault="00DF2C2D" w:rsidP="00D44309">
            <w:pPr>
              <w:jc w:val="center"/>
            </w:pPr>
          </w:p>
        </w:tc>
        <w:tc>
          <w:tcPr>
            <w:tcW w:w="1658" w:type="dxa"/>
            <w:vMerge/>
            <w:shd w:val="clear" w:color="auto" w:fill="B4C6E7" w:themeFill="accent1" w:themeFillTint="66"/>
            <w:vAlign w:val="center"/>
          </w:tcPr>
          <w:p w14:paraId="4BAFAD14" w14:textId="77777777" w:rsidR="00DF2C2D" w:rsidRDefault="00DF2C2D" w:rsidP="00D44309">
            <w:pPr>
              <w:jc w:val="center"/>
            </w:pPr>
          </w:p>
        </w:tc>
        <w:tc>
          <w:tcPr>
            <w:tcW w:w="1526" w:type="dxa"/>
            <w:tcBorders>
              <w:left w:val="nil"/>
            </w:tcBorders>
            <w:vAlign w:val="center"/>
          </w:tcPr>
          <w:p w14:paraId="2D8FC357" w14:textId="77777777" w:rsidR="00DF2C2D" w:rsidRDefault="00DF2C2D" w:rsidP="00D44309">
            <w:pPr>
              <w:jc w:val="center"/>
            </w:pPr>
          </w:p>
        </w:tc>
      </w:tr>
      <w:tr w:rsidR="00DA7C9D" w14:paraId="21928374" w14:textId="77777777" w:rsidTr="00DF2C2D">
        <w:tc>
          <w:tcPr>
            <w:tcW w:w="758" w:type="dxa"/>
            <w:shd w:val="clear" w:color="auto" w:fill="auto"/>
            <w:vAlign w:val="center"/>
          </w:tcPr>
          <w:p w14:paraId="2E8D75ED" w14:textId="77777777" w:rsidR="00DA7C9D" w:rsidRDefault="00DA7C9D" w:rsidP="00D44309">
            <w:pPr>
              <w:jc w:val="center"/>
            </w:pPr>
            <w:r>
              <w:t>11:30</w:t>
            </w:r>
          </w:p>
        </w:tc>
        <w:tc>
          <w:tcPr>
            <w:tcW w:w="660" w:type="dxa"/>
            <w:tcBorders>
              <w:right w:val="single" w:sz="4" w:space="0" w:color="auto"/>
            </w:tcBorders>
            <w:shd w:val="clear" w:color="auto" w:fill="auto"/>
            <w:vAlign w:val="center"/>
          </w:tcPr>
          <w:p w14:paraId="03F1DCD8" w14:textId="77777777" w:rsidR="00DA7C9D" w:rsidRDefault="00DA7C9D" w:rsidP="00D44309">
            <w:pPr>
              <w:jc w:val="center"/>
            </w:pPr>
          </w:p>
        </w:tc>
        <w:tc>
          <w:tcPr>
            <w:tcW w:w="1558" w:type="dxa"/>
            <w:tcBorders>
              <w:left w:val="single" w:sz="4" w:space="0" w:color="auto"/>
            </w:tcBorders>
            <w:vAlign w:val="center"/>
          </w:tcPr>
          <w:p w14:paraId="70B1F27A" w14:textId="77777777" w:rsidR="00DA7C9D" w:rsidRDefault="00DA7C9D" w:rsidP="00D44309">
            <w:pPr>
              <w:jc w:val="center"/>
            </w:pPr>
          </w:p>
        </w:tc>
        <w:tc>
          <w:tcPr>
            <w:tcW w:w="1580" w:type="dxa"/>
            <w:vMerge/>
            <w:tcBorders>
              <w:left w:val="nil"/>
            </w:tcBorders>
            <w:shd w:val="clear" w:color="auto" w:fill="F7CAAC" w:themeFill="accent2" w:themeFillTint="66"/>
            <w:vAlign w:val="center"/>
          </w:tcPr>
          <w:p w14:paraId="75B0325F" w14:textId="77777777" w:rsidR="00DA7C9D" w:rsidRDefault="00DA7C9D" w:rsidP="00D44309">
            <w:pPr>
              <w:jc w:val="center"/>
            </w:pPr>
          </w:p>
        </w:tc>
        <w:tc>
          <w:tcPr>
            <w:tcW w:w="1469" w:type="dxa"/>
            <w:tcBorders>
              <w:left w:val="nil"/>
            </w:tcBorders>
            <w:vAlign w:val="center"/>
          </w:tcPr>
          <w:p w14:paraId="038950B0" w14:textId="77777777" w:rsidR="00DA7C9D" w:rsidRDefault="00DA7C9D" w:rsidP="00D44309">
            <w:pPr>
              <w:jc w:val="center"/>
            </w:pPr>
          </w:p>
        </w:tc>
        <w:tc>
          <w:tcPr>
            <w:tcW w:w="1658" w:type="dxa"/>
            <w:vAlign w:val="center"/>
          </w:tcPr>
          <w:p w14:paraId="45E93240" w14:textId="77777777" w:rsidR="00DA7C9D" w:rsidRDefault="00DA7C9D" w:rsidP="00D44309">
            <w:pPr>
              <w:jc w:val="center"/>
            </w:pPr>
          </w:p>
        </w:tc>
        <w:tc>
          <w:tcPr>
            <w:tcW w:w="1526" w:type="dxa"/>
            <w:tcBorders>
              <w:left w:val="nil"/>
            </w:tcBorders>
            <w:vAlign w:val="center"/>
          </w:tcPr>
          <w:p w14:paraId="1E399193" w14:textId="77777777" w:rsidR="00DA7C9D" w:rsidRDefault="00DA7C9D" w:rsidP="00D44309">
            <w:pPr>
              <w:jc w:val="center"/>
            </w:pPr>
          </w:p>
        </w:tc>
      </w:tr>
      <w:tr w:rsidR="00DF2C2D" w14:paraId="290F754F" w14:textId="77777777" w:rsidTr="00DF2C2D">
        <w:tc>
          <w:tcPr>
            <w:tcW w:w="1418" w:type="dxa"/>
            <w:gridSpan w:val="2"/>
            <w:tcBorders>
              <w:right w:val="single" w:sz="4" w:space="0" w:color="auto"/>
            </w:tcBorders>
            <w:shd w:val="clear" w:color="auto" w:fill="auto"/>
            <w:vAlign w:val="center"/>
          </w:tcPr>
          <w:p w14:paraId="0CC9C4D2" w14:textId="77777777" w:rsidR="00DF2C2D" w:rsidRDefault="00DF2C2D" w:rsidP="00D44309">
            <w:pPr>
              <w:jc w:val="center"/>
            </w:pPr>
            <w:r>
              <w:t>12:00</w:t>
            </w:r>
          </w:p>
        </w:tc>
        <w:tc>
          <w:tcPr>
            <w:tcW w:w="1558" w:type="dxa"/>
            <w:tcBorders>
              <w:left w:val="single" w:sz="4" w:space="0" w:color="auto"/>
            </w:tcBorders>
            <w:vAlign w:val="center"/>
          </w:tcPr>
          <w:p w14:paraId="3390714D" w14:textId="77777777" w:rsidR="00DF2C2D" w:rsidRDefault="00DF2C2D" w:rsidP="00D44309">
            <w:pPr>
              <w:jc w:val="center"/>
            </w:pPr>
          </w:p>
        </w:tc>
        <w:tc>
          <w:tcPr>
            <w:tcW w:w="1580" w:type="dxa"/>
            <w:tcBorders>
              <w:left w:val="nil"/>
            </w:tcBorders>
            <w:vAlign w:val="center"/>
          </w:tcPr>
          <w:p w14:paraId="4757559D" w14:textId="77777777" w:rsidR="00DF2C2D" w:rsidRDefault="00DF2C2D" w:rsidP="00D44309">
            <w:pPr>
              <w:jc w:val="center"/>
            </w:pPr>
          </w:p>
        </w:tc>
        <w:tc>
          <w:tcPr>
            <w:tcW w:w="1469" w:type="dxa"/>
            <w:vMerge w:val="restart"/>
            <w:tcBorders>
              <w:left w:val="nil"/>
            </w:tcBorders>
            <w:shd w:val="clear" w:color="auto" w:fill="FFE599" w:themeFill="accent4" w:themeFillTint="66"/>
            <w:vAlign w:val="center"/>
          </w:tcPr>
          <w:p w14:paraId="7C7C3C2D" w14:textId="77777777" w:rsidR="00DF2C2D" w:rsidRDefault="00DF2C2D" w:rsidP="00D44309">
            <w:pPr>
              <w:jc w:val="center"/>
            </w:pPr>
            <w:r>
              <w:t>Mittagessen</w:t>
            </w:r>
          </w:p>
        </w:tc>
        <w:tc>
          <w:tcPr>
            <w:tcW w:w="1658" w:type="dxa"/>
            <w:vAlign w:val="center"/>
          </w:tcPr>
          <w:p w14:paraId="451D89E0" w14:textId="77777777" w:rsidR="00DF2C2D" w:rsidRDefault="00DF2C2D" w:rsidP="00D44309">
            <w:pPr>
              <w:jc w:val="center"/>
            </w:pPr>
          </w:p>
        </w:tc>
        <w:tc>
          <w:tcPr>
            <w:tcW w:w="1526" w:type="dxa"/>
            <w:tcBorders>
              <w:left w:val="nil"/>
            </w:tcBorders>
            <w:vAlign w:val="center"/>
          </w:tcPr>
          <w:p w14:paraId="193F3636" w14:textId="77777777" w:rsidR="00DF2C2D" w:rsidRDefault="00DF2C2D" w:rsidP="00D44309">
            <w:pPr>
              <w:jc w:val="center"/>
            </w:pPr>
          </w:p>
        </w:tc>
      </w:tr>
      <w:tr w:rsidR="00DA7C9D" w14:paraId="4C1B6028" w14:textId="77777777" w:rsidTr="00DF2C2D">
        <w:trPr>
          <w:trHeight w:val="107"/>
        </w:trPr>
        <w:tc>
          <w:tcPr>
            <w:tcW w:w="758" w:type="dxa"/>
            <w:shd w:val="clear" w:color="auto" w:fill="auto"/>
            <w:vAlign w:val="center"/>
          </w:tcPr>
          <w:p w14:paraId="51141A4F" w14:textId="77777777" w:rsidR="00DA7C9D" w:rsidRDefault="00DA7C9D" w:rsidP="00D44309">
            <w:pPr>
              <w:jc w:val="center"/>
            </w:pPr>
            <w:r>
              <w:t>12:30</w:t>
            </w:r>
          </w:p>
        </w:tc>
        <w:tc>
          <w:tcPr>
            <w:tcW w:w="660" w:type="dxa"/>
            <w:tcBorders>
              <w:right w:val="single" w:sz="4" w:space="0" w:color="auto"/>
            </w:tcBorders>
            <w:shd w:val="clear" w:color="auto" w:fill="auto"/>
            <w:vAlign w:val="center"/>
          </w:tcPr>
          <w:p w14:paraId="0B4234E6" w14:textId="77777777" w:rsidR="00DA7C9D" w:rsidRDefault="00DA7C9D" w:rsidP="00D44309">
            <w:pPr>
              <w:jc w:val="center"/>
            </w:pPr>
          </w:p>
        </w:tc>
        <w:tc>
          <w:tcPr>
            <w:tcW w:w="1558" w:type="dxa"/>
            <w:tcBorders>
              <w:left w:val="single" w:sz="4" w:space="0" w:color="auto"/>
            </w:tcBorders>
            <w:vAlign w:val="center"/>
          </w:tcPr>
          <w:p w14:paraId="05F41A20" w14:textId="77777777" w:rsidR="00DA7C9D" w:rsidRDefault="00DA7C9D" w:rsidP="00D44309">
            <w:pPr>
              <w:jc w:val="center"/>
            </w:pPr>
          </w:p>
        </w:tc>
        <w:tc>
          <w:tcPr>
            <w:tcW w:w="1580" w:type="dxa"/>
            <w:tcBorders>
              <w:left w:val="nil"/>
            </w:tcBorders>
            <w:vAlign w:val="center"/>
          </w:tcPr>
          <w:p w14:paraId="009AE471" w14:textId="77777777" w:rsidR="00DA7C9D" w:rsidRDefault="00DA7C9D" w:rsidP="00D44309">
            <w:pPr>
              <w:jc w:val="center"/>
            </w:pPr>
          </w:p>
        </w:tc>
        <w:tc>
          <w:tcPr>
            <w:tcW w:w="1469" w:type="dxa"/>
            <w:vMerge/>
            <w:tcBorders>
              <w:left w:val="nil"/>
            </w:tcBorders>
            <w:shd w:val="clear" w:color="auto" w:fill="FFE599" w:themeFill="accent4" w:themeFillTint="66"/>
            <w:vAlign w:val="center"/>
          </w:tcPr>
          <w:p w14:paraId="513A79F9" w14:textId="77777777" w:rsidR="00DA7C9D" w:rsidRDefault="00DA7C9D" w:rsidP="00D44309">
            <w:pPr>
              <w:jc w:val="center"/>
            </w:pPr>
          </w:p>
        </w:tc>
        <w:tc>
          <w:tcPr>
            <w:tcW w:w="1658" w:type="dxa"/>
            <w:vMerge w:val="restart"/>
            <w:vAlign w:val="center"/>
          </w:tcPr>
          <w:p w14:paraId="4B6624C4" w14:textId="77777777" w:rsidR="00DA7C9D" w:rsidRDefault="00DA7C9D" w:rsidP="00D44309">
            <w:pPr>
              <w:shd w:val="clear" w:color="auto" w:fill="B4C6E7" w:themeFill="accent1" w:themeFillTint="66"/>
              <w:jc w:val="center"/>
            </w:pPr>
            <w:r>
              <w:t>Schlafphase U3</w:t>
            </w:r>
          </w:p>
          <w:p w14:paraId="289D5A4E" w14:textId="77777777" w:rsidR="00DA7C9D" w:rsidRDefault="00DA7C9D" w:rsidP="00D44309">
            <w:pPr>
              <w:shd w:val="clear" w:color="auto" w:fill="B4C6E7" w:themeFill="accent1" w:themeFillTint="66"/>
              <w:spacing w:after="0" w:line="240" w:lineRule="auto"/>
              <w:jc w:val="center"/>
            </w:pPr>
            <w:r>
              <w:t>Ruhephase Ü3</w:t>
            </w:r>
          </w:p>
        </w:tc>
        <w:tc>
          <w:tcPr>
            <w:tcW w:w="1526" w:type="dxa"/>
            <w:vMerge w:val="restart"/>
            <w:tcBorders>
              <w:left w:val="nil"/>
            </w:tcBorders>
            <w:shd w:val="clear" w:color="auto" w:fill="C5E0B3" w:themeFill="accent6" w:themeFillTint="66"/>
            <w:vAlign w:val="center"/>
          </w:tcPr>
          <w:p w14:paraId="379E39C7" w14:textId="77777777" w:rsidR="00DA7C9D" w:rsidRDefault="00DA7C9D" w:rsidP="00D44309">
            <w:pPr>
              <w:spacing w:after="0" w:line="240" w:lineRule="auto"/>
              <w:jc w:val="center"/>
            </w:pPr>
            <w:r>
              <w:t>Vorschularbeit</w:t>
            </w:r>
          </w:p>
        </w:tc>
      </w:tr>
      <w:tr w:rsidR="00DF2C2D" w14:paraId="3E5CDB32" w14:textId="77777777" w:rsidTr="00DF2C2D">
        <w:trPr>
          <w:trHeight w:val="293"/>
        </w:trPr>
        <w:tc>
          <w:tcPr>
            <w:tcW w:w="1418" w:type="dxa"/>
            <w:gridSpan w:val="2"/>
            <w:tcBorders>
              <w:right w:val="single" w:sz="4" w:space="0" w:color="auto"/>
            </w:tcBorders>
            <w:shd w:val="clear" w:color="auto" w:fill="auto"/>
            <w:vAlign w:val="center"/>
          </w:tcPr>
          <w:p w14:paraId="5144C8B4" w14:textId="77777777" w:rsidR="00DF2C2D" w:rsidRDefault="00DF2C2D" w:rsidP="00D44309">
            <w:pPr>
              <w:jc w:val="center"/>
            </w:pPr>
            <w:r>
              <w:t>13:00</w:t>
            </w:r>
          </w:p>
        </w:tc>
        <w:tc>
          <w:tcPr>
            <w:tcW w:w="1558" w:type="dxa"/>
            <w:tcBorders>
              <w:left w:val="single" w:sz="4" w:space="0" w:color="auto"/>
            </w:tcBorders>
            <w:vAlign w:val="center"/>
          </w:tcPr>
          <w:p w14:paraId="56D489FD" w14:textId="77777777" w:rsidR="00DF2C2D" w:rsidRDefault="00DF2C2D" w:rsidP="00D44309">
            <w:pPr>
              <w:jc w:val="center"/>
            </w:pPr>
          </w:p>
        </w:tc>
        <w:tc>
          <w:tcPr>
            <w:tcW w:w="1580" w:type="dxa"/>
            <w:tcBorders>
              <w:left w:val="nil"/>
            </w:tcBorders>
            <w:vAlign w:val="center"/>
          </w:tcPr>
          <w:p w14:paraId="32BE9EA1" w14:textId="77777777" w:rsidR="00DF2C2D" w:rsidRDefault="00DF2C2D" w:rsidP="00D44309">
            <w:pPr>
              <w:jc w:val="center"/>
            </w:pPr>
          </w:p>
        </w:tc>
        <w:tc>
          <w:tcPr>
            <w:tcW w:w="1469" w:type="dxa"/>
            <w:tcBorders>
              <w:left w:val="nil"/>
            </w:tcBorders>
            <w:shd w:val="clear" w:color="auto" w:fill="FFE599" w:themeFill="accent4" w:themeFillTint="66"/>
            <w:vAlign w:val="center"/>
          </w:tcPr>
          <w:p w14:paraId="55D859A8" w14:textId="77777777" w:rsidR="00DF2C2D" w:rsidRDefault="00DF2C2D" w:rsidP="00D44309">
            <w:pPr>
              <w:jc w:val="center"/>
            </w:pPr>
          </w:p>
        </w:tc>
        <w:tc>
          <w:tcPr>
            <w:tcW w:w="1658" w:type="dxa"/>
            <w:vMerge/>
            <w:shd w:val="clear" w:color="auto" w:fill="B4C6E7" w:themeFill="accent1" w:themeFillTint="66"/>
            <w:vAlign w:val="center"/>
          </w:tcPr>
          <w:p w14:paraId="67F473B2" w14:textId="77777777" w:rsidR="00DF2C2D" w:rsidRDefault="00DF2C2D" w:rsidP="00D44309">
            <w:pPr>
              <w:shd w:val="clear" w:color="auto" w:fill="B4C6E7" w:themeFill="accent1" w:themeFillTint="66"/>
              <w:jc w:val="center"/>
            </w:pPr>
          </w:p>
        </w:tc>
        <w:tc>
          <w:tcPr>
            <w:tcW w:w="1526" w:type="dxa"/>
            <w:vMerge/>
            <w:tcBorders>
              <w:left w:val="nil"/>
            </w:tcBorders>
            <w:shd w:val="clear" w:color="auto" w:fill="C5E0B3" w:themeFill="accent6" w:themeFillTint="66"/>
            <w:vAlign w:val="center"/>
          </w:tcPr>
          <w:p w14:paraId="2807628F" w14:textId="77777777" w:rsidR="00DF2C2D" w:rsidRDefault="00DF2C2D" w:rsidP="00D44309">
            <w:pPr>
              <w:jc w:val="center"/>
            </w:pPr>
          </w:p>
        </w:tc>
      </w:tr>
      <w:tr w:rsidR="00DA7C9D" w14:paraId="1A423642" w14:textId="77777777" w:rsidTr="00DF2C2D">
        <w:tc>
          <w:tcPr>
            <w:tcW w:w="758" w:type="dxa"/>
            <w:shd w:val="clear" w:color="auto" w:fill="auto"/>
            <w:vAlign w:val="center"/>
          </w:tcPr>
          <w:p w14:paraId="0B51DF70" w14:textId="77777777" w:rsidR="00DA7C9D" w:rsidRDefault="00DA7C9D" w:rsidP="00D44309">
            <w:pPr>
              <w:jc w:val="center"/>
            </w:pPr>
            <w:r>
              <w:t>13:30</w:t>
            </w:r>
          </w:p>
        </w:tc>
        <w:tc>
          <w:tcPr>
            <w:tcW w:w="660" w:type="dxa"/>
            <w:tcBorders>
              <w:right w:val="single" w:sz="4" w:space="0" w:color="auto"/>
            </w:tcBorders>
            <w:shd w:val="clear" w:color="auto" w:fill="auto"/>
            <w:vAlign w:val="center"/>
          </w:tcPr>
          <w:p w14:paraId="5EF59018" w14:textId="77777777" w:rsidR="00DA7C9D" w:rsidRDefault="00DA7C9D" w:rsidP="00D44309">
            <w:pPr>
              <w:jc w:val="center"/>
            </w:pPr>
          </w:p>
        </w:tc>
        <w:tc>
          <w:tcPr>
            <w:tcW w:w="1558" w:type="dxa"/>
            <w:tcBorders>
              <w:left w:val="single" w:sz="4" w:space="0" w:color="auto"/>
            </w:tcBorders>
            <w:vAlign w:val="center"/>
          </w:tcPr>
          <w:p w14:paraId="0DA5E2B5" w14:textId="77777777" w:rsidR="00DA7C9D" w:rsidRDefault="00DA7C9D" w:rsidP="00D44309">
            <w:pPr>
              <w:jc w:val="center"/>
            </w:pPr>
          </w:p>
        </w:tc>
        <w:tc>
          <w:tcPr>
            <w:tcW w:w="1580" w:type="dxa"/>
            <w:tcBorders>
              <w:left w:val="nil"/>
            </w:tcBorders>
            <w:vAlign w:val="center"/>
          </w:tcPr>
          <w:p w14:paraId="2FF6E224" w14:textId="77777777" w:rsidR="00DA7C9D" w:rsidRDefault="00DA7C9D" w:rsidP="00D44309">
            <w:pPr>
              <w:jc w:val="center"/>
            </w:pPr>
          </w:p>
        </w:tc>
        <w:tc>
          <w:tcPr>
            <w:tcW w:w="1469" w:type="dxa"/>
            <w:tcBorders>
              <w:left w:val="nil"/>
            </w:tcBorders>
            <w:vAlign w:val="center"/>
          </w:tcPr>
          <w:p w14:paraId="2D4E553F" w14:textId="77777777" w:rsidR="00DA7C9D" w:rsidRDefault="00DA7C9D" w:rsidP="00D44309">
            <w:pPr>
              <w:jc w:val="center"/>
            </w:pPr>
          </w:p>
        </w:tc>
        <w:tc>
          <w:tcPr>
            <w:tcW w:w="1658" w:type="dxa"/>
            <w:vMerge/>
            <w:shd w:val="clear" w:color="auto" w:fill="B4C6E7" w:themeFill="accent1" w:themeFillTint="66"/>
            <w:vAlign w:val="center"/>
          </w:tcPr>
          <w:p w14:paraId="31292762" w14:textId="77777777" w:rsidR="00DA7C9D" w:rsidRDefault="00DA7C9D" w:rsidP="00D44309">
            <w:pPr>
              <w:jc w:val="center"/>
            </w:pPr>
          </w:p>
        </w:tc>
        <w:tc>
          <w:tcPr>
            <w:tcW w:w="1526" w:type="dxa"/>
            <w:vMerge/>
            <w:tcBorders>
              <w:left w:val="nil"/>
            </w:tcBorders>
            <w:shd w:val="clear" w:color="auto" w:fill="C5E0B3" w:themeFill="accent6" w:themeFillTint="66"/>
            <w:vAlign w:val="center"/>
          </w:tcPr>
          <w:p w14:paraId="12D897BF" w14:textId="77777777" w:rsidR="00DA7C9D" w:rsidRDefault="00DA7C9D" w:rsidP="00D44309">
            <w:pPr>
              <w:jc w:val="center"/>
            </w:pPr>
          </w:p>
        </w:tc>
      </w:tr>
      <w:tr w:rsidR="00DF2C2D" w14:paraId="1E84822A" w14:textId="77777777" w:rsidTr="00DF2C2D">
        <w:tc>
          <w:tcPr>
            <w:tcW w:w="1418" w:type="dxa"/>
            <w:gridSpan w:val="2"/>
            <w:tcBorders>
              <w:right w:val="single" w:sz="4" w:space="0" w:color="auto"/>
            </w:tcBorders>
            <w:shd w:val="clear" w:color="auto" w:fill="auto"/>
            <w:vAlign w:val="center"/>
          </w:tcPr>
          <w:p w14:paraId="79283A78" w14:textId="77777777" w:rsidR="00DF2C2D" w:rsidRDefault="00DF2C2D" w:rsidP="00D44309">
            <w:pPr>
              <w:jc w:val="center"/>
            </w:pPr>
            <w:r>
              <w:t>14:00</w:t>
            </w:r>
          </w:p>
        </w:tc>
        <w:tc>
          <w:tcPr>
            <w:tcW w:w="1558" w:type="dxa"/>
            <w:vMerge w:val="restart"/>
            <w:tcBorders>
              <w:left w:val="single" w:sz="4" w:space="0" w:color="auto"/>
            </w:tcBorders>
            <w:shd w:val="clear" w:color="auto" w:fill="C5E0B3" w:themeFill="accent6" w:themeFillTint="66"/>
            <w:vAlign w:val="center"/>
          </w:tcPr>
          <w:p w14:paraId="17580C27" w14:textId="77777777" w:rsidR="00DF2C2D" w:rsidRDefault="00DF2C2D" w:rsidP="00D44309">
            <w:pPr>
              <w:spacing w:after="0" w:line="240" w:lineRule="auto"/>
              <w:jc w:val="center"/>
            </w:pPr>
            <w:r>
              <w:t>Abh</w:t>
            </w:r>
            <w:r w:rsidRPr="00F81AF2">
              <w:rPr>
                <w:shd w:val="clear" w:color="auto" w:fill="C5E0B3" w:themeFill="accent6" w:themeFillTint="66"/>
              </w:rPr>
              <w:t>o</w:t>
            </w:r>
            <w:r>
              <w:t>lzeit</w:t>
            </w:r>
          </w:p>
        </w:tc>
        <w:tc>
          <w:tcPr>
            <w:tcW w:w="1580" w:type="dxa"/>
            <w:tcBorders>
              <w:left w:val="nil"/>
            </w:tcBorders>
            <w:vAlign w:val="center"/>
          </w:tcPr>
          <w:p w14:paraId="27D6DFB4" w14:textId="77777777" w:rsidR="00DF2C2D" w:rsidRDefault="00DF2C2D" w:rsidP="00D44309">
            <w:pPr>
              <w:jc w:val="center"/>
            </w:pPr>
          </w:p>
        </w:tc>
        <w:tc>
          <w:tcPr>
            <w:tcW w:w="1469" w:type="dxa"/>
            <w:tcBorders>
              <w:left w:val="nil"/>
            </w:tcBorders>
            <w:vAlign w:val="center"/>
          </w:tcPr>
          <w:p w14:paraId="7950C452" w14:textId="77777777" w:rsidR="00DF2C2D" w:rsidRDefault="00DF2C2D" w:rsidP="00D44309">
            <w:pPr>
              <w:jc w:val="center"/>
            </w:pPr>
          </w:p>
        </w:tc>
        <w:tc>
          <w:tcPr>
            <w:tcW w:w="1658" w:type="dxa"/>
            <w:vMerge/>
            <w:shd w:val="clear" w:color="auto" w:fill="B4C6E7" w:themeFill="accent1" w:themeFillTint="66"/>
            <w:vAlign w:val="center"/>
          </w:tcPr>
          <w:p w14:paraId="2A886604" w14:textId="77777777" w:rsidR="00DF2C2D" w:rsidRDefault="00DF2C2D" w:rsidP="00D44309">
            <w:pPr>
              <w:jc w:val="center"/>
            </w:pPr>
          </w:p>
        </w:tc>
        <w:tc>
          <w:tcPr>
            <w:tcW w:w="1526" w:type="dxa"/>
            <w:vMerge/>
            <w:tcBorders>
              <w:left w:val="nil"/>
            </w:tcBorders>
            <w:shd w:val="clear" w:color="auto" w:fill="C5E0B3" w:themeFill="accent6" w:themeFillTint="66"/>
            <w:vAlign w:val="center"/>
          </w:tcPr>
          <w:p w14:paraId="4DBE7467" w14:textId="77777777" w:rsidR="00DF2C2D" w:rsidRDefault="00DF2C2D" w:rsidP="00D44309">
            <w:pPr>
              <w:jc w:val="center"/>
            </w:pPr>
          </w:p>
        </w:tc>
      </w:tr>
      <w:tr w:rsidR="00DA7C9D" w14:paraId="5ACFC19E" w14:textId="77777777" w:rsidTr="00DF2C2D">
        <w:tc>
          <w:tcPr>
            <w:tcW w:w="758" w:type="dxa"/>
            <w:shd w:val="clear" w:color="auto" w:fill="auto"/>
            <w:vAlign w:val="center"/>
          </w:tcPr>
          <w:p w14:paraId="5C824A91" w14:textId="77777777" w:rsidR="00DA7C9D" w:rsidRDefault="00DA7C9D" w:rsidP="00D44309">
            <w:pPr>
              <w:jc w:val="center"/>
            </w:pPr>
            <w:r>
              <w:t>14:30</w:t>
            </w:r>
          </w:p>
        </w:tc>
        <w:tc>
          <w:tcPr>
            <w:tcW w:w="660" w:type="dxa"/>
            <w:tcBorders>
              <w:right w:val="single" w:sz="4" w:space="0" w:color="auto"/>
            </w:tcBorders>
            <w:shd w:val="clear" w:color="auto" w:fill="auto"/>
            <w:vAlign w:val="center"/>
          </w:tcPr>
          <w:p w14:paraId="0D737731" w14:textId="77777777" w:rsidR="00DA7C9D" w:rsidRDefault="00DA7C9D" w:rsidP="00D44309">
            <w:pPr>
              <w:jc w:val="center"/>
            </w:pPr>
          </w:p>
        </w:tc>
        <w:tc>
          <w:tcPr>
            <w:tcW w:w="1558" w:type="dxa"/>
            <w:vMerge/>
            <w:tcBorders>
              <w:left w:val="single" w:sz="4" w:space="0" w:color="auto"/>
            </w:tcBorders>
            <w:shd w:val="clear" w:color="auto" w:fill="C5E0B3" w:themeFill="accent6" w:themeFillTint="66"/>
            <w:vAlign w:val="center"/>
          </w:tcPr>
          <w:p w14:paraId="21B05677" w14:textId="77777777" w:rsidR="00DA7C9D" w:rsidRDefault="00DA7C9D" w:rsidP="00D44309">
            <w:pPr>
              <w:jc w:val="center"/>
            </w:pPr>
          </w:p>
        </w:tc>
        <w:tc>
          <w:tcPr>
            <w:tcW w:w="1580" w:type="dxa"/>
            <w:vMerge w:val="restart"/>
            <w:tcBorders>
              <w:left w:val="nil"/>
            </w:tcBorders>
            <w:shd w:val="clear" w:color="auto" w:fill="F7CAAC" w:themeFill="accent2" w:themeFillTint="66"/>
            <w:vAlign w:val="center"/>
          </w:tcPr>
          <w:p w14:paraId="04F1C789" w14:textId="77777777" w:rsidR="00DA7C9D" w:rsidRDefault="00DA7C9D" w:rsidP="00D44309">
            <w:pPr>
              <w:jc w:val="center"/>
            </w:pPr>
            <w:r>
              <w:t>Freispiel</w:t>
            </w:r>
          </w:p>
          <w:p w14:paraId="4A807E01" w14:textId="77777777" w:rsidR="00DA7C9D" w:rsidRDefault="00DA7C9D" w:rsidP="00D44309">
            <w:pPr>
              <w:jc w:val="center"/>
            </w:pPr>
            <w:r>
              <w:t>&amp;</w:t>
            </w:r>
          </w:p>
          <w:p w14:paraId="3E6EBEC9" w14:textId="77777777" w:rsidR="00DA7C9D" w:rsidRDefault="00DA7C9D" w:rsidP="00D44309">
            <w:pPr>
              <w:jc w:val="center"/>
            </w:pPr>
            <w:r>
              <w:t>Pädagogische Angebote</w:t>
            </w:r>
          </w:p>
        </w:tc>
        <w:tc>
          <w:tcPr>
            <w:tcW w:w="1469" w:type="dxa"/>
            <w:vMerge w:val="restart"/>
            <w:tcBorders>
              <w:left w:val="nil"/>
            </w:tcBorders>
            <w:shd w:val="clear" w:color="auto" w:fill="FFE599" w:themeFill="accent4" w:themeFillTint="66"/>
            <w:vAlign w:val="center"/>
          </w:tcPr>
          <w:p w14:paraId="3999F75E" w14:textId="77777777" w:rsidR="00DA7C9D" w:rsidRDefault="00DA7C9D" w:rsidP="00D44309">
            <w:pPr>
              <w:spacing w:after="0" w:line="240" w:lineRule="auto"/>
              <w:jc w:val="center"/>
            </w:pPr>
            <w:r>
              <w:t>Snack</w:t>
            </w:r>
          </w:p>
        </w:tc>
        <w:tc>
          <w:tcPr>
            <w:tcW w:w="1658" w:type="dxa"/>
            <w:shd w:val="clear" w:color="auto" w:fill="B4C6E7" w:themeFill="accent1" w:themeFillTint="66"/>
            <w:vAlign w:val="center"/>
          </w:tcPr>
          <w:p w14:paraId="62B39C86" w14:textId="77777777" w:rsidR="00DA7C9D" w:rsidRDefault="00DA7C9D" w:rsidP="00D44309">
            <w:pPr>
              <w:jc w:val="center"/>
            </w:pPr>
            <w:r>
              <w:t>Wickeln II</w:t>
            </w:r>
          </w:p>
        </w:tc>
        <w:tc>
          <w:tcPr>
            <w:tcW w:w="1526" w:type="dxa"/>
            <w:tcBorders>
              <w:left w:val="nil"/>
            </w:tcBorders>
            <w:vAlign w:val="center"/>
          </w:tcPr>
          <w:p w14:paraId="1F88B68B" w14:textId="77777777" w:rsidR="00DA7C9D" w:rsidRDefault="00DA7C9D" w:rsidP="00D44309">
            <w:pPr>
              <w:jc w:val="center"/>
            </w:pPr>
          </w:p>
        </w:tc>
      </w:tr>
      <w:tr w:rsidR="00DF2C2D" w14:paraId="7D8D7110" w14:textId="77777777" w:rsidTr="00DF2C2D">
        <w:tc>
          <w:tcPr>
            <w:tcW w:w="1418" w:type="dxa"/>
            <w:gridSpan w:val="2"/>
            <w:tcBorders>
              <w:right w:val="single" w:sz="4" w:space="0" w:color="auto"/>
            </w:tcBorders>
            <w:shd w:val="clear" w:color="auto" w:fill="auto"/>
            <w:vAlign w:val="center"/>
          </w:tcPr>
          <w:p w14:paraId="6F43C368" w14:textId="77777777" w:rsidR="00DF2C2D" w:rsidRDefault="00DF2C2D" w:rsidP="00D44309">
            <w:pPr>
              <w:jc w:val="center"/>
            </w:pPr>
            <w:r>
              <w:t>15:00</w:t>
            </w:r>
          </w:p>
        </w:tc>
        <w:tc>
          <w:tcPr>
            <w:tcW w:w="1558" w:type="dxa"/>
            <w:vMerge/>
            <w:tcBorders>
              <w:left w:val="single" w:sz="4" w:space="0" w:color="auto"/>
            </w:tcBorders>
            <w:shd w:val="clear" w:color="auto" w:fill="C5E0B3" w:themeFill="accent6" w:themeFillTint="66"/>
            <w:vAlign w:val="center"/>
          </w:tcPr>
          <w:p w14:paraId="15AC5409" w14:textId="77777777" w:rsidR="00DF2C2D" w:rsidRDefault="00DF2C2D" w:rsidP="00D44309">
            <w:pPr>
              <w:jc w:val="center"/>
            </w:pPr>
          </w:p>
        </w:tc>
        <w:tc>
          <w:tcPr>
            <w:tcW w:w="1580" w:type="dxa"/>
            <w:vMerge/>
            <w:tcBorders>
              <w:left w:val="nil"/>
            </w:tcBorders>
            <w:shd w:val="clear" w:color="auto" w:fill="F7CAAC" w:themeFill="accent2" w:themeFillTint="66"/>
            <w:vAlign w:val="center"/>
          </w:tcPr>
          <w:p w14:paraId="0F209C70" w14:textId="77777777" w:rsidR="00DF2C2D" w:rsidRDefault="00DF2C2D" w:rsidP="00D44309">
            <w:pPr>
              <w:jc w:val="center"/>
            </w:pPr>
          </w:p>
        </w:tc>
        <w:tc>
          <w:tcPr>
            <w:tcW w:w="1469" w:type="dxa"/>
            <w:vMerge/>
            <w:tcBorders>
              <w:left w:val="nil"/>
            </w:tcBorders>
            <w:shd w:val="clear" w:color="auto" w:fill="FFE599" w:themeFill="accent4" w:themeFillTint="66"/>
            <w:vAlign w:val="center"/>
          </w:tcPr>
          <w:p w14:paraId="711E2CE2" w14:textId="77777777" w:rsidR="00DF2C2D" w:rsidRDefault="00DF2C2D" w:rsidP="00D44309">
            <w:pPr>
              <w:jc w:val="center"/>
            </w:pPr>
          </w:p>
        </w:tc>
        <w:tc>
          <w:tcPr>
            <w:tcW w:w="1658" w:type="dxa"/>
            <w:vAlign w:val="center"/>
          </w:tcPr>
          <w:p w14:paraId="2DACBCC9" w14:textId="77777777" w:rsidR="00DF2C2D" w:rsidRDefault="00DF2C2D" w:rsidP="00D44309">
            <w:pPr>
              <w:jc w:val="center"/>
            </w:pPr>
          </w:p>
        </w:tc>
        <w:tc>
          <w:tcPr>
            <w:tcW w:w="1526" w:type="dxa"/>
            <w:tcBorders>
              <w:left w:val="nil"/>
            </w:tcBorders>
            <w:vAlign w:val="center"/>
          </w:tcPr>
          <w:p w14:paraId="56D32709" w14:textId="77777777" w:rsidR="00DF2C2D" w:rsidRDefault="00DF2C2D" w:rsidP="00D44309">
            <w:pPr>
              <w:jc w:val="center"/>
            </w:pPr>
          </w:p>
        </w:tc>
      </w:tr>
      <w:tr w:rsidR="00DA7C9D" w14:paraId="55FA6F0A" w14:textId="77777777" w:rsidTr="00DF2C2D">
        <w:tc>
          <w:tcPr>
            <w:tcW w:w="758" w:type="dxa"/>
            <w:shd w:val="clear" w:color="auto" w:fill="auto"/>
            <w:vAlign w:val="center"/>
          </w:tcPr>
          <w:p w14:paraId="36376920" w14:textId="77777777" w:rsidR="00DA7C9D" w:rsidRDefault="00DA7C9D" w:rsidP="00D44309">
            <w:pPr>
              <w:jc w:val="center"/>
            </w:pPr>
            <w:r>
              <w:t>15:30</w:t>
            </w:r>
          </w:p>
        </w:tc>
        <w:tc>
          <w:tcPr>
            <w:tcW w:w="660" w:type="dxa"/>
            <w:tcBorders>
              <w:right w:val="single" w:sz="4" w:space="0" w:color="auto"/>
            </w:tcBorders>
            <w:shd w:val="clear" w:color="auto" w:fill="auto"/>
            <w:vAlign w:val="center"/>
          </w:tcPr>
          <w:p w14:paraId="06C8C346" w14:textId="77777777" w:rsidR="00DA7C9D" w:rsidRDefault="00DA7C9D" w:rsidP="00D44309">
            <w:pPr>
              <w:jc w:val="center"/>
            </w:pPr>
          </w:p>
        </w:tc>
        <w:tc>
          <w:tcPr>
            <w:tcW w:w="1558" w:type="dxa"/>
            <w:vMerge/>
            <w:tcBorders>
              <w:left w:val="single" w:sz="4" w:space="0" w:color="auto"/>
            </w:tcBorders>
            <w:shd w:val="clear" w:color="auto" w:fill="C5E0B3" w:themeFill="accent6" w:themeFillTint="66"/>
            <w:vAlign w:val="center"/>
          </w:tcPr>
          <w:p w14:paraId="5EF81551" w14:textId="77777777" w:rsidR="00DA7C9D" w:rsidRDefault="00DA7C9D" w:rsidP="00D44309">
            <w:pPr>
              <w:jc w:val="center"/>
            </w:pPr>
          </w:p>
        </w:tc>
        <w:tc>
          <w:tcPr>
            <w:tcW w:w="1580" w:type="dxa"/>
            <w:vMerge/>
            <w:tcBorders>
              <w:left w:val="nil"/>
            </w:tcBorders>
            <w:shd w:val="clear" w:color="auto" w:fill="F7CAAC" w:themeFill="accent2" w:themeFillTint="66"/>
            <w:vAlign w:val="center"/>
          </w:tcPr>
          <w:p w14:paraId="6E56A9CD" w14:textId="77777777" w:rsidR="00DA7C9D" w:rsidRDefault="00DA7C9D" w:rsidP="00D44309">
            <w:pPr>
              <w:jc w:val="center"/>
            </w:pPr>
          </w:p>
        </w:tc>
        <w:tc>
          <w:tcPr>
            <w:tcW w:w="1469" w:type="dxa"/>
            <w:vMerge/>
            <w:tcBorders>
              <w:left w:val="nil"/>
            </w:tcBorders>
            <w:shd w:val="clear" w:color="auto" w:fill="FFE599" w:themeFill="accent4" w:themeFillTint="66"/>
            <w:vAlign w:val="center"/>
          </w:tcPr>
          <w:p w14:paraId="0DBD1476" w14:textId="77777777" w:rsidR="00DA7C9D" w:rsidRDefault="00DA7C9D" w:rsidP="00D44309">
            <w:pPr>
              <w:jc w:val="center"/>
            </w:pPr>
          </w:p>
        </w:tc>
        <w:tc>
          <w:tcPr>
            <w:tcW w:w="1658" w:type="dxa"/>
            <w:vAlign w:val="center"/>
          </w:tcPr>
          <w:p w14:paraId="29C6B76E" w14:textId="77777777" w:rsidR="00DA7C9D" w:rsidRDefault="00DA7C9D" w:rsidP="00D44309">
            <w:pPr>
              <w:jc w:val="center"/>
            </w:pPr>
          </w:p>
        </w:tc>
        <w:tc>
          <w:tcPr>
            <w:tcW w:w="1526" w:type="dxa"/>
            <w:tcBorders>
              <w:left w:val="nil"/>
            </w:tcBorders>
            <w:vAlign w:val="center"/>
          </w:tcPr>
          <w:p w14:paraId="4777B227" w14:textId="77777777" w:rsidR="00DA7C9D" w:rsidRDefault="00DA7C9D" w:rsidP="00D44309">
            <w:pPr>
              <w:jc w:val="center"/>
            </w:pPr>
          </w:p>
        </w:tc>
      </w:tr>
      <w:tr w:rsidR="00DF2C2D" w14:paraId="766BEA09" w14:textId="77777777" w:rsidTr="00DF2C2D">
        <w:tc>
          <w:tcPr>
            <w:tcW w:w="1418" w:type="dxa"/>
            <w:gridSpan w:val="2"/>
            <w:tcBorders>
              <w:right w:val="single" w:sz="4" w:space="0" w:color="auto"/>
            </w:tcBorders>
            <w:shd w:val="clear" w:color="auto" w:fill="auto"/>
            <w:vAlign w:val="center"/>
          </w:tcPr>
          <w:p w14:paraId="0382A98E" w14:textId="77777777" w:rsidR="00DF2C2D" w:rsidRDefault="00DF2C2D" w:rsidP="00D44309">
            <w:pPr>
              <w:jc w:val="center"/>
            </w:pPr>
            <w:r>
              <w:t>16:00</w:t>
            </w:r>
          </w:p>
        </w:tc>
        <w:tc>
          <w:tcPr>
            <w:tcW w:w="1558" w:type="dxa"/>
            <w:vMerge/>
            <w:tcBorders>
              <w:left w:val="single" w:sz="4" w:space="0" w:color="auto"/>
            </w:tcBorders>
            <w:shd w:val="clear" w:color="auto" w:fill="C5E0B3" w:themeFill="accent6" w:themeFillTint="66"/>
            <w:vAlign w:val="center"/>
          </w:tcPr>
          <w:p w14:paraId="46AF54AC" w14:textId="77777777" w:rsidR="00DF2C2D" w:rsidRDefault="00DF2C2D" w:rsidP="00D44309">
            <w:pPr>
              <w:jc w:val="center"/>
            </w:pPr>
          </w:p>
        </w:tc>
        <w:tc>
          <w:tcPr>
            <w:tcW w:w="1580" w:type="dxa"/>
            <w:vMerge/>
            <w:tcBorders>
              <w:left w:val="nil"/>
            </w:tcBorders>
            <w:shd w:val="clear" w:color="auto" w:fill="F7CAAC" w:themeFill="accent2" w:themeFillTint="66"/>
            <w:vAlign w:val="center"/>
          </w:tcPr>
          <w:p w14:paraId="4F502B24" w14:textId="77777777" w:rsidR="00DF2C2D" w:rsidRDefault="00DF2C2D" w:rsidP="00D44309">
            <w:pPr>
              <w:jc w:val="center"/>
            </w:pPr>
          </w:p>
        </w:tc>
        <w:tc>
          <w:tcPr>
            <w:tcW w:w="1469" w:type="dxa"/>
            <w:tcBorders>
              <w:left w:val="nil"/>
            </w:tcBorders>
            <w:vAlign w:val="center"/>
          </w:tcPr>
          <w:p w14:paraId="5193EA0E" w14:textId="77777777" w:rsidR="00DF2C2D" w:rsidRDefault="00DF2C2D" w:rsidP="00D44309">
            <w:pPr>
              <w:jc w:val="center"/>
            </w:pPr>
          </w:p>
        </w:tc>
        <w:tc>
          <w:tcPr>
            <w:tcW w:w="1658" w:type="dxa"/>
            <w:vAlign w:val="center"/>
          </w:tcPr>
          <w:p w14:paraId="3286FD18" w14:textId="77777777" w:rsidR="00DF2C2D" w:rsidRDefault="00DF2C2D" w:rsidP="00D44309">
            <w:pPr>
              <w:jc w:val="center"/>
            </w:pPr>
          </w:p>
        </w:tc>
        <w:tc>
          <w:tcPr>
            <w:tcW w:w="1526" w:type="dxa"/>
            <w:tcBorders>
              <w:left w:val="nil"/>
            </w:tcBorders>
            <w:vAlign w:val="center"/>
          </w:tcPr>
          <w:p w14:paraId="7FA84BAB" w14:textId="77777777" w:rsidR="00DF2C2D" w:rsidRDefault="00DF2C2D" w:rsidP="00D44309">
            <w:pPr>
              <w:jc w:val="center"/>
            </w:pPr>
          </w:p>
        </w:tc>
      </w:tr>
      <w:tr w:rsidR="00DA7C9D" w14:paraId="4A43B6B7" w14:textId="77777777" w:rsidTr="00DF2C2D">
        <w:tc>
          <w:tcPr>
            <w:tcW w:w="758" w:type="dxa"/>
            <w:shd w:val="clear" w:color="auto" w:fill="auto"/>
            <w:vAlign w:val="center"/>
          </w:tcPr>
          <w:p w14:paraId="24FE527C" w14:textId="77777777" w:rsidR="00DA7C9D" w:rsidRDefault="00DA7C9D" w:rsidP="00D44309">
            <w:pPr>
              <w:jc w:val="center"/>
            </w:pPr>
            <w:r>
              <w:t>16:30</w:t>
            </w:r>
          </w:p>
        </w:tc>
        <w:tc>
          <w:tcPr>
            <w:tcW w:w="660" w:type="dxa"/>
            <w:tcBorders>
              <w:right w:val="single" w:sz="4" w:space="0" w:color="auto"/>
            </w:tcBorders>
            <w:shd w:val="clear" w:color="auto" w:fill="auto"/>
            <w:vAlign w:val="center"/>
          </w:tcPr>
          <w:p w14:paraId="4BAF1239" w14:textId="77777777" w:rsidR="00DA7C9D" w:rsidRDefault="00DA7C9D" w:rsidP="00D44309">
            <w:pPr>
              <w:jc w:val="center"/>
            </w:pPr>
          </w:p>
        </w:tc>
        <w:tc>
          <w:tcPr>
            <w:tcW w:w="1558" w:type="dxa"/>
            <w:vMerge/>
            <w:tcBorders>
              <w:left w:val="single" w:sz="4" w:space="0" w:color="auto"/>
            </w:tcBorders>
            <w:shd w:val="clear" w:color="auto" w:fill="C5E0B3" w:themeFill="accent6" w:themeFillTint="66"/>
            <w:vAlign w:val="center"/>
          </w:tcPr>
          <w:p w14:paraId="165AF0DF" w14:textId="77777777" w:rsidR="00DA7C9D" w:rsidRDefault="00DA7C9D" w:rsidP="00D44309">
            <w:pPr>
              <w:jc w:val="center"/>
            </w:pPr>
          </w:p>
        </w:tc>
        <w:tc>
          <w:tcPr>
            <w:tcW w:w="1580" w:type="dxa"/>
            <w:vMerge/>
            <w:tcBorders>
              <w:left w:val="nil"/>
            </w:tcBorders>
            <w:shd w:val="clear" w:color="auto" w:fill="F7CAAC" w:themeFill="accent2" w:themeFillTint="66"/>
            <w:vAlign w:val="center"/>
          </w:tcPr>
          <w:p w14:paraId="39D75E86" w14:textId="77777777" w:rsidR="00DA7C9D" w:rsidRDefault="00DA7C9D" w:rsidP="00D44309">
            <w:pPr>
              <w:jc w:val="center"/>
            </w:pPr>
          </w:p>
        </w:tc>
        <w:tc>
          <w:tcPr>
            <w:tcW w:w="1469" w:type="dxa"/>
            <w:tcBorders>
              <w:left w:val="nil"/>
            </w:tcBorders>
            <w:vAlign w:val="center"/>
          </w:tcPr>
          <w:p w14:paraId="16520769" w14:textId="77777777" w:rsidR="00DA7C9D" w:rsidRDefault="00DA7C9D" w:rsidP="00D44309">
            <w:pPr>
              <w:jc w:val="center"/>
            </w:pPr>
          </w:p>
        </w:tc>
        <w:tc>
          <w:tcPr>
            <w:tcW w:w="1658" w:type="dxa"/>
            <w:vAlign w:val="center"/>
          </w:tcPr>
          <w:p w14:paraId="63F2FA9E" w14:textId="77777777" w:rsidR="00DA7C9D" w:rsidRDefault="00DA7C9D" w:rsidP="00D44309">
            <w:pPr>
              <w:jc w:val="center"/>
            </w:pPr>
          </w:p>
        </w:tc>
        <w:tc>
          <w:tcPr>
            <w:tcW w:w="1526" w:type="dxa"/>
            <w:tcBorders>
              <w:left w:val="nil"/>
            </w:tcBorders>
            <w:vAlign w:val="center"/>
          </w:tcPr>
          <w:p w14:paraId="7B85776E" w14:textId="77777777" w:rsidR="00DA7C9D" w:rsidRDefault="00DA7C9D" w:rsidP="00D44309">
            <w:pPr>
              <w:jc w:val="center"/>
            </w:pPr>
          </w:p>
        </w:tc>
      </w:tr>
    </w:tbl>
    <w:p w14:paraId="22C558C8" w14:textId="77777777" w:rsidR="00443D1B" w:rsidRDefault="00443D1B" w:rsidP="00443D1B"/>
    <w:p w14:paraId="07EBC361" w14:textId="77777777" w:rsidR="00DA7C9D" w:rsidRPr="009959FA" w:rsidRDefault="00DA7C9D" w:rsidP="009959FA">
      <w:pPr>
        <w:pStyle w:val="berschrift3"/>
        <w:rPr>
          <w:b/>
          <w:sz w:val="26"/>
          <w:szCs w:val="26"/>
        </w:rPr>
      </w:pPr>
      <w:bookmarkStart w:id="46" w:name="_Toc72910092"/>
      <w:r w:rsidRPr="009959FA">
        <w:rPr>
          <w:b/>
          <w:sz w:val="26"/>
          <w:szCs w:val="26"/>
        </w:rPr>
        <w:t>4.</w:t>
      </w:r>
      <w:r w:rsidR="009959FA" w:rsidRPr="009959FA">
        <w:rPr>
          <w:b/>
          <w:sz w:val="26"/>
          <w:szCs w:val="26"/>
        </w:rPr>
        <w:t>5.</w:t>
      </w:r>
      <w:r w:rsidRPr="009959FA">
        <w:rPr>
          <w:b/>
          <w:sz w:val="26"/>
          <w:szCs w:val="26"/>
        </w:rPr>
        <w:t xml:space="preserve">1. Die </w:t>
      </w:r>
      <w:proofErr w:type="spellStart"/>
      <w:r w:rsidRPr="009959FA">
        <w:rPr>
          <w:b/>
          <w:sz w:val="26"/>
          <w:szCs w:val="26"/>
        </w:rPr>
        <w:t>Bringphase</w:t>
      </w:r>
      <w:bookmarkEnd w:id="46"/>
      <w:proofErr w:type="spellEnd"/>
    </w:p>
    <w:p w14:paraId="7AB32817" w14:textId="77777777" w:rsidR="0010194A" w:rsidRDefault="00443D1B" w:rsidP="00060129">
      <w:pPr>
        <w:spacing w:after="240" w:line="360" w:lineRule="auto"/>
        <w:jc w:val="both"/>
        <w:rPr>
          <w:rFonts w:ascii="Cambria" w:hAnsi="Cambria"/>
          <w:sz w:val="24"/>
        </w:rPr>
      </w:pPr>
      <w:r>
        <w:rPr>
          <w:rFonts w:ascii="Cambria" w:hAnsi="Cambria"/>
          <w:sz w:val="24"/>
        </w:rPr>
        <w:t xml:space="preserve">Der Kindergartentag startet mit der </w:t>
      </w:r>
      <w:proofErr w:type="spellStart"/>
      <w:r>
        <w:rPr>
          <w:rFonts w:ascii="Cambria" w:hAnsi="Cambria"/>
          <w:sz w:val="24"/>
        </w:rPr>
        <w:t>Bringphase</w:t>
      </w:r>
      <w:proofErr w:type="spellEnd"/>
      <w:r>
        <w:rPr>
          <w:rFonts w:ascii="Cambria" w:hAnsi="Cambria"/>
          <w:sz w:val="24"/>
        </w:rPr>
        <w:t xml:space="preserve"> ab 7.30Uhr. Bis 9.00Uhr haben die Eltern Zeit ihre Kinder in die Einrichtung zu bringen. </w:t>
      </w:r>
      <w:r w:rsidR="00182F56">
        <w:rPr>
          <w:rFonts w:ascii="Cambria" w:hAnsi="Cambria"/>
          <w:sz w:val="24"/>
        </w:rPr>
        <w:t xml:space="preserve">Für einen guten Start in den gemeinsamen KiTa Tag bitten wir alle Eltern sich an die Bringzeiten zu halten. Nur so hat ihr Kind die Möglichkeit gemeinsam mit uns in den Tag zu starten, sich einen Spielpartner für ein ausgiebiges gemeinsames Spiel zu suchen. Kinder die häufig zu spät kommen verpassen zum Beispiel den Morgenkreis mit all seinen für die kindliche Entwicklung vorteilhaften </w:t>
      </w:r>
      <w:r w:rsidR="00182F56">
        <w:rPr>
          <w:rFonts w:ascii="Cambria" w:hAnsi="Cambria"/>
          <w:sz w:val="24"/>
        </w:rPr>
        <w:lastRenderedPageBreak/>
        <w:t>Elementen. Zudem fehlt dem Kind ein fester Punkt in der Tagesstruktur und hat es somit schwieriger sich im Tagesablauf zu orientieren</w:t>
      </w:r>
    </w:p>
    <w:p w14:paraId="461601FA" w14:textId="77777777" w:rsidR="00DA7C9D" w:rsidRPr="009959FA" w:rsidRDefault="00DA7C9D" w:rsidP="009959FA">
      <w:pPr>
        <w:pStyle w:val="berschrift3"/>
        <w:rPr>
          <w:b/>
          <w:sz w:val="26"/>
          <w:szCs w:val="26"/>
        </w:rPr>
      </w:pPr>
      <w:bookmarkStart w:id="47" w:name="_Toc72910093"/>
      <w:r w:rsidRPr="009959FA">
        <w:rPr>
          <w:b/>
          <w:sz w:val="26"/>
          <w:szCs w:val="26"/>
        </w:rPr>
        <w:t>4.</w:t>
      </w:r>
      <w:r w:rsidR="009959FA">
        <w:rPr>
          <w:b/>
          <w:sz w:val="26"/>
          <w:szCs w:val="26"/>
        </w:rPr>
        <w:t>5.</w:t>
      </w:r>
      <w:r w:rsidRPr="009959FA">
        <w:rPr>
          <w:b/>
          <w:sz w:val="26"/>
          <w:szCs w:val="26"/>
        </w:rPr>
        <w:t>2. Der Morgenkreis</w:t>
      </w:r>
      <w:bookmarkEnd w:id="47"/>
    </w:p>
    <w:p w14:paraId="5556A4F7" w14:textId="77777777" w:rsidR="00443D1B" w:rsidRDefault="00443D1B" w:rsidP="00182F56">
      <w:pPr>
        <w:spacing w:after="120" w:line="360" w:lineRule="auto"/>
        <w:jc w:val="both"/>
        <w:rPr>
          <w:rFonts w:ascii="Cambria" w:hAnsi="Cambria"/>
          <w:sz w:val="24"/>
        </w:rPr>
      </w:pPr>
      <w:r>
        <w:rPr>
          <w:rFonts w:ascii="Cambria" w:hAnsi="Cambria"/>
          <w:sz w:val="24"/>
        </w:rPr>
        <w:t>Ab 9.</w:t>
      </w:r>
      <w:r w:rsidR="00942887">
        <w:rPr>
          <w:rFonts w:ascii="Cambria" w:hAnsi="Cambria"/>
          <w:sz w:val="24"/>
        </w:rPr>
        <w:t>0</w:t>
      </w:r>
      <w:r>
        <w:rPr>
          <w:rFonts w:ascii="Cambria" w:hAnsi="Cambria"/>
          <w:sz w:val="24"/>
        </w:rPr>
        <w:t xml:space="preserve">0Uhr starten alle Gruppen mit einem Morgenkreis in den Gruppentag. </w:t>
      </w:r>
      <w:r w:rsidR="00182F56">
        <w:rPr>
          <w:rFonts w:ascii="Cambria" w:hAnsi="Cambria"/>
          <w:sz w:val="24"/>
        </w:rPr>
        <w:t>D</w:t>
      </w:r>
      <w:r w:rsidR="00060129">
        <w:rPr>
          <w:rFonts w:ascii="Cambria" w:hAnsi="Cambria"/>
          <w:sz w:val="24"/>
        </w:rPr>
        <w:t>er Morgenkreis ist für die Kinder ein fester strukturgebender Punkt im Tagesablauf. Wir begrüßen uns, Überprüfen die Anwesenheit und singen, spielen, beten miteinander.</w:t>
      </w:r>
    </w:p>
    <w:p w14:paraId="78038D11" w14:textId="77777777" w:rsidR="00060129" w:rsidRDefault="00060129" w:rsidP="00060129">
      <w:pPr>
        <w:spacing w:after="240" w:line="360" w:lineRule="auto"/>
        <w:jc w:val="both"/>
        <w:rPr>
          <w:rFonts w:ascii="Cambria" w:hAnsi="Cambria"/>
          <w:sz w:val="24"/>
        </w:rPr>
      </w:pPr>
      <w:r>
        <w:rPr>
          <w:rFonts w:ascii="Cambria" w:hAnsi="Cambria"/>
          <w:sz w:val="24"/>
        </w:rPr>
        <w:t>Der Morgenkreis ist, durch die gezielte Vorbereitung unserer pädagogischen Fachkräfte, ein wichtiger Punkt zum Thema Sprachförderung in unserer Kita. Durch gemeinsame Gruppengespräche zum Beispiel zu aktuellen Ereignissen oder gemeinsam gelesenen Bilderbüchern, können hier auch wichtige Bildungsprozesse für die Kinder angeregt werden.</w:t>
      </w:r>
    </w:p>
    <w:p w14:paraId="3B47B040" w14:textId="77777777" w:rsidR="00DA7C9D" w:rsidRPr="009959FA" w:rsidRDefault="00DA7C9D" w:rsidP="009959FA">
      <w:pPr>
        <w:pStyle w:val="berschrift3"/>
        <w:rPr>
          <w:b/>
          <w:sz w:val="26"/>
          <w:szCs w:val="26"/>
        </w:rPr>
      </w:pPr>
      <w:bookmarkStart w:id="48" w:name="_Toc72910094"/>
      <w:r w:rsidRPr="009959FA">
        <w:rPr>
          <w:b/>
          <w:sz w:val="26"/>
          <w:szCs w:val="26"/>
        </w:rPr>
        <w:t>4.</w:t>
      </w:r>
      <w:r w:rsidR="009959FA">
        <w:rPr>
          <w:b/>
          <w:sz w:val="26"/>
          <w:szCs w:val="26"/>
        </w:rPr>
        <w:t>5.</w:t>
      </w:r>
      <w:r w:rsidRPr="009959FA">
        <w:rPr>
          <w:b/>
          <w:sz w:val="26"/>
          <w:szCs w:val="26"/>
        </w:rPr>
        <w:t>3. Freispiel</w:t>
      </w:r>
      <w:bookmarkEnd w:id="48"/>
    </w:p>
    <w:p w14:paraId="48415074" w14:textId="77777777" w:rsidR="00443D1B" w:rsidRDefault="00182F56" w:rsidP="00DA7C9D">
      <w:pPr>
        <w:spacing w:line="360" w:lineRule="auto"/>
        <w:jc w:val="both"/>
        <w:rPr>
          <w:rFonts w:ascii="Cambria" w:hAnsi="Cambria"/>
          <w:sz w:val="24"/>
        </w:rPr>
      </w:pPr>
      <w:r>
        <w:rPr>
          <w:rFonts w:ascii="Cambria" w:hAnsi="Cambria"/>
          <w:sz w:val="24"/>
        </w:rPr>
        <w:t xml:space="preserve">Nach dem Morgenkreis beginnt die Freispielphase bzw. es ist Zeit für pädagogische Angebote in Klein- und Großgruppe. </w:t>
      </w:r>
      <w:r w:rsidR="00443D1B">
        <w:rPr>
          <w:rFonts w:ascii="Cambria" w:hAnsi="Cambria"/>
          <w:sz w:val="24"/>
        </w:rPr>
        <w:t xml:space="preserve">Je nach Witterung </w:t>
      </w:r>
      <w:r w:rsidR="00DA7C9D">
        <w:rPr>
          <w:rFonts w:ascii="Cambria" w:hAnsi="Cambria"/>
          <w:sz w:val="24"/>
        </w:rPr>
        <w:t>findet das Freispiel zwischen 11.00Uhr und 11.50Uhr auf dem Außengelände statt. (In den Sommermonaten gehen wir auch gerne noch früher raus und genießen das tolle Wetter)</w:t>
      </w:r>
    </w:p>
    <w:p w14:paraId="0CB85DBE" w14:textId="77777777" w:rsidR="00DA7C9D" w:rsidRDefault="00DA7C9D" w:rsidP="00DA7C9D">
      <w:pPr>
        <w:spacing w:after="0" w:line="360" w:lineRule="auto"/>
        <w:jc w:val="both"/>
        <w:rPr>
          <w:rFonts w:ascii="Cambria" w:hAnsi="Cambria" w:cs="Cambria"/>
          <w:sz w:val="24"/>
          <w:szCs w:val="24"/>
        </w:rPr>
      </w:pPr>
      <w:r>
        <w:rPr>
          <w:rFonts w:ascii="Cambria" w:hAnsi="Cambria" w:cs="Cambria"/>
          <w:sz w:val="24"/>
          <w:szCs w:val="24"/>
        </w:rPr>
        <w:t xml:space="preserve">Die Funktionsecken, z.B. Bau - und Puppenecke bieten den Kindern freie Planung und Entfaltung im Spiel, dienen </w:t>
      </w:r>
      <w:r>
        <w:rPr>
          <w:rFonts w:ascii="Cambria" w:hAnsi="Cambria" w:cs="Cambria"/>
          <w:sz w:val="24"/>
          <w:szCs w:val="24"/>
        </w:rPr>
        <w:tab/>
        <w:t xml:space="preserve">aber auch als Rückzugsmöglichkeit aus der Gesamtgruppe. Kinder, die das Spiel an Tischen bevorzugen, greifen gerne zu Gesellschaftsspielen, Puzzles, </w:t>
      </w:r>
    </w:p>
    <w:p w14:paraId="17F0EF35" w14:textId="77777777" w:rsidR="00DA7C9D" w:rsidRDefault="00DA7C9D" w:rsidP="00DA7C9D">
      <w:pPr>
        <w:spacing w:after="0" w:line="360" w:lineRule="auto"/>
        <w:jc w:val="both"/>
        <w:rPr>
          <w:rFonts w:ascii="Cambria" w:hAnsi="Cambria" w:cs="Cambria"/>
          <w:sz w:val="24"/>
          <w:szCs w:val="24"/>
        </w:rPr>
      </w:pPr>
      <w:r>
        <w:rPr>
          <w:rFonts w:ascii="Cambria" w:hAnsi="Cambria" w:cs="Cambria"/>
          <w:sz w:val="24"/>
          <w:szCs w:val="24"/>
        </w:rPr>
        <w:t>Steckspielen, Memorys usw. Andere malen und basteln am Basteltisch.</w:t>
      </w:r>
    </w:p>
    <w:p w14:paraId="11158C0A" w14:textId="77777777" w:rsidR="00DA7C9D" w:rsidRDefault="00DA7C9D" w:rsidP="00DA7C9D">
      <w:pPr>
        <w:spacing w:after="0" w:line="360" w:lineRule="auto"/>
        <w:jc w:val="both"/>
        <w:rPr>
          <w:rFonts w:ascii="Cambria" w:hAnsi="Cambria" w:cs="Cambria"/>
          <w:sz w:val="24"/>
          <w:szCs w:val="24"/>
        </w:rPr>
      </w:pPr>
      <w:r>
        <w:rPr>
          <w:rFonts w:ascii="Cambria" w:hAnsi="Cambria" w:cs="Cambria"/>
          <w:sz w:val="24"/>
          <w:szCs w:val="24"/>
        </w:rPr>
        <w:t>In kleinen Projekten und situativen Angeboten arbeiten wir mit unterschiedlichen Materialien. Jedes Kind kann freiwillig daran teilnehmen.</w:t>
      </w:r>
    </w:p>
    <w:p w14:paraId="02AA0F90" w14:textId="77777777" w:rsidR="00DA7C9D" w:rsidRDefault="00DA7C9D" w:rsidP="00DA7C9D">
      <w:pPr>
        <w:spacing w:after="0" w:line="360" w:lineRule="auto"/>
        <w:jc w:val="both"/>
        <w:rPr>
          <w:rFonts w:ascii="Cambria" w:hAnsi="Cambria" w:cs="Cambria"/>
          <w:sz w:val="24"/>
          <w:szCs w:val="24"/>
        </w:rPr>
      </w:pPr>
      <w:r>
        <w:rPr>
          <w:rFonts w:ascii="Cambria" w:hAnsi="Cambria" w:cs="Cambria"/>
          <w:sz w:val="24"/>
          <w:szCs w:val="24"/>
        </w:rPr>
        <w:t>Während der Freispielphase können die pädagogischen Mitarbeiterinnen die Kinder gezielt beobachten. Dies ermöglicht, Impulse zu geben, bei Konflikten Hilfe anzubieten oder auch einmal nur mit einem Kind zu spielen.</w:t>
      </w:r>
    </w:p>
    <w:p w14:paraId="5123B611" w14:textId="77777777" w:rsidR="00DA7C9D" w:rsidRDefault="00DA7C9D" w:rsidP="00DA7C9D">
      <w:pPr>
        <w:spacing w:after="0" w:line="360" w:lineRule="auto"/>
        <w:jc w:val="both"/>
        <w:rPr>
          <w:rFonts w:ascii="Cambria" w:hAnsi="Cambria" w:cs="Cambria"/>
          <w:sz w:val="24"/>
          <w:szCs w:val="24"/>
        </w:rPr>
      </w:pPr>
      <w:r>
        <w:rPr>
          <w:rFonts w:ascii="Cambria" w:hAnsi="Cambria" w:cs="Cambria"/>
          <w:sz w:val="24"/>
          <w:szCs w:val="24"/>
        </w:rPr>
        <w:t>Je nach Thema, Situation und Wetter sitzen wir anschließend im Stuhlkreis zusammen oder bilden Teilgruppen. Es werden Gespräche geführt, Geschichten erzählt, Bilderbücher betrachtet, experimentiert, Kreisspiele gespielt, Lieder gesungen, musiziert. Dadurch fördern wir verschiedene Lernbereiche, wie Konzentrationsfähigkeit, die Freude am Spiel in der Gruppe, Sozialverhalten, Sprachvermögen, Selbstbewusstsein und Gruppengefühl.</w:t>
      </w:r>
    </w:p>
    <w:p w14:paraId="620C9134" w14:textId="77777777" w:rsidR="00DA7C9D" w:rsidRPr="00182F56" w:rsidRDefault="00DA7C9D" w:rsidP="00060129">
      <w:pPr>
        <w:spacing w:after="240" w:line="360" w:lineRule="auto"/>
        <w:jc w:val="both"/>
        <w:rPr>
          <w:rFonts w:ascii="Cambria" w:hAnsi="Cambria" w:cs="Cambria"/>
          <w:sz w:val="24"/>
          <w:szCs w:val="24"/>
        </w:rPr>
      </w:pPr>
      <w:r>
        <w:rPr>
          <w:rFonts w:ascii="Cambria" w:hAnsi="Cambria" w:cs="Cambria"/>
          <w:sz w:val="24"/>
          <w:szCs w:val="24"/>
        </w:rPr>
        <w:lastRenderedPageBreak/>
        <w:t>Wir nutzen bei jedem Wetter unser Außengelände. Die Kinder können draußen klettern, balancieren, mit dem Ball spielen, Seil springen, verstecken spielen, rutschen, Fahrzeuge benutzen, im Sand Burgen bauen, mit Kreide malen...</w:t>
      </w:r>
    </w:p>
    <w:p w14:paraId="172B5F5F" w14:textId="77777777" w:rsidR="00DA7C9D" w:rsidRPr="00D44309" w:rsidRDefault="00DA7C9D" w:rsidP="00D44309">
      <w:pPr>
        <w:pStyle w:val="berschrift3"/>
        <w:rPr>
          <w:b/>
          <w:sz w:val="26"/>
          <w:szCs w:val="26"/>
        </w:rPr>
      </w:pPr>
      <w:bookmarkStart w:id="49" w:name="_Toc72910095"/>
      <w:r w:rsidRPr="00D44309">
        <w:rPr>
          <w:b/>
          <w:sz w:val="26"/>
          <w:szCs w:val="26"/>
        </w:rPr>
        <w:t>4.</w:t>
      </w:r>
      <w:r w:rsidR="009959FA" w:rsidRPr="00D44309">
        <w:rPr>
          <w:b/>
          <w:sz w:val="26"/>
          <w:szCs w:val="26"/>
        </w:rPr>
        <w:t>5.</w:t>
      </w:r>
      <w:r w:rsidRPr="00D44309">
        <w:rPr>
          <w:b/>
          <w:sz w:val="26"/>
          <w:szCs w:val="26"/>
        </w:rPr>
        <w:t>4. Mittagsessen</w:t>
      </w:r>
      <w:bookmarkEnd w:id="49"/>
    </w:p>
    <w:p w14:paraId="75F66D11" w14:textId="77777777" w:rsidR="00DA7C9D" w:rsidRDefault="00182F56" w:rsidP="00060129">
      <w:pPr>
        <w:spacing w:after="0" w:line="360" w:lineRule="auto"/>
        <w:jc w:val="both"/>
        <w:rPr>
          <w:rFonts w:ascii="Cambria" w:hAnsi="Cambria"/>
          <w:sz w:val="24"/>
        </w:rPr>
      </w:pPr>
      <w:r>
        <w:rPr>
          <w:rFonts w:ascii="Cambria" w:hAnsi="Cambria"/>
          <w:sz w:val="24"/>
        </w:rPr>
        <w:t>Von</w:t>
      </w:r>
      <w:r w:rsidR="00DA7C9D">
        <w:rPr>
          <w:rFonts w:ascii="Cambria" w:hAnsi="Cambria"/>
          <w:sz w:val="24"/>
        </w:rPr>
        <w:t xml:space="preserve"> 12.00Uhr bis 12.30Uhr gibt es das Mittagessen</w:t>
      </w:r>
    </w:p>
    <w:p w14:paraId="09C30FCD" w14:textId="77777777" w:rsidR="00DA7C9D" w:rsidRDefault="00DA7C9D" w:rsidP="00DA7C9D">
      <w:pPr>
        <w:pStyle w:val="StandardWeb1"/>
        <w:spacing w:line="360" w:lineRule="auto"/>
        <w:rPr>
          <w:rFonts w:ascii="Cambria" w:hAnsi="Cambria" w:cs="Cambria"/>
          <w:color w:val="000000"/>
        </w:rPr>
      </w:pPr>
      <w:r>
        <w:rPr>
          <w:rFonts w:ascii="Cambria" w:hAnsi="Cambria" w:cs="Cambria"/>
          <w:color w:val="000000"/>
        </w:rPr>
        <w:t xml:space="preserve">Unser </w:t>
      </w:r>
      <w:r w:rsidR="00182F56">
        <w:rPr>
          <w:rFonts w:ascii="Cambria" w:hAnsi="Cambria" w:cs="Cambria"/>
          <w:color w:val="000000"/>
        </w:rPr>
        <w:t>E</w:t>
      </w:r>
      <w:r>
        <w:rPr>
          <w:rFonts w:ascii="Cambria" w:hAnsi="Cambria" w:cs="Cambria"/>
          <w:color w:val="000000"/>
        </w:rPr>
        <w:t xml:space="preserve">ssen wird in unserer </w:t>
      </w:r>
      <w:r w:rsidR="006128D2">
        <w:rPr>
          <w:rFonts w:ascii="Cambria" w:hAnsi="Cambria" w:cs="Cambria"/>
          <w:color w:val="000000"/>
        </w:rPr>
        <w:t>Verbund Kita</w:t>
      </w:r>
      <w:r>
        <w:rPr>
          <w:rFonts w:ascii="Cambria" w:hAnsi="Cambria" w:cs="Cambria"/>
          <w:color w:val="000000"/>
        </w:rPr>
        <w:t xml:space="preserve"> in Vogelsang täglich frisch gekocht und bei uns gegen 11:45 angeliefert. Um die erforderlichen Hygieneauflagen einzuhalten, wird das Essen in Thermobehältern geliefert.</w:t>
      </w:r>
    </w:p>
    <w:p w14:paraId="1B41F13C" w14:textId="77777777" w:rsidR="00182F56" w:rsidRPr="00182F56" w:rsidRDefault="00DA7C9D" w:rsidP="00060129">
      <w:pPr>
        <w:pStyle w:val="StandardWeb1"/>
        <w:spacing w:after="240" w:line="360" w:lineRule="auto"/>
        <w:rPr>
          <w:rFonts w:ascii="Cambria" w:hAnsi="Cambria" w:cs="Cambria"/>
        </w:rPr>
      </w:pPr>
      <w:r>
        <w:rPr>
          <w:rFonts w:ascii="Cambria" w:hAnsi="Cambria" w:cs="Cambria"/>
        </w:rPr>
        <w:t>Wir beten vor dem Essen und achten auf gute Tischmanieren in ruhiger und gemütlicher Atmosphäre.</w:t>
      </w:r>
      <w:r w:rsidR="00182F56">
        <w:rPr>
          <w:rFonts w:ascii="Cambria" w:hAnsi="Cambria" w:cs="Cambria"/>
        </w:rPr>
        <w:t xml:space="preserve"> Jedes Kind bekommt von Anfang an Messer, Gabel und Löffel um einen sachgerechten Umgang damit zu üben. Bei Bedarf stehen die ErzieherInnen zur Seite. Wir möchten den Kindern eine größtmögliche Selbstständigkeit ermöglichen, auch beim Essen. Dies bedeutet jedes Kind kann so viel Essen wie es möchte. </w:t>
      </w:r>
    </w:p>
    <w:p w14:paraId="4BD04265" w14:textId="77777777" w:rsidR="00DA7C9D" w:rsidRPr="00D44309" w:rsidRDefault="00DA7C9D" w:rsidP="00D44309">
      <w:pPr>
        <w:pStyle w:val="berschrift3"/>
        <w:rPr>
          <w:b/>
          <w:sz w:val="26"/>
          <w:szCs w:val="26"/>
        </w:rPr>
      </w:pPr>
      <w:bookmarkStart w:id="50" w:name="_Toc72910096"/>
      <w:r w:rsidRPr="00D44309">
        <w:rPr>
          <w:b/>
          <w:sz w:val="26"/>
          <w:szCs w:val="26"/>
        </w:rPr>
        <w:t>4.5.</w:t>
      </w:r>
      <w:r w:rsidR="009959FA" w:rsidRPr="00D44309">
        <w:rPr>
          <w:b/>
          <w:sz w:val="26"/>
          <w:szCs w:val="26"/>
        </w:rPr>
        <w:t>5.</w:t>
      </w:r>
      <w:r w:rsidRPr="00D44309">
        <w:rPr>
          <w:b/>
          <w:sz w:val="26"/>
          <w:szCs w:val="26"/>
        </w:rPr>
        <w:t xml:space="preserve"> Ruhe- und Schlafphase</w:t>
      </w:r>
      <w:bookmarkEnd w:id="50"/>
    </w:p>
    <w:p w14:paraId="0F8FEDFE" w14:textId="77777777" w:rsidR="00DA7C9D" w:rsidRDefault="00DA7C9D" w:rsidP="00182F56">
      <w:pPr>
        <w:spacing w:after="0" w:line="360" w:lineRule="auto"/>
        <w:jc w:val="both"/>
        <w:rPr>
          <w:rFonts w:ascii="Cambria" w:hAnsi="Cambria"/>
          <w:sz w:val="24"/>
        </w:rPr>
      </w:pPr>
      <w:r w:rsidRPr="00DA7C9D">
        <w:rPr>
          <w:rFonts w:ascii="Cambria" w:hAnsi="Cambria"/>
          <w:sz w:val="24"/>
        </w:rPr>
        <w:t xml:space="preserve">Ab </w:t>
      </w:r>
      <w:proofErr w:type="spellStart"/>
      <w:r w:rsidRPr="00DA7C9D">
        <w:rPr>
          <w:rFonts w:ascii="Cambria" w:hAnsi="Cambria"/>
          <w:sz w:val="24"/>
        </w:rPr>
        <w:t>ca</w:t>
      </w:r>
      <w:proofErr w:type="spellEnd"/>
      <w:r w:rsidRPr="00DA7C9D">
        <w:rPr>
          <w:rFonts w:ascii="Cambria" w:hAnsi="Cambria"/>
          <w:sz w:val="24"/>
        </w:rPr>
        <w:t xml:space="preserve"> 12.45Uhr gehen die </w:t>
      </w:r>
      <w:r w:rsidR="00DA151E">
        <w:rPr>
          <w:rFonts w:ascii="Cambria" w:hAnsi="Cambria"/>
          <w:sz w:val="24"/>
        </w:rPr>
        <w:t>U</w:t>
      </w:r>
      <w:r w:rsidRPr="00DA7C9D">
        <w:rPr>
          <w:rFonts w:ascii="Cambria" w:hAnsi="Cambria"/>
          <w:sz w:val="24"/>
        </w:rPr>
        <w:t>3 Kinder in die Schlafphase. Hier können sie in entspannter Atmosphäre ein Nickerchen halten</w:t>
      </w:r>
    </w:p>
    <w:p w14:paraId="1FA9DFD3" w14:textId="77777777" w:rsidR="00D2367D" w:rsidRPr="00182F56" w:rsidRDefault="00DA7C9D" w:rsidP="00060129">
      <w:pPr>
        <w:spacing w:after="240" w:line="360" w:lineRule="auto"/>
        <w:jc w:val="both"/>
        <w:rPr>
          <w:rFonts w:ascii="Cambria" w:hAnsi="Cambria"/>
          <w:sz w:val="24"/>
        </w:rPr>
      </w:pPr>
      <w:r>
        <w:rPr>
          <w:rFonts w:ascii="Cambria" w:hAnsi="Cambria"/>
          <w:sz w:val="24"/>
        </w:rPr>
        <w:t xml:space="preserve">Die </w:t>
      </w:r>
      <w:r w:rsidR="00DA151E">
        <w:rPr>
          <w:rFonts w:ascii="Cambria" w:hAnsi="Cambria"/>
          <w:sz w:val="24"/>
        </w:rPr>
        <w:t>Ü</w:t>
      </w:r>
      <w:r>
        <w:rPr>
          <w:rFonts w:ascii="Cambria" w:hAnsi="Cambria"/>
          <w:sz w:val="24"/>
        </w:rPr>
        <w:t>3 Kinder gehen in eine Ruhephase, auch sie können sich dort ausruhen, während entspannende Musik oder eine Geschichte gehört wird.</w:t>
      </w:r>
      <w:r w:rsidR="009959FA">
        <w:rPr>
          <w:rFonts w:ascii="Cambria" w:hAnsi="Cambria"/>
          <w:sz w:val="24"/>
        </w:rPr>
        <w:t xml:space="preserve"> </w:t>
      </w:r>
    </w:p>
    <w:p w14:paraId="52FC5E1E" w14:textId="77777777" w:rsidR="00D2367D" w:rsidRPr="00D44309" w:rsidRDefault="00DA7C9D" w:rsidP="00D44309">
      <w:pPr>
        <w:pStyle w:val="berschrift3"/>
        <w:rPr>
          <w:b/>
          <w:sz w:val="26"/>
          <w:szCs w:val="26"/>
        </w:rPr>
      </w:pPr>
      <w:bookmarkStart w:id="51" w:name="_Toc72910097"/>
      <w:r w:rsidRPr="00D44309">
        <w:rPr>
          <w:b/>
          <w:sz w:val="26"/>
          <w:szCs w:val="26"/>
        </w:rPr>
        <w:t>4.</w:t>
      </w:r>
      <w:r w:rsidR="009959FA" w:rsidRPr="00D44309">
        <w:rPr>
          <w:b/>
          <w:sz w:val="26"/>
          <w:szCs w:val="26"/>
        </w:rPr>
        <w:t>5.</w:t>
      </w:r>
      <w:r w:rsidRPr="00D44309">
        <w:rPr>
          <w:b/>
          <w:sz w:val="26"/>
          <w:szCs w:val="26"/>
        </w:rPr>
        <w:t>6. Vorschularbeit</w:t>
      </w:r>
      <w:bookmarkEnd w:id="51"/>
    </w:p>
    <w:p w14:paraId="36B39524" w14:textId="77777777" w:rsidR="009959FA" w:rsidRPr="00182F56" w:rsidRDefault="00182F56" w:rsidP="00060129">
      <w:pPr>
        <w:spacing w:after="240" w:line="360" w:lineRule="auto"/>
        <w:jc w:val="both"/>
        <w:rPr>
          <w:rFonts w:ascii="Cambria" w:eastAsia="Times New Roman" w:hAnsi="Cambria" w:cs="Cambria"/>
          <w:sz w:val="24"/>
          <w:szCs w:val="24"/>
        </w:rPr>
      </w:pPr>
      <w:r w:rsidRPr="00182F56">
        <w:rPr>
          <w:rFonts w:ascii="Cambria" w:eastAsia="Times New Roman" w:hAnsi="Cambria" w:cs="Cambria"/>
          <w:sz w:val="24"/>
          <w:szCs w:val="24"/>
        </w:rPr>
        <w:t xml:space="preserve">In der Mittagszeit, während die anderen Kinder in der Ruhe- bzw. Schlafphase sich ausruhen, finden gezielte Angebote zur Förderung der Vorschulkinder statt. Hier werden unsre ältesten auf ihr Leben als Schulkind vorbereitet. Erste Schwungübungen, Zahlen und zählen, Buchstaben und vieles mehr was man für einen guten Start in die Schule braucht kann in dieser Zeit bearbeitet werden. </w:t>
      </w:r>
      <w:r>
        <w:rPr>
          <w:rFonts w:ascii="Cambria" w:eastAsia="Times New Roman" w:hAnsi="Cambria" w:cs="Cambria"/>
          <w:sz w:val="24"/>
          <w:szCs w:val="24"/>
        </w:rPr>
        <w:t xml:space="preserve">In dieser Zeit kann durch die reduzierte Gruppengröße auch individuell auf die Bedürfnisse der Kinder eingegangen werden. </w:t>
      </w:r>
    </w:p>
    <w:p w14:paraId="226D63AA" w14:textId="77777777" w:rsidR="009959FA" w:rsidRPr="009959FA" w:rsidRDefault="009959FA" w:rsidP="009959FA">
      <w:pPr>
        <w:pStyle w:val="berschrift3"/>
        <w:rPr>
          <w:b/>
          <w:sz w:val="26"/>
          <w:szCs w:val="26"/>
        </w:rPr>
      </w:pPr>
      <w:bookmarkStart w:id="52" w:name="_Toc72910098"/>
      <w:r w:rsidRPr="009959FA">
        <w:rPr>
          <w:b/>
          <w:sz w:val="26"/>
          <w:szCs w:val="26"/>
        </w:rPr>
        <w:t>4.5.7. Der Nachmittag</w:t>
      </w:r>
      <w:bookmarkEnd w:id="52"/>
    </w:p>
    <w:p w14:paraId="59954593" w14:textId="77777777" w:rsidR="00D44309" w:rsidRDefault="00D2367D" w:rsidP="00060129">
      <w:pPr>
        <w:spacing w:after="240" w:line="360" w:lineRule="auto"/>
        <w:jc w:val="both"/>
        <w:rPr>
          <w:rFonts w:ascii="Cambria" w:hAnsi="Cambria" w:cs="Cambria"/>
          <w:sz w:val="24"/>
          <w:szCs w:val="24"/>
        </w:rPr>
      </w:pPr>
      <w:r>
        <w:rPr>
          <w:rFonts w:ascii="Cambria" w:hAnsi="Cambria" w:cs="Cambria"/>
          <w:sz w:val="24"/>
          <w:szCs w:val="24"/>
        </w:rPr>
        <w:t>Die Zeit zwischen 14.00-16.</w:t>
      </w:r>
      <w:r w:rsidR="00532896">
        <w:rPr>
          <w:rFonts w:ascii="Cambria" w:hAnsi="Cambria" w:cs="Cambria"/>
          <w:sz w:val="24"/>
          <w:szCs w:val="24"/>
        </w:rPr>
        <w:t>3</w:t>
      </w:r>
      <w:r>
        <w:rPr>
          <w:rFonts w:ascii="Cambria" w:hAnsi="Cambria" w:cs="Cambria"/>
          <w:sz w:val="24"/>
          <w:szCs w:val="24"/>
        </w:rPr>
        <w:t>0 Uhr wird situativ und spontan gestaltet, jedoch stets an den Bedürfnissen des Kinde</w:t>
      </w:r>
      <w:r w:rsidR="00DF2C2D">
        <w:rPr>
          <w:rFonts w:ascii="Cambria" w:hAnsi="Cambria" w:cs="Cambria"/>
          <w:sz w:val="24"/>
          <w:szCs w:val="24"/>
        </w:rPr>
        <w:t>s</w:t>
      </w:r>
      <w:r>
        <w:rPr>
          <w:rFonts w:ascii="Cambria" w:hAnsi="Cambria" w:cs="Cambria"/>
          <w:sz w:val="24"/>
          <w:szCs w:val="24"/>
        </w:rPr>
        <w:t xml:space="preserve"> orientiert, z.B. trifft man sich bei schönem Wetter auf dem Spielplatz. Gerne stellen die Kinder ihre begonnene Tätigkeit (Bastelarbeit, Gebautes ...) vom Vormittag fertig.</w:t>
      </w:r>
    </w:p>
    <w:p w14:paraId="4E9B09EB" w14:textId="77777777" w:rsidR="00532896" w:rsidRPr="00D44309" w:rsidRDefault="00532896" w:rsidP="00060129">
      <w:pPr>
        <w:spacing w:after="240" w:line="360" w:lineRule="auto"/>
        <w:jc w:val="both"/>
        <w:rPr>
          <w:rFonts w:ascii="Cambria" w:hAnsi="Cambria" w:cs="Cambria"/>
          <w:sz w:val="24"/>
          <w:szCs w:val="24"/>
        </w:rPr>
      </w:pPr>
      <w:r>
        <w:rPr>
          <w:rFonts w:ascii="Cambria" w:hAnsi="Cambria" w:cs="Cambria"/>
          <w:sz w:val="24"/>
          <w:szCs w:val="24"/>
        </w:rPr>
        <w:lastRenderedPageBreak/>
        <w:t xml:space="preserve">Bitte holen Sie ihr Kind bis spätestens 16.30Uhr aus der Kita ab. Aufgrund von Eltern die unsere Schließungszeit nicht eingehalten haben, erheben wir eine Verspätungsgebühr von 10€ pro angefangene Viertelstunde. Bitte ersparen Sie uns und vor allem ihrem Kind diese unangenehme Situation. </w:t>
      </w:r>
    </w:p>
    <w:p w14:paraId="3B16AC89" w14:textId="77777777" w:rsidR="007F0BD1" w:rsidRPr="00176C98" w:rsidRDefault="007F0BD1" w:rsidP="007F0BD1">
      <w:pPr>
        <w:pStyle w:val="berschrift1"/>
        <w:rPr>
          <w:b/>
          <w:bCs/>
          <w:color w:val="auto"/>
        </w:rPr>
      </w:pPr>
      <w:bookmarkStart w:id="53" w:name="_Toc72910099"/>
      <w:r w:rsidRPr="00176C98">
        <w:rPr>
          <w:b/>
          <w:bCs/>
          <w:color w:val="auto"/>
        </w:rPr>
        <w:t>5. Der Start in den Kindergarten</w:t>
      </w:r>
      <w:bookmarkEnd w:id="53"/>
    </w:p>
    <w:p w14:paraId="334E5885" w14:textId="2FEC5419" w:rsidR="00081797" w:rsidRPr="00176C98" w:rsidRDefault="007F0BD1" w:rsidP="00081797">
      <w:pPr>
        <w:pStyle w:val="berschrift2"/>
        <w:rPr>
          <w:b/>
          <w:bCs/>
          <w:color w:val="auto"/>
        </w:rPr>
      </w:pPr>
      <w:bookmarkStart w:id="54" w:name="_Toc72910100"/>
      <w:r w:rsidRPr="00176C98">
        <w:rPr>
          <w:b/>
          <w:bCs/>
          <w:color w:val="auto"/>
        </w:rPr>
        <w:t>5.1.</w:t>
      </w:r>
      <w:r w:rsidR="00081797" w:rsidRPr="00176C98">
        <w:rPr>
          <w:b/>
          <w:bCs/>
          <w:color w:val="auto"/>
        </w:rPr>
        <w:t xml:space="preserve"> Das Aufnahmeverfahren</w:t>
      </w:r>
      <w:bookmarkEnd w:id="54"/>
    </w:p>
    <w:p w14:paraId="5FA6B85C" w14:textId="77777777" w:rsidR="00081797" w:rsidRPr="00176C98" w:rsidRDefault="00081797" w:rsidP="00081797">
      <w:pPr>
        <w:spacing w:after="0" w:line="360" w:lineRule="auto"/>
        <w:jc w:val="both"/>
        <w:rPr>
          <w:rFonts w:ascii="Cambria" w:hAnsi="Cambria" w:cs="Cambria"/>
          <w:sz w:val="24"/>
          <w:szCs w:val="24"/>
        </w:rPr>
      </w:pPr>
      <w:r w:rsidRPr="00176C98">
        <w:rPr>
          <w:rFonts w:ascii="Cambria" w:hAnsi="Cambria" w:cs="Cambria"/>
          <w:sz w:val="24"/>
          <w:szCs w:val="24"/>
        </w:rPr>
        <w:t xml:space="preserve">Nach der Platzvergabe über das Portalvormerksystem Little Bird findet das persönliche Gespräch zum Vertragsabschluss statt. Innerhalb dieses Gespräches verschafft sich die Leitung ein Gesamtbild über die Familiensituation. </w:t>
      </w:r>
    </w:p>
    <w:p w14:paraId="19FB9DA8" w14:textId="77777777" w:rsidR="00081797" w:rsidRPr="00176C98" w:rsidRDefault="00081797" w:rsidP="00081797">
      <w:pPr>
        <w:spacing w:after="0" w:line="360" w:lineRule="auto"/>
        <w:jc w:val="both"/>
        <w:rPr>
          <w:rFonts w:ascii="Cambria" w:hAnsi="Cambria" w:cs="Cambria"/>
          <w:sz w:val="24"/>
          <w:szCs w:val="24"/>
        </w:rPr>
      </w:pPr>
      <w:r w:rsidRPr="00176C98">
        <w:rPr>
          <w:rFonts w:ascii="Cambria" w:hAnsi="Cambria" w:cs="Cambria"/>
          <w:sz w:val="24"/>
          <w:szCs w:val="24"/>
        </w:rPr>
        <w:t>Inhalte dieses Gespräches sind unter anderem die einzelnen Inhalte des Betreuungs- und Verpflegungsvertrags, die persönlichen Daten von Eltern und Kind, Einverständniserklärungen, Informationen zum Infektionsschutz, Überprüfung des Impfstatus des Kindes, Informationen zu Leistungen des Bildungs- und Teilhabepaketes oder anderen Fördermöglichkeiten.</w:t>
      </w:r>
    </w:p>
    <w:p w14:paraId="64DBEFA6" w14:textId="77777777" w:rsidR="00081797" w:rsidRPr="00176C98" w:rsidRDefault="00081797" w:rsidP="00081797">
      <w:pPr>
        <w:spacing w:after="0" w:line="360" w:lineRule="auto"/>
        <w:jc w:val="both"/>
        <w:rPr>
          <w:rFonts w:ascii="Cambria" w:hAnsi="Cambria" w:cs="Cambria"/>
          <w:sz w:val="24"/>
          <w:szCs w:val="24"/>
        </w:rPr>
      </w:pPr>
      <w:r w:rsidRPr="00176C98">
        <w:rPr>
          <w:rFonts w:ascii="Cambria" w:hAnsi="Cambria" w:cs="Cambria"/>
          <w:sz w:val="24"/>
          <w:szCs w:val="24"/>
        </w:rPr>
        <w:t>Sollten sich entsprechende Bedarfe ergeben, werden Familien über die Betreuung in der Kita hinaus unterstützt.</w:t>
      </w:r>
    </w:p>
    <w:p w14:paraId="6485A74B" w14:textId="77777777" w:rsidR="00081797" w:rsidRPr="00176C98" w:rsidRDefault="00081797" w:rsidP="00081797">
      <w:pPr>
        <w:spacing w:after="0" w:line="360" w:lineRule="auto"/>
        <w:jc w:val="both"/>
        <w:rPr>
          <w:rFonts w:ascii="Cambria" w:hAnsi="Cambria" w:cs="Cambria"/>
          <w:sz w:val="24"/>
          <w:szCs w:val="24"/>
        </w:rPr>
      </w:pPr>
      <w:r w:rsidRPr="00176C98">
        <w:rPr>
          <w:rFonts w:ascii="Cambria" w:hAnsi="Cambria" w:cs="Cambria"/>
          <w:sz w:val="24"/>
          <w:szCs w:val="24"/>
        </w:rPr>
        <w:t>Folgende Unterstützungen werden durch die Kita angeboten:</w:t>
      </w:r>
    </w:p>
    <w:p w14:paraId="766FC8FA" w14:textId="77777777" w:rsidR="00081797" w:rsidRPr="00176C98" w:rsidRDefault="00081797" w:rsidP="00081797">
      <w:pPr>
        <w:pStyle w:val="Listenabsatz"/>
        <w:numPr>
          <w:ilvl w:val="0"/>
          <w:numId w:val="36"/>
        </w:numPr>
        <w:spacing w:after="0" w:line="360" w:lineRule="auto"/>
        <w:jc w:val="both"/>
        <w:rPr>
          <w:rFonts w:ascii="Cambria" w:hAnsi="Cambria" w:cs="Cambria"/>
          <w:sz w:val="24"/>
          <w:szCs w:val="24"/>
        </w:rPr>
      </w:pPr>
      <w:r w:rsidRPr="00176C98">
        <w:rPr>
          <w:rFonts w:ascii="Cambria" w:hAnsi="Cambria" w:cs="Cambria"/>
          <w:sz w:val="24"/>
          <w:szCs w:val="24"/>
        </w:rPr>
        <w:t>Little Bird</w:t>
      </w:r>
    </w:p>
    <w:p w14:paraId="397E0BC4" w14:textId="77777777" w:rsidR="00081797" w:rsidRPr="00176C98" w:rsidRDefault="00081797" w:rsidP="00081797">
      <w:pPr>
        <w:pStyle w:val="Listenabsatz"/>
        <w:numPr>
          <w:ilvl w:val="0"/>
          <w:numId w:val="36"/>
        </w:numPr>
        <w:spacing w:after="0" w:line="360" w:lineRule="auto"/>
        <w:jc w:val="both"/>
        <w:rPr>
          <w:rFonts w:ascii="Cambria" w:hAnsi="Cambria" w:cs="Cambria"/>
          <w:sz w:val="24"/>
          <w:szCs w:val="24"/>
        </w:rPr>
      </w:pPr>
      <w:r w:rsidRPr="00176C98">
        <w:rPr>
          <w:rFonts w:ascii="Cambria" w:hAnsi="Cambria" w:cs="Cambria"/>
          <w:sz w:val="24"/>
          <w:szCs w:val="24"/>
        </w:rPr>
        <w:t>Hospitation zu Hause</w:t>
      </w:r>
    </w:p>
    <w:p w14:paraId="33963C3D" w14:textId="77777777" w:rsidR="00081797" w:rsidRPr="00176C98" w:rsidRDefault="00081797" w:rsidP="00081797">
      <w:pPr>
        <w:pStyle w:val="Listenabsatz"/>
        <w:numPr>
          <w:ilvl w:val="0"/>
          <w:numId w:val="36"/>
        </w:numPr>
        <w:spacing w:after="0" w:line="360" w:lineRule="auto"/>
        <w:jc w:val="both"/>
        <w:rPr>
          <w:rFonts w:ascii="Cambria" w:hAnsi="Cambria" w:cs="Cambria"/>
          <w:sz w:val="24"/>
          <w:szCs w:val="24"/>
        </w:rPr>
      </w:pPr>
      <w:r w:rsidRPr="00176C98">
        <w:rPr>
          <w:rFonts w:ascii="Cambria" w:hAnsi="Cambria" w:cs="Cambria"/>
          <w:sz w:val="24"/>
          <w:szCs w:val="24"/>
        </w:rPr>
        <w:t>Ausfüllen von Anträgen</w:t>
      </w:r>
    </w:p>
    <w:p w14:paraId="7E80FD37" w14:textId="35263946" w:rsidR="007F0BD1" w:rsidRPr="00176C98" w:rsidRDefault="00081797" w:rsidP="007F0BD1">
      <w:pPr>
        <w:pStyle w:val="Listenabsatz"/>
        <w:numPr>
          <w:ilvl w:val="0"/>
          <w:numId w:val="36"/>
        </w:numPr>
        <w:spacing w:after="0" w:line="360" w:lineRule="auto"/>
        <w:jc w:val="both"/>
        <w:rPr>
          <w:rFonts w:ascii="Cambria" w:hAnsi="Cambria" w:cs="Cambria"/>
          <w:sz w:val="24"/>
          <w:szCs w:val="24"/>
        </w:rPr>
      </w:pPr>
      <w:r w:rsidRPr="00176C98">
        <w:rPr>
          <w:rFonts w:ascii="Cambria" w:hAnsi="Cambria" w:cs="Cambria"/>
          <w:sz w:val="24"/>
          <w:szCs w:val="24"/>
        </w:rPr>
        <w:t>Unterstützung bei Kontaktherstellung zu Ärzten, Therapeuten, Ämtern und/oder Behörden</w:t>
      </w:r>
    </w:p>
    <w:p w14:paraId="0A055EC4" w14:textId="704A6697" w:rsidR="0035021F" w:rsidRPr="00176C98" w:rsidRDefault="009B37D6" w:rsidP="009B37D6">
      <w:pPr>
        <w:spacing w:after="0" w:line="360" w:lineRule="auto"/>
        <w:jc w:val="both"/>
        <w:rPr>
          <w:rFonts w:ascii="Cambria" w:hAnsi="Cambria" w:cs="Cambria"/>
          <w:sz w:val="24"/>
          <w:szCs w:val="24"/>
        </w:rPr>
      </w:pPr>
      <w:r w:rsidRPr="00176C98">
        <w:rPr>
          <w:rFonts w:ascii="Cambria" w:hAnsi="Cambria" w:cs="Cambria"/>
          <w:sz w:val="24"/>
          <w:szCs w:val="24"/>
        </w:rPr>
        <w:t xml:space="preserve">Im Anschluss an dieses Gespräch werden alle neuen Eltern gesondert zu einem Elternabend vor dem Kita Start eingeladen. An diesem erhalten Sie weitere Informationen zur pädagogischen Arbeit, Tagesablauf und Ablauf der Eingewöhnung sowie die Willkommensmappe mit allen wichtigen Informationen und notwendigen Einverständniserklärungen. An diesem Abend werden auch mit den Gruppenleitungen die Schnuppertermine (Ü3 Kinder) bzw. der Termin für den Start in die Eingewöhnungsphase (U3 Kinder) vereinbart. Aber vor allem soll der Eltern dieser Elternabend den Raum und Möglichkeit bieten, in den Austausch mit dem späteren Gruppenpersonal zu kommen, Fragen zu stellen und über eventuelle Sorgen/Ängste zu sprechen. </w:t>
      </w:r>
    </w:p>
    <w:p w14:paraId="2CD85D54" w14:textId="7FB86CA6" w:rsidR="002B2BDF" w:rsidRPr="007F0BD1" w:rsidRDefault="007F0BD1" w:rsidP="007F0BD1">
      <w:pPr>
        <w:pStyle w:val="berschrift2"/>
        <w:rPr>
          <w:b/>
          <w:bCs/>
        </w:rPr>
      </w:pPr>
      <w:bookmarkStart w:id="55" w:name="_Toc72910101"/>
      <w:r w:rsidRPr="007F0BD1">
        <w:rPr>
          <w:b/>
          <w:bCs/>
        </w:rPr>
        <w:lastRenderedPageBreak/>
        <w:t>5.2.</w:t>
      </w:r>
      <w:r w:rsidR="002B2BDF" w:rsidRPr="007F0BD1">
        <w:rPr>
          <w:b/>
          <w:bCs/>
        </w:rPr>
        <w:t xml:space="preserve"> Eingewöhnung</w:t>
      </w:r>
      <w:bookmarkEnd w:id="55"/>
    </w:p>
    <w:p w14:paraId="03813B02" w14:textId="77777777" w:rsidR="002B2BDF" w:rsidRDefault="002B2BDF" w:rsidP="00D24ACE">
      <w:pPr>
        <w:pStyle w:val="StandardWeb1"/>
        <w:spacing w:line="360" w:lineRule="auto"/>
        <w:rPr>
          <w:rFonts w:ascii="Cambria" w:hAnsi="Cambria" w:cs="Cambria"/>
          <w:color w:val="000000"/>
        </w:rPr>
      </w:pPr>
      <w:r>
        <w:rPr>
          <w:rFonts w:ascii="Cambria" w:hAnsi="Cambria" w:cs="Cambria"/>
          <w:color w:val="000000"/>
        </w:rPr>
        <w:t xml:space="preserve">Die Eingewöhnungsphase der Kinder ab dem zweiten Lebensjahr in unserer Einrichtung erfolgt in Absprache mit den Eltern in der Regel zwei Wochen vor der Aufnahme. Dieser Zeitraum kann für Besuche individuell unter Absprache mit der zuständigen Gruppenleitung genutzt werden. Dabei berücksichtigen wir die Wünsche und Interessen der Eltern bzw. die jeweilige Entwicklungssituation und das Wohlbefinden der Kinder, denn ohne die Eltern kann die Aufnahme des Kindes nicht fachgerecht geleistet werden. </w:t>
      </w:r>
    </w:p>
    <w:p w14:paraId="0FC166E3" w14:textId="77777777" w:rsidR="002B2BDF" w:rsidRDefault="002B2BDF" w:rsidP="00D24ACE">
      <w:pPr>
        <w:pStyle w:val="StandardWeb1"/>
        <w:spacing w:line="360" w:lineRule="auto"/>
        <w:rPr>
          <w:rFonts w:ascii="Cambria" w:hAnsi="Cambria" w:cs="Cambria"/>
          <w:color w:val="000000"/>
        </w:rPr>
      </w:pPr>
      <w:r>
        <w:rPr>
          <w:rFonts w:ascii="Cambria" w:hAnsi="Cambria" w:cs="Cambria"/>
          <w:color w:val="000000"/>
        </w:rPr>
        <w:t xml:space="preserve">Aufgabe der Erzieherin ist es, die Verantwortung für das Gesamtkonzept der Eingewöhnung zu tragen. </w:t>
      </w:r>
    </w:p>
    <w:p w14:paraId="0994DDEC" w14:textId="77777777" w:rsidR="00D44309" w:rsidRDefault="002B2BDF" w:rsidP="00060129">
      <w:pPr>
        <w:pStyle w:val="StandardWeb1"/>
        <w:spacing w:after="240" w:line="360" w:lineRule="auto"/>
        <w:rPr>
          <w:rFonts w:ascii="Cambria" w:hAnsi="Cambria" w:cs="Cambria"/>
          <w:color w:val="000000"/>
        </w:rPr>
      </w:pPr>
      <w:r>
        <w:rPr>
          <w:rFonts w:ascii="Cambria" w:hAnsi="Cambria" w:cs="Cambria"/>
          <w:color w:val="000000"/>
        </w:rPr>
        <w:t>Die Erzieherin bereitet die Eltern in einem Gespräch auf die Eingewöhnung vor und gibt ihnen Hilfestellung und deutliche Verhaltensorientierung, insbesondere in der Trennungsphase. Unser Grundlagenkonzept ist das „</w:t>
      </w:r>
      <w:r>
        <w:rPr>
          <w:rFonts w:ascii="Cambria" w:hAnsi="Cambria" w:cs="Cambria"/>
          <w:b/>
          <w:color w:val="365F91"/>
        </w:rPr>
        <w:t xml:space="preserve">Berliner Modell“ </w:t>
      </w:r>
      <w:r>
        <w:rPr>
          <w:rFonts w:ascii="Cambria" w:hAnsi="Cambria" w:cs="Cambria"/>
          <w:color w:val="000000"/>
        </w:rPr>
        <w:t xml:space="preserve">nach Hans Joachim </w:t>
      </w:r>
      <w:proofErr w:type="spellStart"/>
      <w:r>
        <w:rPr>
          <w:rFonts w:ascii="Cambria" w:hAnsi="Cambria" w:cs="Cambria"/>
          <w:color w:val="000000"/>
        </w:rPr>
        <w:t>Laewen</w:t>
      </w:r>
      <w:proofErr w:type="spellEnd"/>
      <w:r>
        <w:rPr>
          <w:rFonts w:ascii="Cambria" w:hAnsi="Cambria" w:cs="Cambria"/>
          <w:color w:val="000000"/>
        </w:rPr>
        <w:t>.</w:t>
      </w:r>
    </w:p>
    <w:p w14:paraId="2F1256D7" w14:textId="52470BC6" w:rsidR="002B2BDF" w:rsidRPr="007F0BD1" w:rsidRDefault="007F0BD1" w:rsidP="007F0BD1">
      <w:pPr>
        <w:pStyle w:val="berschrift2"/>
        <w:rPr>
          <w:b/>
          <w:bCs/>
        </w:rPr>
      </w:pPr>
      <w:bookmarkStart w:id="56" w:name="_Toc72910102"/>
      <w:r w:rsidRPr="007F0BD1">
        <w:rPr>
          <w:b/>
          <w:bCs/>
        </w:rPr>
        <w:t xml:space="preserve">5.3. </w:t>
      </w:r>
      <w:r w:rsidR="002B2BDF" w:rsidRPr="007F0BD1">
        <w:rPr>
          <w:b/>
          <w:bCs/>
        </w:rPr>
        <w:t>Ablauf der Eingewöhnung:</w:t>
      </w:r>
      <w:bookmarkEnd w:id="56"/>
    </w:p>
    <w:p w14:paraId="6D9A411B" w14:textId="77777777" w:rsidR="002B2BDF" w:rsidRDefault="002B2BDF" w:rsidP="00D24ACE">
      <w:pPr>
        <w:pStyle w:val="StandardWeb1"/>
        <w:spacing w:line="360" w:lineRule="auto"/>
        <w:rPr>
          <w:rFonts w:ascii="Cambria" w:hAnsi="Cambria" w:cs="Cambria"/>
        </w:rPr>
      </w:pPr>
      <w:r>
        <w:rPr>
          <w:rFonts w:ascii="Cambria" w:hAnsi="Cambria" w:cs="Cambria"/>
          <w:color w:val="000000"/>
        </w:rPr>
        <w:t xml:space="preserve">In den ersten ein bis zwei Wochen der Eingewöhnung wird das Kind jeden Tag für die Dauer seines Besuches in unserer Kindertagesstätte von derselben Bezugsperson (z.B. Mutter oder Vater) begleitet. Die Eingewöhnung beginnt jeden Tag nach individueller Absprache mit den Fachkräften aus den jeweiligen Gruppen. Hier trifft das Kind in der Regel auf die immer gleiche Situation: Seinen Stamm-Gruppenraum mit den gewohnten Kindern und ErzieherInnen. In der zweiten </w:t>
      </w:r>
      <w:r w:rsidR="00A74A39">
        <w:rPr>
          <w:rFonts w:ascii="Cambria" w:hAnsi="Cambria" w:cs="Cambria"/>
          <w:color w:val="000000"/>
        </w:rPr>
        <w:t>bis dritte Woche</w:t>
      </w:r>
      <w:r>
        <w:rPr>
          <w:rFonts w:ascii="Cambria" w:hAnsi="Cambria" w:cs="Cambria"/>
          <w:color w:val="000000"/>
        </w:rPr>
        <w:t xml:space="preserve"> kann die erste Trennung für eine begrenzte Zeit stattfinden. Die Dauer der Trennung wird dann in den folgenden Tagen / Wochen immer weiter ausgedehnt. Das Zeitschema ist variabel und prozessorientiert</w:t>
      </w:r>
      <w:r w:rsidR="00D24ACE">
        <w:rPr>
          <w:rFonts w:ascii="Cambria" w:hAnsi="Cambria" w:cs="Cambria"/>
          <w:color w:val="000000"/>
        </w:rPr>
        <w:t>, auch Rückschritte sind möglich.</w:t>
      </w:r>
    </w:p>
    <w:p w14:paraId="51C0A231" w14:textId="77777777" w:rsidR="002B2BDF" w:rsidRDefault="002B2BDF" w:rsidP="005305DC">
      <w:pPr>
        <w:pStyle w:val="StandardWeb1"/>
        <w:spacing w:line="360" w:lineRule="auto"/>
        <w:rPr>
          <w:rFonts w:ascii="Cambria" w:hAnsi="Cambria" w:cs="Cambria"/>
          <w:color w:val="000000"/>
        </w:rPr>
      </w:pPr>
      <w:r>
        <w:rPr>
          <w:rFonts w:ascii="Cambria" w:hAnsi="Cambria" w:cs="Cambria"/>
          <w:color w:val="000000"/>
        </w:rPr>
        <w:t xml:space="preserve">In den ersten Tagen sollen keine Trennungsversuche unternommen werden. Eltern und Erzieher beobachten das Kind bei der Erkundung seiner neuen Umgebung. In dieser Zeit verhält sich die ErzieherInnen eher abwartend und versucht den Kontakt zum Kind herzustellen, indem sie beobachtend zuschaut, sich im Blickfeld des Kindes aufhält, kleinere Spielangebote macht, und versucht, andere Kinder in das gemeinsame Spiel einzubeziehen. </w:t>
      </w:r>
    </w:p>
    <w:p w14:paraId="661B1587" w14:textId="77777777" w:rsidR="002B2BDF" w:rsidRDefault="002B2BDF" w:rsidP="005305DC">
      <w:pPr>
        <w:pStyle w:val="StandardWeb1"/>
        <w:spacing w:line="360" w:lineRule="auto"/>
        <w:rPr>
          <w:rFonts w:ascii="Cambria" w:hAnsi="Cambria" w:cs="Cambria"/>
        </w:rPr>
      </w:pPr>
      <w:r>
        <w:rPr>
          <w:rFonts w:ascii="Cambria" w:hAnsi="Cambria" w:cs="Cambria"/>
          <w:color w:val="000000"/>
        </w:rPr>
        <w:t xml:space="preserve">Die ErzieherInnen. und die Eltern stehen hierbei im ständigen Kontakt, um den weiteren Eingewöhnungsverlauf zu planen, weitere individuelle Informationen über das Kind zu erfahren sowie den Zeitpunkt der ersten Trennung zu bestimmen und zu gestalten (z.B. </w:t>
      </w:r>
      <w:r>
        <w:rPr>
          <w:rFonts w:ascii="Cambria" w:hAnsi="Cambria" w:cs="Cambria"/>
          <w:color w:val="000000"/>
        </w:rPr>
        <w:lastRenderedPageBreak/>
        <w:t>kurzer Abschied, Aufbauen eines Rituals). Außerdem informiert die ErzieherInnen. die Eltern über die Bedeutung des Weinens beim Abschied.</w:t>
      </w:r>
    </w:p>
    <w:p w14:paraId="3815D32E" w14:textId="77777777" w:rsidR="00D24ACE" w:rsidRDefault="002B2BDF" w:rsidP="005305DC">
      <w:pPr>
        <w:pStyle w:val="StandardWeb1"/>
        <w:spacing w:line="360" w:lineRule="auto"/>
        <w:rPr>
          <w:rFonts w:ascii="Cambria" w:hAnsi="Cambria" w:cs="Cambria"/>
          <w:color w:val="000000"/>
        </w:rPr>
      </w:pPr>
      <w:r>
        <w:rPr>
          <w:rFonts w:ascii="Cambria" w:hAnsi="Cambria" w:cs="Cambria"/>
          <w:color w:val="000000"/>
        </w:rPr>
        <w:t xml:space="preserve">Während der ersten Trennungsversuche bleibt das Elternteil für das Kind nicht sichtbar – jedoch im Haus anwesend, um bei einer Überforderung des Kindes sofort </w:t>
      </w:r>
      <w:r w:rsidR="00D24ACE">
        <w:rPr>
          <w:rFonts w:ascii="Cambria" w:hAnsi="Cambria" w:cs="Cambria"/>
          <w:color w:val="000000"/>
        </w:rPr>
        <w:t>zur Hilfe</w:t>
      </w:r>
      <w:r>
        <w:rPr>
          <w:rFonts w:ascii="Cambria" w:hAnsi="Cambria" w:cs="Cambria"/>
          <w:color w:val="000000"/>
        </w:rPr>
        <w:t xml:space="preserve"> gerufen werden zu können</w:t>
      </w:r>
      <w:r w:rsidR="00D24ACE">
        <w:rPr>
          <w:rFonts w:ascii="Cambria" w:hAnsi="Cambria" w:cs="Cambria"/>
          <w:color w:val="000000"/>
        </w:rPr>
        <w:t xml:space="preserve">. Nach und nach werden die Zeiten der Trennung immer weiter </w:t>
      </w:r>
      <w:r w:rsidR="005305DC">
        <w:rPr>
          <w:rFonts w:ascii="Cambria" w:hAnsi="Cambria" w:cs="Cambria"/>
          <w:color w:val="000000"/>
        </w:rPr>
        <w:t>ausgedehnt. Dabei gibt es folgende „Meilensteine“:</w:t>
      </w:r>
    </w:p>
    <w:p w14:paraId="38535E35" w14:textId="77777777" w:rsidR="005305DC" w:rsidRDefault="005305DC" w:rsidP="005305DC">
      <w:pPr>
        <w:pStyle w:val="StandardWeb1"/>
        <w:numPr>
          <w:ilvl w:val="0"/>
          <w:numId w:val="18"/>
        </w:numPr>
        <w:spacing w:line="360" w:lineRule="auto"/>
        <w:rPr>
          <w:rFonts w:ascii="Cambria" w:hAnsi="Cambria" w:cs="Cambria"/>
          <w:color w:val="000000"/>
        </w:rPr>
      </w:pPr>
      <w:r>
        <w:rPr>
          <w:rFonts w:ascii="Cambria" w:hAnsi="Cambria" w:cs="Cambria"/>
          <w:color w:val="000000"/>
        </w:rPr>
        <w:t xml:space="preserve">Das Kind bleibt für 30 Minuten ohne Eltern bei der Erzieherin </w:t>
      </w:r>
    </w:p>
    <w:p w14:paraId="7151F091" w14:textId="77777777" w:rsidR="005305DC" w:rsidRDefault="005305DC" w:rsidP="005305DC">
      <w:pPr>
        <w:pStyle w:val="StandardWeb1"/>
        <w:numPr>
          <w:ilvl w:val="0"/>
          <w:numId w:val="18"/>
        </w:numPr>
        <w:spacing w:line="360" w:lineRule="auto"/>
        <w:rPr>
          <w:rFonts w:ascii="Cambria" w:hAnsi="Cambria" w:cs="Cambria"/>
          <w:color w:val="000000"/>
        </w:rPr>
      </w:pPr>
      <w:r>
        <w:rPr>
          <w:rFonts w:ascii="Cambria" w:hAnsi="Cambria" w:cs="Cambria"/>
          <w:color w:val="000000"/>
        </w:rPr>
        <w:t>Das Kind bleibt für 2-3 Stunden ohne Eltern in der Gruppe</w:t>
      </w:r>
    </w:p>
    <w:p w14:paraId="6F86D84B" w14:textId="77777777" w:rsidR="005305DC" w:rsidRDefault="005305DC" w:rsidP="005305DC">
      <w:pPr>
        <w:pStyle w:val="StandardWeb1"/>
        <w:numPr>
          <w:ilvl w:val="0"/>
          <w:numId w:val="18"/>
        </w:numPr>
        <w:spacing w:line="360" w:lineRule="auto"/>
        <w:rPr>
          <w:rFonts w:ascii="Cambria" w:hAnsi="Cambria" w:cs="Cambria"/>
          <w:color w:val="000000"/>
        </w:rPr>
      </w:pPr>
      <w:r>
        <w:rPr>
          <w:rFonts w:ascii="Cambria" w:hAnsi="Cambria" w:cs="Cambria"/>
          <w:color w:val="000000"/>
        </w:rPr>
        <w:t>Das Kind nimmt am Morgenkreis teil</w:t>
      </w:r>
    </w:p>
    <w:p w14:paraId="2324AB8F" w14:textId="77777777" w:rsidR="005305DC" w:rsidRDefault="005305DC" w:rsidP="005305DC">
      <w:pPr>
        <w:pStyle w:val="StandardWeb1"/>
        <w:numPr>
          <w:ilvl w:val="0"/>
          <w:numId w:val="18"/>
        </w:numPr>
        <w:spacing w:line="360" w:lineRule="auto"/>
        <w:rPr>
          <w:rFonts w:ascii="Cambria" w:hAnsi="Cambria" w:cs="Cambria"/>
          <w:color w:val="000000"/>
        </w:rPr>
      </w:pPr>
      <w:r>
        <w:rPr>
          <w:rFonts w:ascii="Cambria" w:hAnsi="Cambria" w:cs="Cambria"/>
          <w:color w:val="000000"/>
        </w:rPr>
        <w:t>Das Kind nimmt am Morgenkreis und Mittagessen teil</w:t>
      </w:r>
    </w:p>
    <w:p w14:paraId="50D65F98" w14:textId="77777777" w:rsidR="005305DC" w:rsidRPr="005305DC" w:rsidRDefault="005305DC" w:rsidP="005305DC">
      <w:pPr>
        <w:pStyle w:val="StandardWeb1"/>
        <w:numPr>
          <w:ilvl w:val="0"/>
          <w:numId w:val="18"/>
        </w:numPr>
        <w:spacing w:line="360" w:lineRule="auto"/>
        <w:rPr>
          <w:rFonts w:ascii="Cambria" w:hAnsi="Cambria" w:cs="Cambria"/>
          <w:color w:val="000000"/>
        </w:rPr>
      </w:pPr>
      <w:r>
        <w:rPr>
          <w:rFonts w:ascii="Cambria" w:hAnsi="Cambria" w:cs="Cambria"/>
          <w:color w:val="000000"/>
        </w:rPr>
        <w:t>Das Kind nimmt am Morgenkreis, Mittagessen und Ruhe-/Schlafphase teil</w:t>
      </w:r>
    </w:p>
    <w:p w14:paraId="4B1E3178" w14:textId="77777777" w:rsidR="005305DC" w:rsidRPr="005305DC" w:rsidRDefault="002B2BDF" w:rsidP="005305DC">
      <w:pPr>
        <w:pStyle w:val="StandardWeb1"/>
        <w:spacing w:line="360" w:lineRule="auto"/>
        <w:rPr>
          <w:rFonts w:ascii="Cambria" w:hAnsi="Cambria" w:cs="Cambria"/>
          <w:color w:val="000000"/>
        </w:rPr>
      </w:pPr>
      <w:r>
        <w:rPr>
          <w:rFonts w:ascii="Cambria" w:hAnsi="Cambria" w:cs="Cambria"/>
          <w:color w:val="000000"/>
        </w:rPr>
        <w:t xml:space="preserve">Die Eingewöhnungszeit ist abgeschlossen, wenn </w:t>
      </w:r>
      <w:r w:rsidR="005305DC">
        <w:rPr>
          <w:rFonts w:ascii="Cambria" w:hAnsi="Cambria" w:cs="Cambria"/>
          <w:color w:val="000000"/>
        </w:rPr>
        <w:t>eine vertrauensvolle Beziehung zwischen Erzieher</w:t>
      </w:r>
      <w:r w:rsidR="0071646F">
        <w:rPr>
          <w:rFonts w:ascii="Cambria" w:hAnsi="Cambria" w:cs="Cambria"/>
          <w:color w:val="000000"/>
        </w:rPr>
        <w:t>/</w:t>
      </w:r>
      <w:r w:rsidR="005305DC">
        <w:rPr>
          <w:rFonts w:ascii="Cambria" w:hAnsi="Cambria" w:cs="Cambria"/>
          <w:color w:val="000000"/>
        </w:rPr>
        <w:t>In und Kind aufgebaut wurde und das Kind die Erzieherin als neue Bezugsperson akzeptiert hat.</w:t>
      </w:r>
    </w:p>
    <w:p w14:paraId="605CADF8" w14:textId="77777777" w:rsidR="00D44309" w:rsidRPr="005305DC" w:rsidRDefault="005305DC" w:rsidP="00060129">
      <w:pPr>
        <w:pStyle w:val="StandardWeb1"/>
        <w:spacing w:after="240" w:line="360" w:lineRule="auto"/>
      </w:pPr>
      <w:r w:rsidRPr="005305DC">
        <w:rPr>
          <w:rFonts w:ascii="Cambria" w:hAnsi="Cambria"/>
        </w:rPr>
        <w:t>Erfahrungsgemäß ist die Eingewöhnung innerhalb von 4-6 Wochen vollständig</w:t>
      </w:r>
      <w:r>
        <w:t xml:space="preserve"> abgeschlossen. </w:t>
      </w:r>
    </w:p>
    <w:p w14:paraId="5E8AFA14" w14:textId="6872E1A5" w:rsidR="002B2BDF" w:rsidRPr="002B2BDF" w:rsidRDefault="007F0BD1" w:rsidP="002B2BDF">
      <w:pPr>
        <w:pStyle w:val="berschrift3"/>
        <w:rPr>
          <w:b/>
          <w:sz w:val="26"/>
          <w:szCs w:val="26"/>
        </w:rPr>
      </w:pPr>
      <w:bookmarkStart w:id="57" w:name="_Toc72910103"/>
      <w:r>
        <w:rPr>
          <w:b/>
          <w:sz w:val="26"/>
          <w:szCs w:val="26"/>
        </w:rPr>
        <w:t>5.3.1.</w:t>
      </w:r>
      <w:r w:rsidR="002B2BDF" w:rsidRPr="002B2BDF">
        <w:rPr>
          <w:b/>
          <w:sz w:val="26"/>
          <w:szCs w:val="26"/>
        </w:rPr>
        <w:t xml:space="preserve"> </w:t>
      </w:r>
      <w:r w:rsidR="005305DC">
        <w:rPr>
          <w:b/>
          <w:sz w:val="26"/>
          <w:szCs w:val="26"/>
        </w:rPr>
        <w:t xml:space="preserve">Besonderheiten bei der </w:t>
      </w:r>
      <w:r w:rsidR="002B2BDF" w:rsidRPr="002B2BDF">
        <w:rPr>
          <w:b/>
          <w:sz w:val="26"/>
          <w:szCs w:val="26"/>
        </w:rPr>
        <w:t>Eingewöhnung von Kindern unter 3 Jahren</w:t>
      </w:r>
      <w:bookmarkEnd w:id="57"/>
    </w:p>
    <w:p w14:paraId="14A8BC31" w14:textId="77777777" w:rsidR="002B2BDF" w:rsidRDefault="002B2BDF" w:rsidP="00691038">
      <w:pPr>
        <w:pStyle w:val="StandardWeb1"/>
        <w:spacing w:after="0" w:line="360" w:lineRule="auto"/>
        <w:rPr>
          <w:rFonts w:ascii="Cambria" w:hAnsi="Cambria" w:cs="Cambria"/>
          <w:color w:val="000000"/>
        </w:rPr>
      </w:pPr>
      <w:r>
        <w:rPr>
          <w:rFonts w:ascii="Cambria" w:hAnsi="Cambria" w:cs="Cambria"/>
          <w:color w:val="000000"/>
        </w:rPr>
        <w:t>Besonders die unter drei-jährigen Kinder, auch wenn sie schon sehr selbstständig</w:t>
      </w:r>
    </w:p>
    <w:p w14:paraId="28485EFF" w14:textId="77777777" w:rsidR="002B2BDF" w:rsidRDefault="002B2BDF" w:rsidP="00691038">
      <w:pPr>
        <w:pStyle w:val="StandardWeb1"/>
        <w:spacing w:after="0" w:line="360" w:lineRule="auto"/>
        <w:rPr>
          <w:rFonts w:ascii="Cambria" w:hAnsi="Cambria" w:cs="Cambria"/>
          <w:color w:val="000000"/>
        </w:rPr>
      </w:pPr>
      <w:r>
        <w:rPr>
          <w:rFonts w:ascii="Cambria" w:hAnsi="Cambria" w:cs="Cambria"/>
          <w:color w:val="000000"/>
        </w:rPr>
        <w:t>wirken, brauchen eine sichere Basis, um sich mit einer neuen Umgebung – ohne das</w:t>
      </w:r>
      <w:r w:rsidR="005305DC">
        <w:rPr>
          <w:rFonts w:ascii="Cambria" w:hAnsi="Cambria" w:cs="Cambria"/>
          <w:color w:val="000000"/>
        </w:rPr>
        <w:t>s</w:t>
      </w:r>
      <w:r>
        <w:rPr>
          <w:rFonts w:ascii="Cambria" w:hAnsi="Cambria" w:cs="Cambria"/>
          <w:color w:val="000000"/>
        </w:rPr>
        <w:t xml:space="preserve"> </w:t>
      </w:r>
    </w:p>
    <w:p w14:paraId="7B712324" w14:textId="77777777" w:rsidR="00060129" w:rsidRDefault="002B2BDF" w:rsidP="00691038">
      <w:pPr>
        <w:pStyle w:val="StandardWeb1"/>
        <w:spacing w:line="360" w:lineRule="auto"/>
        <w:rPr>
          <w:rFonts w:ascii="Cambria" w:hAnsi="Cambria" w:cs="Cambria"/>
          <w:color w:val="000000"/>
        </w:rPr>
      </w:pPr>
      <w:r>
        <w:rPr>
          <w:rFonts w:ascii="Cambria" w:hAnsi="Cambria" w:cs="Cambria"/>
          <w:color w:val="000000"/>
        </w:rPr>
        <w:t xml:space="preserve">Risiko einer Überforderung – vertraut machen zu können. Vor allem in fremder Umgebung ist die Anwesenheit einer Haupt-Bindungsperson (Vater oder Mutter) </w:t>
      </w:r>
      <w:r w:rsidR="005305DC">
        <w:rPr>
          <w:rFonts w:ascii="Cambria" w:hAnsi="Cambria" w:cs="Cambria"/>
          <w:color w:val="000000"/>
        </w:rPr>
        <w:t>f</w:t>
      </w:r>
      <w:r>
        <w:rPr>
          <w:rFonts w:ascii="Cambria" w:hAnsi="Cambria" w:cs="Cambria"/>
          <w:color w:val="000000"/>
        </w:rPr>
        <w:t xml:space="preserve">ür das Kind unverzichtbar, um eine tragfähige Bindung </w:t>
      </w:r>
      <w:r w:rsidR="005305DC">
        <w:rPr>
          <w:rFonts w:ascii="Cambria" w:hAnsi="Cambria" w:cs="Cambria"/>
          <w:color w:val="000000"/>
        </w:rPr>
        <w:t xml:space="preserve">zu den Erzieherinnen </w:t>
      </w:r>
      <w:r>
        <w:rPr>
          <w:rFonts w:ascii="Cambria" w:hAnsi="Cambria" w:cs="Cambria"/>
          <w:color w:val="000000"/>
        </w:rPr>
        <w:t>aufzubauen. Wir versuchen grundsätzlich ca. vier bis sechs Wochen für die Eingewöhnung des Kindes zur Verfügung zu stellen, und uns an der individuellen Lebenssituation der Familie zu orientieren.</w:t>
      </w:r>
    </w:p>
    <w:p w14:paraId="3E5E195C" w14:textId="77777777" w:rsidR="00060129" w:rsidRDefault="00060129">
      <w:pPr>
        <w:suppressAutoHyphens w:val="0"/>
        <w:spacing w:after="0" w:line="240" w:lineRule="auto"/>
        <w:rPr>
          <w:rFonts w:ascii="Cambria" w:eastAsia="Times New Roman" w:hAnsi="Cambria" w:cs="Cambria"/>
          <w:color w:val="000000"/>
          <w:sz w:val="24"/>
          <w:szCs w:val="24"/>
        </w:rPr>
      </w:pPr>
      <w:r>
        <w:rPr>
          <w:rFonts w:ascii="Cambria" w:hAnsi="Cambria" w:cs="Cambria"/>
          <w:color w:val="000000"/>
        </w:rPr>
        <w:br w:type="page"/>
      </w:r>
    </w:p>
    <w:p w14:paraId="3AFFACDF" w14:textId="3FA79B29" w:rsidR="002B2BDF" w:rsidRPr="00D44309" w:rsidRDefault="007F0BD1" w:rsidP="00D44309">
      <w:pPr>
        <w:pStyle w:val="berschrift1"/>
        <w:rPr>
          <w:b/>
        </w:rPr>
      </w:pPr>
      <w:bookmarkStart w:id="58" w:name="_Toc72910104"/>
      <w:r>
        <w:rPr>
          <w:b/>
        </w:rPr>
        <w:lastRenderedPageBreak/>
        <w:t>6</w:t>
      </w:r>
      <w:r w:rsidR="002B2BDF" w:rsidRPr="002B2BDF">
        <w:rPr>
          <w:b/>
        </w:rPr>
        <w:t>. Beschwerdemanagement der Kita Christi Geburt</w:t>
      </w:r>
      <w:bookmarkEnd w:id="58"/>
    </w:p>
    <w:p w14:paraId="7D97C7AA" w14:textId="205D9060" w:rsidR="002B2BDF" w:rsidRPr="006F5821" w:rsidRDefault="007F0BD1" w:rsidP="006F5821">
      <w:pPr>
        <w:pStyle w:val="berschrift2"/>
        <w:rPr>
          <w:b/>
        </w:rPr>
      </w:pPr>
      <w:bookmarkStart w:id="59" w:name="_Toc72910105"/>
      <w:r>
        <w:rPr>
          <w:b/>
        </w:rPr>
        <w:t>6</w:t>
      </w:r>
      <w:r w:rsidR="002B2BDF" w:rsidRPr="002B2BDF">
        <w:rPr>
          <w:b/>
        </w:rPr>
        <w:t>.1. Beschwerdemanagement der Kinder</w:t>
      </w:r>
      <w:bookmarkEnd w:id="59"/>
    </w:p>
    <w:p w14:paraId="42D3D119" w14:textId="77777777" w:rsidR="002B2BDF" w:rsidRDefault="002B2BDF" w:rsidP="00D44309">
      <w:pPr>
        <w:spacing w:after="120" w:line="360" w:lineRule="auto"/>
        <w:jc w:val="both"/>
        <w:rPr>
          <w:rFonts w:ascii="Cambria" w:hAnsi="Cambria" w:cs="Cambria"/>
          <w:sz w:val="24"/>
          <w:szCs w:val="24"/>
        </w:rPr>
      </w:pPr>
      <w:r>
        <w:rPr>
          <w:rFonts w:ascii="Cambria" w:hAnsi="Cambria" w:cs="Cambria"/>
          <w:sz w:val="24"/>
          <w:szCs w:val="24"/>
        </w:rPr>
        <w:t xml:space="preserve">Wir bieten den Kindern Beschwerdemöglichkeiten, in dem wir ihnen </w:t>
      </w:r>
      <w:r w:rsidR="006F5821">
        <w:rPr>
          <w:rFonts w:ascii="Cambria" w:hAnsi="Cambria" w:cs="Cambria"/>
          <w:sz w:val="24"/>
          <w:szCs w:val="24"/>
        </w:rPr>
        <w:t>zum einen</w:t>
      </w:r>
      <w:r>
        <w:rPr>
          <w:rFonts w:ascii="Cambria" w:hAnsi="Cambria" w:cs="Cambria"/>
          <w:sz w:val="24"/>
          <w:szCs w:val="24"/>
        </w:rPr>
        <w:t xml:space="preserve"> signalisieren, dass sie uns jegliche Belange offen mitteilen können, </w:t>
      </w:r>
      <w:r w:rsidR="006F5821">
        <w:rPr>
          <w:rFonts w:ascii="Cambria" w:hAnsi="Cambria" w:cs="Cambria"/>
          <w:sz w:val="24"/>
          <w:szCs w:val="24"/>
        </w:rPr>
        <w:t>zum anderen</w:t>
      </w:r>
      <w:r>
        <w:rPr>
          <w:rFonts w:ascii="Cambria" w:hAnsi="Cambria" w:cs="Cambria"/>
          <w:sz w:val="24"/>
          <w:szCs w:val="24"/>
        </w:rPr>
        <w:t xml:space="preserve"> sprechen wir die Kinder gezielt an, wenn bei uns der Eindruck entsteht, dass ihnen etwas auf dem Herzen liegt. Durch unsere Beobachtungen können wir über nonverbale und verbale Signale feststellen, wenn sie etwas beschäftigt. Aber auch im Alltagsprozess signalisieren wir ihnen, dass wir ihre Anliegen ernst nehmen und lassen die Proteste der Kinder zu. </w:t>
      </w:r>
    </w:p>
    <w:p w14:paraId="53098E2A" w14:textId="77777777" w:rsidR="002B2BDF" w:rsidRDefault="002B2BDF" w:rsidP="006F5821">
      <w:pPr>
        <w:spacing w:after="0" w:line="360" w:lineRule="auto"/>
        <w:jc w:val="both"/>
        <w:rPr>
          <w:rFonts w:ascii="Cambria" w:hAnsi="Cambria" w:cs="Cambria"/>
          <w:sz w:val="24"/>
          <w:szCs w:val="24"/>
        </w:rPr>
      </w:pPr>
      <w:r>
        <w:rPr>
          <w:rFonts w:ascii="Cambria" w:hAnsi="Cambria" w:cs="Cambria"/>
          <w:sz w:val="24"/>
          <w:szCs w:val="24"/>
        </w:rPr>
        <w:t xml:space="preserve">Wir setzen uns aktiv gemeinsam mit ihnen damit auseinander, in dem wir dies aufgreifen und darüber sprechen. Wir hören den Kindern zu, nehmen sie und ihr Anliegen an und versuchen die Kinder zu stärken und zu unterstützen. </w:t>
      </w:r>
    </w:p>
    <w:p w14:paraId="309FB22E" w14:textId="77777777" w:rsidR="002B2BDF" w:rsidRDefault="002B2BDF" w:rsidP="006F5821">
      <w:pPr>
        <w:spacing w:after="0" w:line="360" w:lineRule="auto"/>
        <w:jc w:val="both"/>
        <w:rPr>
          <w:rFonts w:ascii="Cambria" w:hAnsi="Cambria" w:cs="Cambria"/>
          <w:sz w:val="24"/>
          <w:szCs w:val="24"/>
        </w:rPr>
      </w:pPr>
      <w:r>
        <w:rPr>
          <w:rFonts w:ascii="Cambria" w:hAnsi="Cambria" w:cs="Cambria"/>
          <w:sz w:val="24"/>
          <w:szCs w:val="24"/>
        </w:rPr>
        <w:t xml:space="preserve">Wenn die Kinder das Gespräch mit uns suchen und ihre Bedürfnisse und Beschwerden äußern, vermitteln wir ihnen, dass wir dies nicht als Störung empfinden. Aber auch die Eltern fungieren hier als wichtiges Sprachrohr, wenn sich ein Kind beispielsweise nicht traut sein Anliegen zu äußern. Im Sinne einer kompetenten Erziehungspartnerschaft verfolgen wir hier einen intensiven Austausch. </w:t>
      </w:r>
    </w:p>
    <w:p w14:paraId="79836F24" w14:textId="77777777" w:rsidR="002B2BDF" w:rsidRDefault="002B2BDF" w:rsidP="00360715">
      <w:pPr>
        <w:spacing w:after="240" w:line="360" w:lineRule="auto"/>
        <w:jc w:val="both"/>
        <w:rPr>
          <w:rFonts w:ascii="Cambria" w:hAnsi="Cambria" w:cs="Cambria"/>
          <w:sz w:val="24"/>
          <w:szCs w:val="24"/>
        </w:rPr>
      </w:pPr>
      <w:r>
        <w:rPr>
          <w:rFonts w:ascii="Cambria" w:hAnsi="Cambria" w:cs="Cambria"/>
          <w:sz w:val="24"/>
          <w:szCs w:val="24"/>
        </w:rPr>
        <w:t>In Konflikten fungieren wir als Vermittler</w:t>
      </w:r>
      <w:r w:rsidR="0071646F">
        <w:rPr>
          <w:rFonts w:ascii="Cambria" w:hAnsi="Cambria" w:cs="Cambria"/>
          <w:sz w:val="24"/>
          <w:szCs w:val="24"/>
        </w:rPr>
        <w:t>/</w:t>
      </w:r>
      <w:r>
        <w:rPr>
          <w:rFonts w:ascii="Cambria" w:hAnsi="Cambria" w:cs="Cambria"/>
          <w:sz w:val="24"/>
          <w:szCs w:val="24"/>
        </w:rPr>
        <w:t>In und Moderator</w:t>
      </w:r>
      <w:r w:rsidR="0071646F">
        <w:rPr>
          <w:rFonts w:ascii="Cambria" w:hAnsi="Cambria" w:cs="Cambria"/>
          <w:sz w:val="24"/>
          <w:szCs w:val="24"/>
        </w:rPr>
        <w:t>/</w:t>
      </w:r>
      <w:r>
        <w:rPr>
          <w:rFonts w:ascii="Cambria" w:hAnsi="Cambria" w:cs="Cambria"/>
          <w:sz w:val="24"/>
          <w:szCs w:val="24"/>
        </w:rPr>
        <w:t>In, in dem wir versuchen gemeinsam eine Lösung zu finden. Dies kann auf verschiedenen Ebenen von statten gehen (Kind - Kind / Kind - Eltern / Kind –pädagogische Fachkraft). Es ist uns wichtig Kompromisse zu finden und gemeinsam abzuwägen, was eine geeignete Lösung wäre. Aber auch allen Beteiligten die Gefühle der anderen zu vermitteln und somit Empathie zu fördern. Unser Ziel ist es die Problemlösestrategie der Kinder zu stärken und sie darin zu schulen Aushandlungsprozesse eigenständig zu gestalten. Das gemeinsame Erarbeiten einer Lösung bildet hierfür die Basis.</w:t>
      </w:r>
    </w:p>
    <w:p w14:paraId="424BAF84" w14:textId="68E99A9C" w:rsidR="002B2BDF" w:rsidRPr="006F5821" w:rsidRDefault="007F0BD1" w:rsidP="006F5821">
      <w:pPr>
        <w:pStyle w:val="berschrift2"/>
        <w:rPr>
          <w:b/>
        </w:rPr>
      </w:pPr>
      <w:bookmarkStart w:id="60" w:name="_Toc72910106"/>
      <w:r>
        <w:rPr>
          <w:b/>
        </w:rPr>
        <w:t>6</w:t>
      </w:r>
      <w:r w:rsidR="002B2BDF" w:rsidRPr="002B2BDF">
        <w:rPr>
          <w:b/>
        </w:rPr>
        <w:t>.2. Beschwerdemanagement für Eltern</w:t>
      </w:r>
      <w:bookmarkEnd w:id="60"/>
    </w:p>
    <w:p w14:paraId="6C99231B" w14:textId="77777777" w:rsidR="002B2BDF" w:rsidRDefault="002B2BDF" w:rsidP="00591FC5">
      <w:pPr>
        <w:spacing w:after="0" w:line="360" w:lineRule="auto"/>
        <w:jc w:val="both"/>
        <w:rPr>
          <w:rFonts w:ascii="Cambria" w:hAnsi="Cambria" w:cs="Cambria"/>
          <w:sz w:val="24"/>
          <w:szCs w:val="24"/>
        </w:rPr>
      </w:pPr>
      <w:r>
        <w:rPr>
          <w:rFonts w:ascii="Cambria" w:hAnsi="Cambria" w:cs="Cambria"/>
          <w:color w:val="111111"/>
          <w:sz w:val="24"/>
          <w:szCs w:val="24"/>
        </w:rPr>
        <w:t xml:space="preserve">Eltern erfahren durch ein professionelles </w:t>
      </w:r>
      <w:r>
        <w:rPr>
          <w:rFonts w:ascii="Cambria" w:hAnsi="Cambria" w:cs="Cambria"/>
          <w:sz w:val="24"/>
          <w:szCs w:val="24"/>
        </w:rPr>
        <w:t xml:space="preserve">Beschwerdemanagement seitens der </w:t>
      </w:r>
      <w:proofErr w:type="spellStart"/>
      <w:r>
        <w:rPr>
          <w:rFonts w:ascii="Cambria" w:hAnsi="Cambria" w:cs="Cambria"/>
          <w:sz w:val="24"/>
          <w:szCs w:val="24"/>
        </w:rPr>
        <w:t>Einrich</w:t>
      </w:r>
      <w:proofErr w:type="spellEnd"/>
      <w:r>
        <w:rPr>
          <w:rFonts w:ascii="Cambria" w:hAnsi="Cambria" w:cs="Cambria"/>
          <w:sz w:val="24"/>
          <w:szCs w:val="24"/>
        </w:rPr>
        <w:t>-</w:t>
      </w:r>
    </w:p>
    <w:p w14:paraId="49E4BFF0" w14:textId="77777777" w:rsidR="002B2BDF" w:rsidRDefault="002B2BDF" w:rsidP="00591FC5">
      <w:pPr>
        <w:spacing w:after="0" w:line="360" w:lineRule="auto"/>
        <w:jc w:val="both"/>
        <w:rPr>
          <w:rFonts w:ascii="Cambria" w:hAnsi="Cambria" w:cs="Cambria"/>
          <w:sz w:val="24"/>
          <w:szCs w:val="24"/>
        </w:rPr>
      </w:pPr>
      <w:proofErr w:type="spellStart"/>
      <w:r>
        <w:rPr>
          <w:rFonts w:ascii="Cambria" w:hAnsi="Cambria" w:cs="Cambria"/>
          <w:sz w:val="24"/>
          <w:szCs w:val="24"/>
        </w:rPr>
        <w:t>tungsleitung</w:t>
      </w:r>
      <w:proofErr w:type="spellEnd"/>
      <w:r>
        <w:rPr>
          <w:rFonts w:ascii="Cambria" w:hAnsi="Cambria" w:cs="Cambria"/>
          <w:sz w:val="24"/>
          <w:szCs w:val="24"/>
        </w:rPr>
        <w:t xml:space="preserve"> konstruktives Feedback. Grundsätzlich werden alle Beschwerden dokumentiert und in der Regel führen sie zu einem Gesprächstermin mit der Leitung und/oder betroffenen Erzieherin. </w:t>
      </w:r>
    </w:p>
    <w:p w14:paraId="67A44136" w14:textId="77777777" w:rsidR="002B2BDF" w:rsidRDefault="002B2BDF" w:rsidP="00591FC5">
      <w:pPr>
        <w:spacing w:after="0" w:line="360" w:lineRule="auto"/>
        <w:jc w:val="both"/>
        <w:rPr>
          <w:rFonts w:ascii="Cambria" w:hAnsi="Cambria" w:cs="Cambria"/>
          <w:sz w:val="24"/>
          <w:szCs w:val="24"/>
        </w:rPr>
      </w:pPr>
      <w:r>
        <w:rPr>
          <w:rFonts w:ascii="Cambria" w:hAnsi="Cambria" w:cs="Cambria"/>
          <w:sz w:val="24"/>
          <w:szCs w:val="24"/>
        </w:rPr>
        <w:t xml:space="preserve">Beschwerden können auch, durch eine eigens dafür angelegte E-Mailadresse, an unseren Elternbeiratsvorsitzenden herangetragen werden. Diese werden dann im Elternbeirat, mit der Leitung und dem Personal besprochen. Der Träger wird über alle Beschwerden </w:t>
      </w:r>
      <w:r>
        <w:rPr>
          <w:rFonts w:ascii="Cambria" w:hAnsi="Cambria" w:cs="Cambria"/>
          <w:sz w:val="24"/>
          <w:szCs w:val="24"/>
        </w:rPr>
        <w:lastRenderedPageBreak/>
        <w:t>informiert und schreitet bei schwierig lösbaren oder organisatorischen Problemen mit ein und findet Lösungsvorschläge.</w:t>
      </w:r>
    </w:p>
    <w:p w14:paraId="2366AB75" w14:textId="77777777" w:rsidR="002B2BDF" w:rsidRDefault="002B2BDF" w:rsidP="00591FC5">
      <w:pPr>
        <w:spacing w:after="0" w:line="360" w:lineRule="auto"/>
        <w:jc w:val="both"/>
        <w:rPr>
          <w:rFonts w:ascii="Cambria" w:hAnsi="Cambria" w:cs="Cambria"/>
          <w:sz w:val="24"/>
        </w:rPr>
      </w:pPr>
      <w:r>
        <w:rPr>
          <w:rFonts w:ascii="Cambria" w:hAnsi="Cambria" w:cs="Cambria"/>
          <w:sz w:val="24"/>
          <w:szCs w:val="24"/>
        </w:rPr>
        <w:t xml:space="preserve">Einmal im Jahr werden in einer Elternumfrage </w:t>
      </w:r>
      <w:r>
        <w:rPr>
          <w:rFonts w:ascii="Cambria" w:hAnsi="Cambria" w:cs="Cambria"/>
          <w:sz w:val="24"/>
        </w:rPr>
        <w:t>organisatorische, personelle, pädagogische und weitere Punkte abgefragt. Jederzeit kann mit der Leitung und auch dem Gruppenpersonal ein individueller Gesprächstermin stattfinden.</w:t>
      </w:r>
    </w:p>
    <w:p w14:paraId="34CC5E21" w14:textId="77777777" w:rsidR="002B2BDF" w:rsidRPr="00081797" w:rsidRDefault="002B2BDF" w:rsidP="00360715">
      <w:pPr>
        <w:spacing w:after="240" w:line="360" w:lineRule="auto"/>
        <w:jc w:val="both"/>
        <w:rPr>
          <w:rFonts w:ascii="Cambria" w:hAnsi="Cambria" w:cs="Cambria"/>
          <w:sz w:val="24"/>
          <w:szCs w:val="24"/>
        </w:rPr>
      </w:pPr>
      <w:r>
        <w:rPr>
          <w:rFonts w:ascii="Cambria" w:hAnsi="Cambria" w:cs="Cambria"/>
          <w:sz w:val="24"/>
        </w:rPr>
        <w:t xml:space="preserve">Regelmäßig </w:t>
      </w:r>
      <w:r w:rsidR="00532896">
        <w:rPr>
          <w:rFonts w:ascii="Cambria" w:hAnsi="Cambria" w:cs="Cambria"/>
          <w:sz w:val="24"/>
        </w:rPr>
        <w:t>stattfindende</w:t>
      </w:r>
      <w:r>
        <w:rPr>
          <w:rFonts w:ascii="Cambria" w:hAnsi="Cambria" w:cs="Cambria"/>
          <w:sz w:val="24"/>
        </w:rPr>
        <w:t xml:space="preserve"> Plenumssitzungen werden zur Reflektion möglicher Beschwerden genutzt und Lösungen gesucht.</w:t>
      </w:r>
    </w:p>
    <w:p w14:paraId="1F43DB6D" w14:textId="19795048" w:rsidR="00DF01FF" w:rsidRPr="00DF01FF" w:rsidRDefault="007F0BD1" w:rsidP="00DF01FF">
      <w:pPr>
        <w:pStyle w:val="berschrift2"/>
        <w:rPr>
          <w:b/>
        </w:rPr>
      </w:pPr>
      <w:bookmarkStart w:id="61" w:name="_Toc72910107"/>
      <w:r>
        <w:rPr>
          <w:b/>
        </w:rPr>
        <w:t>6</w:t>
      </w:r>
      <w:r w:rsidR="002B2BDF" w:rsidRPr="002B2BDF">
        <w:rPr>
          <w:b/>
        </w:rPr>
        <w:t>.3. Mobbing und unsere Null-Toleranzgrenze</w:t>
      </w:r>
      <w:bookmarkEnd w:id="61"/>
    </w:p>
    <w:p w14:paraId="0945AA5C" w14:textId="77777777" w:rsidR="00DF01FF" w:rsidRPr="00DF01FF" w:rsidRDefault="00DF01FF" w:rsidP="00DF01FF">
      <w:pPr>
        <w:spacing w:after="0" w:line="360" w:lineRule="auto"/>
        <w:jc w:val="both"/>
        <w:rPr>
          <w:rFonts w:ascii="Cambria" w:hAnsi="Cambria" w:cs="Cambria"/>
          <w:sz w:val="24"/>
          <w:szCs w:val="24"/>
        </w:rPr>
      </w:pPr>
      <w:r w:rsidRPr="00DF01FF">
        <w:rPr>
          <w:rFonts w:ascii="Cambria" w:hAnsi="Cambria" w:cs="Cambria"/>
          <w:sz w:val="24"/>
          <w:szCs w:val="24"/>
        </w:rPr>
        <w:t xml:space="preserve">Um einem Mobbingopfer die Möglichkeit zur Hilfe zu geben, sollte zunächst mit dem von Mobbing betroffenen Kind ein Gespräch geführt werden. </w:t>
      </w:r>
    </w:p>
    <w:p w14:paraId="50A54305" w14:textId="77777777" w:rsidR="00DF01FF" w:rsidRPr="00DF01FF" w:rsidRDefault="00DF01FF" w:rsidP="00DF01FF">
      <w:pPr>
        <w:spacing w:after="0" w:line="360" w:lineRule="auto"/>
        <w:jc w:val="both"/>
        <w:rPr>
          <w:rFonts w:ascii="Cambria" w:hAnsi="Cambria" w:cs="Cambria"/>
          <w:sz w:val="24"/>
          <w:szCs w:val="24"/>
        </w:rPr>
      </w:pPr>
    </w:p>
    <w:p w14:paraId="6F08E81C" w14:textId="77777777" w:rsidR="00DF01FF" w:rsidRPr="00DF01FF" w:rsidRDefault="00DF01FF" w:rsidP="00DF01FF">
      <w:pPr>
        <w:spacing w:after="0" w:line="360" w:lineRule="auto"/>
        <w:jc w:val="both"/>
        <w:rPr>
          <w:rFonts w:ascii="Cambria" w:hAnsi="Cambria" w:cs="Cambria"/>
          <w:sz w:val="24"/>
          <w:szCs w:val="24"/>
        </w:rPr>
      </w:pPr>
      <w:r w:rsidRPr="00DF01FF">
        <w:rPr>
          <w:rFonts w:ascii="Cambria" w:hAnsi="Cambria" w:cs="Cambria"/>
          <w:sz w:val="24"/>
          <w:szCs w:val="24"/>
        </w:rPr>
        <w:t>Was ist Mobbing?</w:t>
      </w:r>
    </w:p>
    <w:p w14:paraId="43BD7D72" w14:textId="77777777" w:rsidR="00DF01FF" w:rsidRPr="00DF01FF" w:rsidRDefault="00DF01FF" w:rsidP="00DF01FF">
      <w:pPr>
        <w:spacing w:after="0" w:line="360" w:lineRule="auto"/>
        <w:jc w:val="both"/>
        <w:rPr>
          <w:rFonts w:ascii="Cambria" w:hAnsi="Cambria" w:cs="Cambria"/>
          <w:sz w:val="24"/>
          <w:szCs w:val="24"/>
        </w:rPr>
      </w:pPr>
      <w:r w:rsidRPr="00DF01FF">
        <w:rPr>
          <w:rFonts w:ascii="Cambria" w:hAnsi="Cambria" w:cs="Cambria"/>
          <w:sz w:val="24"/>
          <w:szCs w:val="24"/>
        </w:rPr>
        <w:t>Mobbing liegt vor, wenn Gewalt ausgeübt wird und gleichzeitig vier Bedingungen erfüllt sind:</w:t>
      </w:r>
    </w:p>
    <w:p w14:paraId="5782613E" w14:textId="77777777" w:rsidR="00DF01FF" w:rsidRPr="00DF01FF" w:rsidRDefault="00DF01FF" w:rsidP="00DF01FF">
      <w:pPr>
        <w:tabs>
          <w:tab w:val="num" w:pos="720"/>
        </w:tabs>
        <w:spacing w:after="0" w:line="360" w:lineRule="auto"/>
        <w:jc w:val="both"/>
        <w:rPr>
          <w:rFonts w:ascii="Cambria" w:hAnsi="Cambria" w:cs="Cambria"/>
          <w:sz w:val="24"/>
          <w:szCs w:val="24"/>
        </w:rPr>
      </w:pPr>
      <w:r w:rsidRPr="00DF01FF">
        <w:rPr>
          <w:rFonts w:ascii="Cambria" w:hAnsi="Cambria" w:cs="Cambria"/>
          <w:sz w:val="24"/>
          <w:szCs w:val="24"/>
        </w:rPr>
        <w:t>Kräfteungleichgewicht</w:t>
      </w:r>
    </w:p>
    <w:p w14:paraId="3FD977C4" w14:textId="77777777" w:rsidR="00DF01FF" w:rsidRPr="00DF01FF" w:rsidRDefault="00DF01FF" w:rsidP="00DF01FF">
      <w:pPr>
        <w:tabs>
          <w:tab w:val="num" w:pos="720"/>
        </w:tabs>
        <w:spacing w:after="0" w:line="360" w:lineRule="auto"/>
        <w:jc w:val="both"/>
        <w:rPr>
          <w:rFonts w:ascii="Cambria" w:hAnsi="Cambria" w:cs="Cambria"/>
          <w:sz w:val="24"/>
          <w:szCs w:val="24"/>
        </w:rPr>
      </w:pPr>
      <w:r w:rsidRPr="00DF01FF">
        <w:rPr>
          <w:rFonts w:ascii="Cambria" w:hAnsi="Cambria" w:cs="Cambria"/>
          <w:sz w:val="24"/>
          <w:szCs w:val="24"/>
        </w:rPr>
        <w:t>Häufigkeit</w:t>
      </w:r>
    </w:p>
    <w:p w14:paraId="14D477CB" w14:textId="77777777" w:rsidR="00DF01FF" w:rsidRPr="00DF01FF" w:rsidRDefault="00DF01FF" w:rsidP="00DF01FF">
      <w:pPr>
        <w:tabs>
          <w:tab w:val="num" w:pos="720"/>
        </w:tabs>
        <w:spacing w:after="0" w:line="360" w:lineRule="auto"/>
        <w:jc w:val="both"/>
        <w:rPr>
          <w:rFonts w:ascii="Cambria" w:hAnsi="Cambria" w:cs="Cambria"/>
          <w:sz w:val="24"/>
          <w:szCs w:val="24"/>
        </w:rPr>
      </w:pPr>
      <w:r w:rsidRPr="00DF01FF">
        <w:rPr>
          <w:rFonts w:ascii="Cambria" w:hAnsi="Cambria" w:cs="Cambria"/>
          <w:sz w:val="24"/>
          <w:szCs w:val="24"/>
        </w:rPr>
        <w:t>Dauer</w:t>
      </w:r>
    </w:p>
    <w:p w14:paraId="36045534" w14:textId="77777777" w:rsidR="00DF01FF" w:rsidRPr="00DF01FF" w:rsidRDefault="00DF01FF" w:rsidP="00DF01FF">
      <w:pPr>
        <w:tabs>
          <w:tab w:val="num" w:pos="720"/>
        </w:tabs>
        <w:spacing w:after="0" w:line="360" w:lineRule="auto"/>
        <w:jc w:val="both"/>
        <w:rPr>
          <w:rFonts w:ascii="Cambria" w:hAnsi="Cambria" w:cs="Cambria"/>
          <w:sz w:val="24"/>
          <w:szCs w:val="24"/>
        </w:rPr>
      </w:pPr>
      <w:r w:rsidRPr="00DF01FF">
        <w:rPr>
          <w:rFonts w:ascii="Cambria" w:hAnsi="Cambria" w:cs="Cambria"/>
          <w:sz w:val="24"/>
          <w:szCs w:val="24"/>
        </w:rPr>
        <w:t>Konfliktlösung ist aus eigener Kraft nicht möglich</w:t>
      </w:r>
    </w:p>
    <w:p w14:paraId="5F45770B" w14:textId="77777777" w:rsidR="00DF01FF" w:rsidRPr="00DF01FF" w:rsidRDefault="00DF01FF" w:rsidP="00DF01FF">
      <w:pPr>
        <w:spacing w:after="0" w:line="360" w:lineRule="auto"/>
        <w:jc w:val="both"/>
        <w:rPr>
          <w:rFonts w:ascii="Cambria" w:hAnsi="Cambria" w:cs="Cambria"/>
          <w:sz w:val="24"/>
          <w:szCs w:val="24"/>
        </w:rPr>
      </w:pPr>
    </w:p>
    <w:p w14:paraId="06F4C1F5" w14:textId="77777777" w:rsidR="00DF01FF" w:rsidRPr="00DF01FF" w:rsidRDefault="00DF01FF" w:rsidP="00DF01FF">
      <w:pPr>
        <w:spacing w:after="0" w:line="360" w:lineRule="auto"/>
        <w:jc w:val="both"/>
        <w:rPr>
          <w:rFonts w:ascii="Cambria" w:hAnsi="Cambria" w:cs="Cambria"/>
          <w:sz w:val="24"/>
          <w:szCs w:val="24"/>
        </w:rPr>
      </w:pPr>
      <w:r w:rsidRPr="00DF01FF">
        <w:rPr>
          <w:rFonts w:ascii="Cambria" w:hAnsi="Cambria" w:cs="Cambria"/>
          <w:sz w:val="24"/>
          <w:szCs w:val="24"/>
        </w:rPr>
        <w:t>Was sind die Folgen?</w:t>
      </w:r>
    </w:p>
    <w:p w14:paraId="76C18920" w14:textId="77777777" w:rsidR="00DF01FF" w:rsidRPr="00DF01FF" w:rsidRDefault="00DF01FF" w:rsidP="00DF01FF">
      <w:pPr>
        <w:tabs>
          <w:tab w:val="num" w:pos="720"/>
        </w:tabs>
        <w:spacing w:after="0" w:line="360" w:lineRule="auto"/>
        <w:jc w:val="both"/>
        <w:rPr>
          <w:rFonts w:ascii="Cambria" w:hAnsi="Cambria" w:cs="Cambria"/>
          <w:sz w:val="24"/>
          <w:szCs w:val="24"/>
        </w:rPr>
      </w:pPr>
      <w:r w:rsidRPr="00DF01FF">
        <w:rPr>
          <w:rFonts w:ascii="Cambria" w:hAnsi="Cambria" w:cs="Cambria"/>
          <w:sz w:val="24"/>
          <w:szCs w:val="24"/>
        </w:rPr>
        <w:t>Das betroffene Kind zeigt Verhaltensveränderungen</w:t>
      </w:r>
    </w:p>
    <w:p w14:paraId="79B68882" w14:textId="77777777" w:rsidR="00DF01FF" w:rsidRPr="00DF01FF" w:rsidRDefault="00DF01FF" w:rsidP="00DF01FF">
      <w:pPr>
        <w:tabs>
          <w:tab w:val="num" w:pos="720"/>
        </w:tabs>
        <w:spacing w:after="0" w:line="360" w:lineRule="auto"/>
        <w:jc w:val="both"/>
        <w:rPr>
          <w:rFonts w:ascii="Cambria" w:hAnsi="Cambria" w:cs="Cambria"/>
          <w:sz w:val="24"/>
          <w:szCs w:val="24"/>
        </w:rPr>
      </w:pPr>
      <w:r w:rsidRPr="00DF01FF">
        <w:rPr>
          <w:rFonts w:ascii="Cambria" w:hAnsi="Cambria" w:cs="Cambria"/>
          <w:sz w:val="24"/>
          <w:szCs w:val="24"/>
        </w:rPr>
        <w:t>Körperliche psychische Reaktionen</w:t>
      </w:r>
    </w:p>
    <w:p w14:paraId="6A9FD50A" w14:textId="77777777" w:rsidR="00DF01FF" w:rsidRPr="00DF01FF" w:rsidRDefault="00DF01FF" w:rsidP="00DF01FF">
      <w:pPr>
        <w:tabs>
          <w:tab w:val="num" w:pos="720"/>
        </w:tabs>
        <w:spacing w:after="0" w:line="360" w:lineRule="auto"/>
        <w:jc w:val="both"/>
        <w:rPr>
          <w:rFonts w:ascii="Cambria" w:hAnsi="Cambria" w:cs="Cambria"/>
          <w:sz w:val="24"/>
          <w:szCs w:val="24"/>
        </w:rPr>
      </w:pPr>
      <w:r w:rsidRPr="00DF01FF">
        <w:rPr>
          <w:rFonts w:ascii="Cambria" w:hAnsi="Cambria" w:cs="Cambria"/>
          <w:sz w:val="24"/>
          <w:szCs w:val="24"/>
        </w:rPr>
        <w:t>Fehlzeiten und Verweigerung in die Einrichtung zu kommen</w:t>
      </w:r>
    </w:p>
    <w:p w14:paraId="10BCDD8B" w14:textId="77777777" w:rsidR="00DF01FF" w:rsidRPr="00DF01FF" w:rsidRDefault="00DF01FF" w:rsidP="00DF01FF">
      <w:pPr>
        <w:tabs>
          <w:tab w:val="num" w:pos="720"/>
        </w:tabs>
        <w:spacing w:after="0" w:line="360" w:lineRule="auto"/>
        <w:jc w:val="both"/>
        <w:rPr>
          <w:rFonts w:ascii="Cambria" w:hAnsi="Cambria" w:cs="Cambria"/>
          <w:sz w:val="24"/>
          <w:szCs w:val="24"/>
        </w:rPr>
      </w:pPr>
      <w:r w:rsidRPr="00DF01FF">
        <w:rPr>
          <w:rFonts w:ascii="Cambria" w:hAnsi="Cambria" w:cs="Cambria"/>
          <w:sz w:val="24"/>
          <w:szCs w:val="24"/>
        </w:rPr>
        <w:t>Anpassungsversuche</w:t>
      </w:r>
    </w:p>
    <w:p w14:paraId="388BC91B" w14:textId="77777777" w:rsidR="00DF01FF" w:rsidRPr="00DF01FF" w:rsidRDefault="00DF01FF" w:rsidP="00DF01FF">
      <w:pPr>
        <w:tabs>
          <w:tab w:val="num" w:pos="720"/>
        </w:tabs>
        <w:spacing w:after="0" w:line="360" w:lineRule="auto"/>
        <w:jc w:val="both"/>
        <w:rPr>
          <w:rFonts w:ascii="Cambria" w:hAnsi="Cambria" w:cs="Cambria"/>
          <w:sz w:val="24"/>
          <w:szCs w:val="24"/>
        </w:rPr>
      </w:pPr>
      <w:r w:rsidRPr="00DF01FF">
        <w:rPr>
          <w:rFonts w:ascii="Cambria" w:hAnsi="Cambria" w:cs="Cambria"/>
          <w:sz w:val="24"/>
          <w:szCs w:val="24"/>
        </w:rPr>
        <w:t>Vermeidungsverhalten</w:t>
      </w:r>
    </w:p>
    <w:p w14:paraId="65AEDFB5" w14:textId="77777777" w:rsidR="00DF01FF" w:rsidRPr="00DF01FF" w:rsidRDefault="00DF01FF" w:rsidP="00DF01FF">
      <w:pPr>
        <w:tabs>
          <w:tab w:val="num" w:pos="720"/>
        </w:tabs>
        <w:spacing w:after="0" w:line="360" w:lineRule="auto"/>
        <w:jc w:val="both"/>
        <w:rPr>
          <w:rFonts w:ascii="Cambria" w:hAnsi="Cambria" w:cs="Cambria"/>
          <w:sz w:val="24"/>
          <w:szCs w:val="24"/>
        </w:rPr>
      </w:pPr>
      <w:r w:rsidRPr="00DF01FF">
        <w:rPr>
          <w:rFonts w:ascii="Cambria" w:hAnsi="Cambria" w:cs="Cambria"/>
          <w:sz w:val="24"/>
          <w:szCs w:val="24"/>
        </w:rPr>
        <w:t>Sicherheits- / Schutzbedürfnis</w:t>
      </w:r>
    </w:p>
    <w:p w14:paraId="00C906DD" w14:textId="77777777" w:rsidR="00DF01FF" w:rsidRPr="00DF01FF" w:rsidRDefault="00DF01FF" w:rsidP="00DF01FF">
      <w:pPr>
        <w:tabs>
          <w:tab w:val="num" w:pos="720"/>
        </w:tabs>
        <w:spacing w:after="0" w:line="360" w:lineRule="auto"/>
        <w:jc w:val="both"/>
        <w:rPr>
          <w:rFonts w:ascii="Cambria" w:hAnsi="Cambria" w:cs="Cambria"/>
          <w:sz w:val="24"/>
          <w:szCs w:val="24"/>
        </w:rPr>
      </w:pPr>
      <w:r w:rsidRPr="00DF01FF">
        <w:rPr>
          <w:rFonts w:ascii="Cambria" w:hAnsi="Cambria" w:cs="Cambria"/>
          <w:sz w:val="24"/>
          <w:szCs w:val="24"/>
        </w:rPr>
        <w:t>Isolierung und Abgrenzung</w:t>
      </w:r>
    </w:p>
    <w:p w14:paraId="3B18F32C" w14:textId="77777777" w:rsidR="00DF01FF" w:rsidRPr="00DF01FF" w:rsidRDefault="00DF01FF" w:rsidP="00DF01FF">
      <w:pPr>
        <w:spacing w:after="0" w:line="360" w:lineRule="auto"/>
        <w:jc w:val="both"/>
        <w:rPr>
          <w:rFonts w:ascii="Cambria" w:hAnsi="Cambria" w:cs="Cambria"/>
          <w:sz w:val="24"/>
          <w:szCs w:val="24"/>
        </w:rPr>
      </w:pPr>
    </w:p>
    <w:p w14:paraId="4735C33D" w14:textId="77777777" w:rsidR="00DF01FF" w:rsidRPr="00DF01FF" w:rsidRDefault="00DF01FF" w:rsidP="00DF01FF">
      <w:pPr>
        <w:spacing w:after="0" w:line="360" w:lineRule="auto"/>
        <w:jc w:val="both"/>
        <w:rPr>
          <w:rFonts w:ascii="Cambria" w:hAnsi="Cambria" w:cs="Cambria"/>
          <w:sz w:val="24"/>
          <w:szCs w:val="24"/>
        </w:rPr>
      </w:pPr>
      <w:r w:rsidRPr="00DF01FF">
        <w:rPr>
          <w:rFonts w:ascii="Cambria" w:hAnsi="Cambria" w:cs="Cambria"/>
          <w:sz w:val="24"/>
          <w:szCs w:val="24"/>
        </w:rPr>
        <w:t xml:space="preserve">Wie </w:t>
      </w:r>
      <w:r w:rsidR="0071646F" w:rsidRPr="00DF01FF">
        <w:rPr>
          <w:rFonts w:ascii="Cambria" w:hAnsi="Cambria" w:cs="Cambria"/>
          <w:sz w:val="24"/>
          <w:szCs w:val="24"/>
        </w:rPr>
        <w:t>funktioniert</w:t>
      </w:r>
      <w:r w:rsidRPr="00DF01FF">
        <w:rPr>
          <w:rFonts w:ascii="Cambria" w:hAnsi="Cambria" w:cs="Cambria"/>
          <w:sz w:val="24"/>
          <w:szCs w:val="24"/>
        </w:rPr>
        <w:t xml:space="preserve"> es?</w:t>
      </w:r>
    </w:p>
    <w:p w14:paraId="748FE1CF" w14:textId="77777777" w:rsidR="00DF01FF" w:rsidRPr="00DF01FF" w:rsidRDefault="00DF01FF" w:rsidP="00DF01FF">
      <w:pPr>
        <w:spacing w:after="0" w:line="360" w:lineRule="auto"/>
        <w:jc w:val="both"/>
        <w:rPr>
          <w:rFonts w:ascii="Cambria" w:hAnsi="Cambria" w:cs="Cambria"/>
          <w:sz w:val="24"/>
          <w:szCs w:val="24"/>
        </w:rPr>
      </w:pPr>
      <w:r w:rsidRPr="00DF01FF">
        <w:rPr>
          <w:rFonts w:ascii="Cambria" w:hAnsi="Cambria" w:cs="Cambria"/>
          <w:sz w:val="24"/>
          <w:szCs w:val="24"/>
        </w:rPr>
        <w:t>Der Mobber sucht sich ein unterlegenes Opfer sucht sich mit seinen Assistenten auf aktive Weise bei seinen Aktionen aktive tatkräftige Helfer. Die Verstärkergruppe hilft indirekt durch z.B. Beifall und Lachen dem Mobber. Der Betroffene ist Angriffen, Demütigung, Drohungen etc. ausgesetzt.</w:t>
      </w:r>
    </w:p>
    <w:p w14:paraId="4ED6BC8E" w14:textId="77777777" w:rsidR="00DF01FF" w:rsidRPr="00DF01FF" w:rsidRDefault="00DF01FF" w:rsidP="00DF01FF">
      <w:pPr>
        <w:spacing w:after="0" w:line="360" w:lineRule="auto"/>
        <w:jc w:val="both"/>
        <w:rPr>
          <w:rFonts w:ascii="Cambria" w:hAnsi="Cambria" w:cs="Cambria"/>
          <w:sz w:val="24"/>
          <w:szCs w:val="24"/>
        </w:rPr>
      </w:pPr>
    </w:p>
    <w:p w14:paraId="1F0C8541" w14:textId="77777777" w:rsidR="00DF01FF" w:rsidRPr="00DF01FF" w:rsidRDefault="00DF01FF" w:rsidP="00DF01FF">
      <w:pPr>
        <w:spacing w:after="0" w:line="360" w:lineRule="auto"/>
        <w:jc w:val="both"/>
        <w:rPr>
          <w:rFonts w:ascii="Cambria" w:hAnsi="Cambria" w:cs="Cambria"/>
          <w:sz w:val="24"/>
          <w:szCs w:val="24"/>
        </w:rPr>
      </w:pPr>
      <w:r w:rsidRPr="00DF01FF">
        <w:rPr>
          <w:rFonts w:ascii="Cambria" w:hAnsi="Cambria" w:cs="Cambria"/>
          <w:sz w:val="24"/>
          <w:szCs w:val="24"/>
        </w:rPr>
        <w:t>Wie festigt es sich?</w:t>
      </w:r>
    </w:p>
    <w:p w14:paraId="3E60D725" w14:textId="77777777" w:rsidR="00DF01FF" w:rsidRPr="00DF01FF" w:rsidRDefault="00DF01FF" w:rsidP="00DF01FF">
      <w:pPr>
        <w:spacing w:after="0" w:line="360" w:lineRule="auto"/>
        <w:jc w:val="both"/>
        <w:rPr>
          <w:rFonts w:ascii="Cambria" w:hAnsi="Cambria" w:cs="Cambria"/>
          <w:sz w:val="24"/>
          <w:szCs w:val="24"/>
        </w:rPr>
      </w:pPr>
      <w:r w:rsidRPr="00DF01FF">
        <w:rPr>
          <w:rFonts w:ascii="Cambria" w:hAnsi="Cambria" w:cs="Cambria"/>
          <w:sz w:val="24"/>
          <w:szCs w:val="24"/>
        </w:rPr>
        <w:t>Der Mobber droht, schüchtert ein und hält den Mobbingbetroffenen in einer Angstschleife vor Verschlimmerung.</w:t>
      </w:r>
    </w:p>
    <w:p w14:paraId="242A79B0" w14:textId="77777777" w:rsidR="00DF01FF" w:rsidRPr="00DF01FF" w:rsidRDefault="00DF01FF" w:rsidP="00DF01FF">
      <w:pPr>
        <w:spacing w:after="0" w:line="360" w:lineRule="auto"/>
        <w:jc w:val="both"/>
        <w:rPr>
          <w:rFonts w:ascii="Cambria" w:hAnsi="Cambria" w:cs="Cambria"/>
          <w:sz w:val="24"/>
          <w:szCs w:val="24"/>
        </w:rPr>
      </w:pPr>
      <w:r w:rsidRPr="00DF01FF">
        <w:rPr>
          <w:rFonts w:ascii="Cambria" w:hAnsi="Cambria" w:cs="Cambria"/>
          <w:sz w:val="24"/>
          <w:szCs w:val="24"/>
        </w:rPr>
        <w:t>Die Nicht-Intervention und das zu späte Erkennen der Situation zeigt dem Kind, das ihm niemand hilft.</w:t>
      </w:r>
    </w:p>
    <w:p w14:paraId="0C8B2736" w14:textId="77777777" w:rsidR="00A447FD" w:rsidRDefault="00A447FD" w:rsidP="00DF01FF">
      <w:pPr>
        <w:spacing w:after="0" w:line="360" w:lineRule="auto"/>
        <w:jc w:val="both"/>
        <w:rPr>
          <w:rFonts w:ascii="Cambria" w:hAnsi="Cambria" w:cs="Cambria"/>
          <w:sz w:val="24"/>
          <w:szCs w:val="24"/>
        </w:rPr>
      </w:pPr>
    </w:p>
    <w:p w14:paraId="516C0707" w14:textId="77777777" w:rsidR="00DF01FF" w:rsidRPr="006A3B9E" w:rsidRDefault="00DF01FF" w:rsidP="00DF01FF">
      <w:pPr>
        <w:spacing w:after="0" w:line="360" w:lineRule="auto"/>
        <w:jc w:val="both"/>
        <w:rPr>
          <w:rFonts w:ascii="Cambria" w:hAnsi="Cambria" w:cs="Cambria"/>
          <w:i/>
          <w:sz w:val="24"/>
          <w:szCs w:val="24"/>
        </w:rPr>
      </w:pPr>
      <w:r w:rsidRPr="006A3B9E">
        <w:rPr>
          <w:rFonts w:ascii="Cambria" w:hAnsi="Cambria" w:cs="Cambria"/>
          <w:i/>
          <w:sz w:val="24"/>
          <w:szCs w:val="24"/>
        </w:rPr>
        <w:t>Was können wir dagegen tun?</w:t>
      </w:r>
    </w:p>
    <w:p w14:paraId="38566B2A" w14:textId="77777777" w:rsidR="00DF01FF" w:rsidRPr="00DF01FF" w:rsidRDefault="00DF01FF" w:rsidP="00DF01FF">
      <w:pPr>
        <w:spacing w:after="0" w:line="360" w:lineRule="auto"/>
        <w:jc w:val="both"/>
        <w:rPr>
          <w:rFonts w:ascii="Cambria" w:hAnsi="Cambria" w:cs="Cambria"/>
          <w:sz w:val="24"/>
          <w:szCs w:val="24"/>
        </w:rPr>
      </w:pPr>
      <w:r w:rsidRPr="00DF01FF">
        <w:rPr>
          <w:rFonts w:ascii="Cambria" w:hAnsi="Cambria" w:cs="Cambria"/>
          <w:sz w:val="24"/>
          <w:szCs w:val="24"/>
        </w:rPr>
        <w:t>Zunächst wird ein Gespräch mit dem Mo</w:t>
      </w:r>
      <w:r>
        <w:rPr>
          <w:rFonts w:ascii="Cambria" w:hAnsi="Cambria" w:cs="Cambria"/>
          <w:sz w:val="24"/>
          <w:szCs w:val="24"/>
        </w:rPr>
        <w:t>bb</w:t>
      </w:r>
      <w:r w:rsidRPr="00DF01FF">
        <w:rPr>
          <w:rFonts w:ascii="Cambria" w:hAnsi="Cambria" w:cs="Cambria"/>
          <w:sz w:val="24"/>
          <w:szCs w:val="24"/>
        </w:rPr>
        <w:t>ing-Betroffenen</w:t>
      </w:r>
      <w:r>
        <w:rPr>
          <w:rFonts w:ascii="Cambria" w:hAnsi="Cambria" w:cs="Cambria"/>
          <w:sz w:val="24"/>
          <w:szCs w:val="24"/>
        </w:rPr>
        <w:t xml:space="preserve"> Kind</w:t>
      </w:r>
      <w:r w:rsidRPr="00DF01FF">
        <w:rPr>
          <w:rFonts w:ascii="Cambria" w:hAnsi="Cambria" w:cs="Cambria"/>
          <w:sz w:val="24"/>
          <w:szCs w:val="24"/>
        </w:rPr>
        <w:t xml:space="preserve"> geführt. Nach dem Einverständnis des Kindes diese Situation klären zu dürfen wird im zweiten Schritt mit den Unterstützern gesprochen und eine Lösung erarbeitet. Im darauffolgenden Zeitraum hat die Unterstützergruppe die Aufgabe, eigenverantwortlich Ihre Lösungen umzusetzen. Hat sich dies etabliert werden Folgegespräche mit dem Mo</w:t>
      </w:r>
      <w:r>
        <w:rPr>
          <w:rFonts w:ascii="Cambria" w:hAnsi="Cambria" w:cs="Cambria"/>
          <w:sz w:val="24"/>
          <w:szCs w:val="24"/>
        </w:rPr>
        <w:t>bb</w:t>
      </w:r>
      <w:r w:rsidRPr="00DF01FF">
        <w:rPr>
          <w:rFonts w:ascii="Cambria" w:hAnsi="Cambria" w:cs="Cambria"/>
          <w:sz w:val="24"/>
          <w:szCs w:val="24"/>
        </w:rPr>
        <w:t xml:space="preserve">ing-Betroffenen geführt und die Gegenwärtige Situation erfragt. Sollte sich die Gegenwärtige Situation verbessert haben wird durch ein Positives Abschlussgespräch, die Angelegenheit abgeschlossen. Sollte sie sich nicht verbessert haben, wird ein Folgegespräch mit den Mitgliedern der Unterstützergruppe geführt. Auch hier wird die Gegenwärtige Situation erfragt. Hier kann dann, je nachdem wie das Folgegespräch mit dem Mobbing-Betroffenen ausgefallen ist das Gespräch positiv abgeschlossen oder eine neue Lösung gemeinsam erarbeitet werden. </w:t>
      </w:r>
    </w:p>
    <w:p w14:paraId="6659F901" w14:textId="77777777" w:rsidR="00DF01FF" w:rsidRPr="00DF01FF" w:rsidRDefault="00DF01FF" w:rsidP="00DF01FF">
      <w:pPr>
        <w:spacing w:after="0" w:line="360" w:lineRule="auto"/>
        <w:jc w:val="both"/>
        <w:rPr>
          <w:rFonts w:ascii="Cambria" w:hAnsi="Cambria" w:cs="Cambria"/>
          <w:sz w:val="24"/>
          <w:szCs w:val="24"/>
        </w:rPr>
      </w:pPr>
      <w:r w:rsidRPr="00DF01FF">
        <w:rPr>
          <w:rFonts w:ascii="Cambria" w:hAnsi="Cambria" w:cs="Cambria"/>
          <w:sz w:val="24"/>
          <w:szCs w:val="24"/>
        </w:rPr>
        <w:t>Je nach Sachlage wird die Angelegenheit von den Mitarbeitern weiter im Auge gehalten</w:t>
      </w:r>
    </w:p>
    <w:p w14:paraId="24B297E5" w14:textId="77777777" w:rsidR="00DF01FF" w:rsidRPr="00DF01FF" w:rsidRDefault="00DF01FF" w:rsidP="00DF01FF">
      <w:pPr>
        <w:spacing w:after="0" w:line="360" w:lineRule="auto"/>
        <w:jc w:val="both"/>
        <w:rPr>
          <w:rFonts w:ascii="Cambria" w:hAnsi="Cambria" w:cs="Cambria"/>
          <w:sz w:val="24"/>
          <w:szCs w:val="24"/>
        </w:rPr>
      </w:pPr>
    </w:p>
    <w:p w14:paraId="727A01AF" w14:textId="77777777" w:rsidR="00DF01FF" w:rsidRPr="006A3B9E" w:rsidRDefault="00DF01FF" w:rsidP="00DF01FF">
      <w:pPr>
        <w:spacing w:after="0" w:line="360" w:lineRule="auto"/>
        <w:jc w:val="both"/>
        <w:rPr>
          <w:rFonts w:ascii="Cambria" w:hAnsi="Cambria" w:cs="Cambria"/>
          <w:i/>
          <w:sz w:val="24"/>
          <w:szCs w:val="24"/>
        </w:rPr>
      </w:pPr>
      <w:r w:rsidRPr="006A3B9E">
        <w:rPr>
          <w:rFonts w:ascii="Cambria" w:hAnsi="Cambria" w:cs="Cambria"/>
          <w:i/>
          <w:sz w:val="24"/>
          <w:szCs w:val="24"/>
        </w:rPr>
        <w:t>Was kann Eltern empfohlen werden?</w:t>
      </w:r>
    </w:p>
    <w:p w14:paraId="4D9F7A14" w14:textId="77777777" w:rsidR="00DF01FF" w:rsidRPr="00DF01FF" w:rsidRDefault="00DF01FF" w:rsidP="00DF01FF">
      <w:pPr>
        <w:spacing w:after="0" w:line="360" w:lineRule="auto"/>
        <w:jc w:val="both"/>
        <w:rPr>
          <w:rFonts w:ascii="Cambria" w:hAnsi="Cambria" w:cs="Cambria"/>
          <w:sz w:val="24"/>
          <w:szCs w:val="24"/>
        </w:rPr>
      </w:pPr>
      <w:r w:rsidRPr="00DF01FF">
        <w:rPr>
          <w:rFonts w:ascii="Cambria" w:hAnsi="Cambria" w:cs="Cambria"/>
          <w:sz w:val="24"/>
          <w:szCs w:val="24"/>
        </w:rPr>
        <w:t xml:space="preserve">Eltern benötigen Informationen, wie sie Mobbing bei Ihrem Kind erkennen können. Was sie eher vermeiden sollten und wie sie sich in der Einrichtung gegenüber </w:t>
      </w:r>
      <w:proofErr w:type="gramStart"/>
      <w:r w:rsidR="006A3B9E" w:rsidRPr="00DF01FF">
        <w:rPr>
          <w:rFonts w:ascii="Cambria" w:hAnsi="Cambria" w:cs="Cambria"/>
          <w:sz w:val="24"/>
          <w:szCs w:val="24"/>
        </w:rPr>
        <w:t>verhalten</w:t>
      </w:r>
      <w:proofErr w:type="gramEnd"/>
      <w:r w:rsidRPr="00DF01FF">
        <w:rPr>
          <w:rFonts w:ascii="Cambria" w:hAnsi="Cambria" w:cs="Cambria"/>
          <w:sz w:val="24"/>
          <w:szCs w:val="24"/>
        </w:rPr>
        <w:t xml:space="preserve"> sollten. Zudem können die Eltern von der Einrichtung über Literatur und Beratungsstellen in der Nähe informiert werden. </w:t>
      </w:r>
    </w:p>
    <w:p w14:paraId="7A1B337E" w14:textId="77777777" w:rsidR="00DF01FF" w:rsidRPr="00DF01FF" w:rsidRDefault="00DF01FF" w:rsidP="00DF01FF">
      <w:pPr>
        <w:spacing w:after="0" w:line="360" w:lineRule="auto"/>
        <w:jc w:val="both"/>
        <w:rPr>
          <w:rFonts w:ascii="Cambria" w:hAnsi="Cambria" w:cs="Cambria"/>
          <w:sz w:val="24"/>
          <w:szCs w:val="24"/>
        </w:rPr>
      </w:pPr>
      <w:r w:rsidRPr="00DF01FF">
        <w:rPr>
          <w:rFonts w:ascii="Cambria" w:hAnsi="Cambria" w:cs="Cambria"/>
          <w:sz w:val="24"/>
          <w:szCs w:val="24"/>
        </w:rPr>
        <w:t>Eltern sollten vermeiden mit den Eltern der Täter oder dem Täter direkt zu sprechen.</w:t>
      </w:r>
    </w:p>
    <w:p w14:paraId="00936E00" w14:textId="77777777" w:rsidR="00DF01FF" w:rsidRPr="00DF01FF" w:rsidRDefault="00DF01FF" w:rsidP="00DF01FF">
      <w:pPr>
        <w:spacing w:after="0" w:line="360" w:lineRule="auto"/>
        <w:jc w:val="both"/>
        <w:rPr>
          <w:rFonts w:ascii="Cambria" w:hAnsi="Cambria" w:cs="Cambria"/>
          <w:sz w:val="24"/>
          <w:szCs w:val="24"/>
        </w:rPr>
      </w:pPr>
      <w:r w:rsidRPr="00DF01FF">
        <w:rPr>
          <w:rFonts w:ascii="Cambria" w:hAnsi="Cambria" w:cs="Cambria"/>
          <w:sz w:val="24"/>
          <w:szCs w:val="24"/>
        </w:rPr>
        <w:t xml:space="preserve">Zudem sollte das Kind bei einem Elterngespräch nicht dabei sein. Auch dem Kind die Schuld an der Situation zu geben, sollte vermieden werden. Dem Kind zu raten, das Problem mit Gewalt zu lösen oder sich mit Geld und Geschenken von der Schikane loszukaufen hilft dem Kind nicht. </w:t>
      </w:r>
    </w:p>
    <w:p w14:paraId="32EFA7FA" w14:textId="77777777" w:rsidR="00DF01FF" w:rsidRPr="00DF01FF" w:rsidRDefault="00DF01FF" w:rsidP="00DF01FF">
      <w:pPr>
        <w:spacing w:after="0" w:line="360" w:lineRule="auto"/>
        <w:jc w:val="both"/>
        <w:rPr>
          <w:rFonts w:ascii="Cambria" w:hAnsi="Cambria" w:cs="Cambria"/>
          <w:sz w:val="24"/>
          <w:szCs w:val="24"/>
        </w:rPr>
      </w:pPr>
    </w:p>
    <w:p w14:paraId="2F0C0195" w14:textId="77777777" w:rsidR="00DF01FF" w:rsidRPr="00DF01FF" w:rsidRDefault="00DF01FF" w:rsidP="00DF01FF">
      <w:pPr>
        <w:spacing w:after="0" w:line="360" w:lineRule="auto"/>
        <w:jc w:val="both"/>
        <w:rPr>
          <w:rFonts w:ascii="Cambria" w:hAnsi="Cambria" w:cs="Cambria"/>
          <w:sz w:val="24"/>
          <w:szCs w:val="24"/>
        </w:rPr>
      </w:pPr>
      <w:r w:rsidRPr="00DF01FF">
        <w:rPr>
          <w:rFonts w:ascii="Cambria" w:hAnsi="Cambria" w:cs="Cambria"/>
          <w:sz w:val="24"/>
          <w:szCs w:val="24"/>
        </w:rPr>
        <w:lastRenderedPageBreak/>
        <w:t>Alle Mobbingvorfälle sollten von den Mitarbeitern aufgezeichnet werden um in den Folgegesprächen eine Lösung zu erarbeiten zu können</w:t>
      </w:r>
    </w:p>
    <w:p w14:paraId="7AA57559" w14:textId="77777777" w:rsidR="00532896" w:rsidRPr="00DF01FF" w:rsidRDefault="00DF01FF" w:rsidP="00DF01FF">
      <w:pPr>
        <w:spacing w:after="0" w:line="360" w:lineRule="auto"/>
        <w:jc w:val="both"/>
        <w:rPr>
          <w:rFonts w:ascii="Cambria" w:hAnsi="Cambria" w:cs="Cambria"/>
          <w:sz w:val="24"/>
          <w:szCs w:val="24"/>
        </w:rPr>
      </w:pPr>
      <w:r w:rsidRPr="00DF01FF">
        <w:rPr>
          <w:rFonts w:ascii="Cambria" w:hAnsi="Cambria" w:cs="Cambria"/>
          <w:sz w:val="24"/>
          <w:szCs w:val="24"/>
        </w:rPr>
        <w:t xml:space="preserve">Jedoch geht es nicht darum so viele Daten und Fakten wie möglich über das Mobbing-Geschehen zu erfragen. Es geht darum, das </w:t>
      </w:r>
      <w:r w:rsidRPr="00DF01FF">
        <w:rPr>
          <w:rFonts w:ascii="Cambria" w:hAnsi="Cambria" w:cs="Cambria"/>
          <w:b/>
          <w:bCs/>
          <w:sz w:val="24"/>
          <w:szCs w:val="24"/>
        </w:rPr>
        <w:t>Einverständnis</w:t>
      </w:r>
      <w:r w:rsidRPr="00DF01FF">
        <w:rPr>
          <w:rFonts w:ascii="Cambria" w:hAnsi="Cambria" w:cs="Cambria"/>
          <w:sz w:val="24"/>
          <w:szCs w:val="24"/>
        </w:rPr>
        <w:t xml:space="preserve"> zu erhalten und das </w:t>
      </w:r>
      <w:r w:rsidRPr="00DF01FF">
        <w:rPr>
          <w:rFonts w:ascii="Cambria" w:hAnsi="Cambria" w:cs="Cambria"/>
          <w:b/>
          <w:bCs/>
          <w:sz w:val="24"/>
          <w:szCs w:val="24"/>
        </w:rPr>
        <w:t>Vertrauen</w:t>
      </w:r>
      <w:r w:rsidRPr="00DF01FF">
        <w:rPr>
          <w:rFonts w:ascii="Cambria" w:hAnsi="Cambria" w:cs="Cambria"/>
          <w:sz w:val="24"/>
          <w:szCs w:val="24"/>
        </w:rPr>
        <w:t xml:space="preserve"> des Kindes zu gewinnen, mit Gesprächen mit der Erlaubnis des Kindes, intervenieren zu dürfen.</w:t>
      </w:r>
    </w:p>
    <w:p w14:paraId="1A489C86" w14:textId="4A00605E" w:rsidR="00DC779A" w:rsidRPr="00DC779A" w:rsidRDefault="007F0BD1" w:rsidP="00DC779A">
      <w:pPr>
        <w:pStyle w:val="berschrift1"/>
        <w:rPr>
          <w:b/>
        </w:rPr>
      </w:pPr>
      <w:bookmarkStart w:id="62" w:name="_Toc72910108"/>
      <w:r>
        <w:rPr>
          <w:b/>
        </w:rPr>
        <w:t>7</w:t>
      </w:r>
      <w:r w:rsidR="002B2BDF" w:rsidRPr="007A6257">
        <w:rPr>
          <w:b/>
        </w:rPr>
        <w:t>. Zusammenarbeit mit Familien</w:t>
      </w:r>
      <w:bookmarkEnd w:id="62"/>
      <w:r w:rsidR="002B2BDF" w:rsidRPr="007A6257">
        <w:rPr>
          <w:b/>
        </w:rPr>
        <w:t xml:space="preserve"> </w:t>
      </w:r>
    </w:p>
    <w:p w14:paraId="63C8F141" w14:textId="77777777" w:rsidR="00DC779A" w:rsidRPr="007E5926" w:rsidRDefault="00DC779A" w:rsidP="00DC779A">
      <w:pPr>
        <w:spacing w:line="360" w:lineRule="auto"/>
        <w:jc w:val="both"/>
        <w:rPr>
          <w:rFonts w:ascii="Cambria" w:hAnsi="Cambria"/>
          <w:sz w:val="24"/>
        </w:rPr>
      </w:pPr>
      <w:r w:rsidRPr="007E5926">
        <w:rPr>
          <w:rFonts w:ascii="Cambria" w:hAnsi="Cambria"/>
          <w:sz w:val="24"/>
        </w:rPr>
        <w:t xml:space="preserve">Wir als Kindertageseinrichtung, verstehen uns als familienergänzend und familienunterstützend. Wir sehen die Familie als erste und wichtigste Bindungs-, Bildungs- und Erziehungsinstanz. Durch einen regelmäßigen Dialog zwischen Familien, pädagogischem Personal und bei Bedarf weiteren Externen Hilfsangeboten gestalten wir die Erziehungspartnerschaft mit den Eltern und individuelle Bildungsbiographie des Kindes gemeinsam und nachhaltig. </w:t>
      </w:r>
    </w:p>
    <w:p w14:paraId="2EDC30AB" w14:textId="77777777" w:rsidR="00DC779A" w:rsidRPr="007E5926" w:rsidRDefault="00DC779A" w:rsidP="00DC779A">
      <w:pPr>
        <w:spacing w:line="360" w:lineRule="auto"/>
        <w:jc w:val="both"/>
        <w:rPr>
          <w:rFonts w:ascii="Cambria" w:hAnsi="Cambria"/>
          <w:sz w:val="24"/>
        </w:rPr>
      </w:pPr>
      <w:r w:rsidRPr="007E5926">
        <w:rPr>
          <w:rFonts w:ascii="Cambria" w:hAnsi="Cambria"/>
          <w:sz w:val="24"/>
        </w:rPr>
        <w:t xml:space="preserve">Ein regelmäßiger Austausch über wesentliche Bestandteile des Kita-Alltages ist uns sehr wichtig, um eine vertrauensvolle Zusammenarbeit mit den Eltern zu schaffen. Dabei nutzen wir Tür-Angel-Gespräche, regelmäßige Entwicklungsgespräche aber auch den Aushang eines Wochenplans, in dem für alle Eltern nachvollziehbar wird, welche pädagogischen Angebote während der Woche angeboten wurden. Dies ist für uns eine wichtige Basis, damit die Eltern ihr Kind mit einem guten Gefühl für die Betreuung ihres Kindes in unserem Haus haben. </w:t>
      </w:r>
    </w:p>
    <w:p w14:paraId="5043D2BB" w14:textId="77777777" w:rsidR="00DC779A" w:rsidRDefault="00DC779A" w:rsidP="00DC779A">
      <w:pPr>
        <w:spacing w:line="360" w:lineRule="auto"/>
        <w:jc w:val="both"/>
        <w:rPr>
          <w:rFonts w:ascii="Cambria" w:hAnsi="Cambria"/>
          <w:sz w:val="24"/>
        </w:rPr>
      </w:pPr>
      <w:r w:rsidRPr="007E5926">
        <w:rPr>
          <w:rFonts w:ascii="Cambria" w:hAnsi="Cambria"/>
          <w:sz w:val="24"/>
        </w:rPr>
        <w:t xml:space="preserve">Die Individuelle Lebenssituation der Familien und ihrer Kinder wird dabei von uns neutral und wertfrei betrachtet. Uns ist es wichtig, dass wir den Familien in sämtlichen Lebenslagen mit allen Sorgen, Ängsten und Bedürfnissen ein kompetenter </w:t>
      </w:r>
      <w:r>
        <w:rPr>
          <w:rFonts w:ascii="Cambria" w:hAnsi="Cambria"/>
          <w:sz w:val="24"/>
        </w:rPr>
        <w:t xml:space="preserve">und vertrauensvoller </w:t>
      </w:r>
      <w:r w:rsidRPr="007E5926">
        <w:rPr>
          <w:rFonts w:ascii="Cambria" w:hAnsi="Cambria"/>
          <w:sz w:val="24"/>
        </w:rPr>
        <w:t xml:space="preserve">Ansprechpartner sind und im Bedarfsfall an spezialisierte Hilfsangebote vermitteln können. Hierzu haben wir uns eng mit verschiedenen Hilfsorganisationen vernetzt um im Bedarfsfall eine individuelle und bedarfsgerechte Hilfe anbieten zu können. </w:t>
      </w:r>
      <w:r>
        <w:rPr>
          <w:rFonts w:ascii="Cambria" w:hAnsi="Cambria"/>
          <w:sz w:val="24"/>
        </w:rPr>
        <w:t xml:space="preserve">Unser oberstes Ziel ist es die Familien optimal zu unterstützen und das Wohl des Kindes in all seinen Lebensbereichen sicherzustellen. </w:t>
      </w:r>
    </w:p>
    <w:p w14:paraId="54F83C21" w14:textId="77777777" w:rsidR="00DC779A" w:rsidRDefault="00DC779A" w:rsidP="00DC779A">
      <w:pPr>
        <w:spacing w:line="360" w:lineRule="auto"/>
        <w:jc w:val="both"/>
        <w:rPr>
          <w:rFonts w:ascii="Cambria" w:hAnsi="Cambria"/>
          <w:sz w:val="24"/>
        </w:rPr>
      </w:pPr>
      <w:r>
        <w:rPr>
          <w:rFonts w:ascii="Cambria" w:hAnsi="Cambria"/>
          <w:sz w:val="24"/>
        </w:rPr>
        <w:t xml:space="preserve">Um alle Familien mit unseren Hilfsangeboten erreichen zu können, veranstalten wir zum Beispiel jeden Freitagvormittag ein Elterncafé zu dem wir auch regelmäßig Partner </w:t>
      </w:r>
      <w:r>
        <w:rPr>
          <w:rFonts w:ascii="Cambria" w:hAnsi="Cambria"/>
          <w:sz w:val="24"/>
        </w:rPr>
        <w:lastRenderedPageBreak/>
        <w:t>unserer vernetzten Hilfsangebote einladen. So ist zum Beispiel regelmäßig eine Mitarbeiterin der internationalen Familienhilfe bei diesen Elterncafé anwesend.</w:t>
      </w:r>
    </w:p>
    <w:p w14:paraId="5227A2EA" w14:textId="77777777" w:rsidR="00DC779A" w:rsidRDefault="00DC779A" w:rsidP="00DC779A">
      <w:pPr>
        <w:spacing w:line="360" w:lineRule="auto"/>
        <w:jc w:val="both"/>
        <w:rPr>
          <w:rFonts w:ascii="Cambria" w:hAnsi="Cambria"/>
          <w:sz w:val="24"/>
        </w:rPr>
      </w:pPr>
      <w:r>
        <w:rPr>
          <w:rFonts w:ascii="Cambria" w:hAnsi="Cambria"/>
          <w:sz w:val="24"/>
        </w:rPr>
        <w:t xml:space="preserve">Die mindestens einmal im Jahr stattfindenden Entwicklungsgespräche sind ein wichtiger Bestandteil in der Zusammenarbeit mit den Eltern. Hier tauschen wird uns über den individuellen Entwicklungsstand des Kindes mit Hinblick auf eine optimale Entwicklung in der Einrichtung wie auch in der Familie aus. Bei Bedarf können wir aus unserem Hilfsnetzwerk auf geschulte Übersetzer und Dolmetscher zurückgreifen, um auch nicht muttersprachlich deutschsprechenden Familien auf Augenhöhe begegnen zu können. </w:t>
      </w:r>
    </w:p>
    <w:p w14:paraId="55A1DE8C" w14:textId="77777777" w:rsidR="00DC779A" w:rsidRPr="00A10345" w:rsidRDefault="00DC779A" w:rsidP="00DC779A">
      <w:pPr>
        <w:spacing w:line="360" w:lineRule="auto"/>
        <w:jc w:val="both"/>
        <w:rPr>
          <w:rFonts w:ascii="Cambria" w:hAnsi="Cambria"/>
          <w:iCs/>
          <w:sz w:val="24"/>
        </w:rPr>
      </w:pPr>
      <w:r w:rsidRPr="00A10345">
        <w:rPr>
          <w:rFonts w:ascii="Cambria" w:hAnsi="Cambria"/>
          <w:iCs/>
          <w:sz w:val="24"/>
        </w:rPr>
        <w:t xml:space="preserve">Eine weitere Möglichkeit aktiv an der Gestaltung unserer Kindertagesstätte haben Eltern, indem sie aktiv an den Elternversammlungen teilnehmen bzw. sich in den Elternbeirat wählen lassen. Der Elternbeirat vertritt die Interessen der Elternschaft gegenüber dem Träger und der Einrichtungsleitung. Er ist somit eine vermittelnde Instanz zwischen allen Familien der Einrichtung und dem Träger/Leitung. </w:t>
      </w:r>
    </w:p>
    <w:p w14:paraId="3DE37E25" w14:textId="77777777" w:rsidR="00DC779A" w:rsidRPr="00A10345" w:rsidRDefault="00DC779A" w:rsidP="00DC779A">
      <w:pPr>
        <w:spacing w:line="360" w:lineRule="auto"/>
        <w:jc w:val="both"/>
        <w:rPr>
          <w:rFonts w:ascii="Cambria" w:hAnsi="Cambria"/>
          <w:iCs/>
          <w:sz w:val="24"/>
        </w:rPr>
      </w:pPr>
      <w:r w:rsidRPr="00A10345">
        <w:rPr>
          <w:rFonts w:ascii="Cambria" w:hAnsi="Cambria"/>
          <w:iCs/>
          <w:sz w:val="24"/>
        </w:rPr>
        <w:t xml:space="preserve">Träger bzw. Leitung informieren den Elternbeirat über wesentliche Entscheidungen die die Einrichtung betreffen. Insbesondere über Entscheidung die pädagogische Konzeption, personelle Besetzung, die räumliche und sachliche Ausstattung, die Hausordnung, Öffnungs- und Schließzeiten oder Ausnahmekriterien betreffend. Gestaltungshinweise soll der Träger angemessen berücksichtigen, ist aber nicht verpflichtet diese umzusetzen. </w:t>
      </w:r>
    </w:p>
    <w:p w14:paraId="5B6B30C0" w14:textId="77777777" w:rsidR="00DC779A" w:rsidRPr="00A10345" w:rsidRDefault="00DC779A" w:rsidP="00DC779A">
      <w:pPr>
        <w:spacing w:line="360" w:lineRule="auto"/>
        <w:jc w:val="both"/>
        <w:rPr>
          <w:rFonts w:ascii="Cambria" w:hAnsi="Cambria"/>
          <w:iCs/>
          <w:sz w:val="24"/>
        </w:rPr>
      </w:pPr>
      <w:r w:rsidRPr="00A10345">
        <w:rPr>
          <w:rFonts w:ascii="Cambria" w:hAnsi="Cambria"/>
          <w:iCs/>
          <w:sz w:val="24"/>
        </w:rPr>
        <w:t xml:space="preserve">Ausnahme hiervon sind Entscheidungen die die Eltern in finanzieller Hinsicht berühren. Diese bedürfen grundsätzlich der Zustimmung des Elternbeirates, insofern es sich nicht nur um geringfügige Preissteigerungen im Rahme allgemeiner Teuerungsraten handelt. </w:t>
      </w:r>
    </w:p>
    <w:p w14:paraId="3A3A1163" w14:textId="39448148" w:rsidR="00DC779A" w:rsidRPr="00A10345" w:rsidRDefault="00DC779A" w:rsidP="00DC779A">
      <w:pPr>
        <w:spacing w:line="360" w:lineRule="auto"/>
        <w:jc w:val="both"/>
        <w:rPr>
          <w:rFonts w:ascii="Cambria" w:hAnsi="Cambria"/>
          <w:iCs/>
          <w:sz w:val="24"/>
        </w:rPr>
      </w:pPr>
      <w:r w:rsidRPr="00A10345">
        <w:rPr>
          <w:rFonts w:ascii="Cambria" w:hAnsi="Cambria"/>
          <w:iCs/>
          <w:sz w:val="24"/>
        </w:rPr>
        <w:t xml:space="preserve">Der Träger, das Personal wie auch der Elternbeirat sind, insbesondere in personellen Angelegenheiten an die kirchliche Datenschutzordnung (KDO) gebunden. </w:t>
      </w:r>
    </w:p>
    <w:p w14:paraId="451C4C5D" w14:textId="714EA6D0" w:rsidR="00DC779A" w:rsidRPr="00A10345" w:rsidRDefault="00900E7D" w:rsidP="00176C98">
      <w:pPr>
        <w:spacing w:line="360" w:lineRule="auto"/>
        <w:jc w:val="both"/>
        <w:rPr>
          <w:rFonts w:ascii="Cambria" w:hAnsi="Cambria"/>
          <w:iCs/>
          <w:sz w:val="24"/>
        </w:rPr>
      </w:pPr>
      <w:r w:rsidRPr="00A10345">
        <w:rPr>
          <w:rFonts w:ascii="Cambria" w:hAnsi="Cambria"/>
          <w:iCs/>
          <w:sz w:val="24"/>
        </w:rPr>
        <w:t>Im Kindergartenjahr 2019/2020 haben der Elternbeirat und die Elternversammlung einen Förderverein gegründet. Dank zahlreicher Sp</w:t>
      </w:r>
      <w:r w:rsidR="0017335E" w:rsidRPr="00A10345">
        <w:rPr>
          <w:rFonts w:ascii="Cambria" w:hAnsi="Cambria"/>
          <w:iCs/>
          <w:sz w:val="24"/>
        </w:rPr>
        <w:t xml:space="preserve">endengelder die durch den Verein gesammelt wurden, konnten wir unter anderem eine neue Nestschaukel für das umgestaltete Außengelände anschaffen. </w:t>
      </w:r>
    </w:p>
    <w:p w14:paraId="305FC295" w14:textId="6961A5B7" w:rsidR="000A1DCF" w:rsidRPr="000A1DCF" w:rsidRDefault="007F0BD1" w:rsidP="000A1DCF">
      <w:pPr>
        <w:pStyle w:val="berschrift1"/>
        <w:rPr>
          <w:b/>
        </w:rPr>
      </w:pPr>
      <w:bookmarkStart w:id="63" w:name="_Toc72910109"/>
      <w:r>
        <w:rPr>
          <w:b/>
        </w:rPr>
        <w:lastRenderedPageBreak/>
        <w:t>8</w:t>
      </w:r>
      <w:r w:rsidR="000A1DCF" w:rsidRPr="000A1DCF">
        <w:rPr>
          <w:b/>
        </w:rPr>
        <w:t>. Vernetzung mit anderen Institutionen</w:t>
      </w:r>
      <w:bookmarkEnd w:id="63"/>
      <w:r w:rsidR="000A1DCF" w:rsidRPr="000A1DCF">
        <w:rPr>
          <w:b/>
        </w:rPr>
        <w:t xml:space="preserve"> </w:t>
      </w:r>
    </w:p>
    <w:p w14:paraId="64B89EFA" w14:textId="682336B3" w:rsidR="00D44309" w:rsidRDefault="007F0BD1" w:rsidP="00546DE5">
      <w:pPr>
        <w:pStyle w:val="berschrift1"/>
        <w:rPr>
          <w:b/>
        </w:rPr>
      </w:pPr>
      <w:bookmarkStart w:id="64" w:name="_Toc72910110"/>
      <w:r>
        <w:rPr>
          <w:b/>
        </w:rPr>
        <w:t>9</w:t>
      </w:r>
      <w:r w:rsidR="00546DE5" w:rsidRPr="00546DE5">
        <w:rPr>
          <w:b/>
        </w:rPr>
        <w:t>. Schlusswort</w:t>
      </w:r>
      <w:bookmarkEnd w:id="64"/>
    </w:p>
    <w:p w14:paraId="19B7B64A" w14:textId="77777777" w:rsidR="00546DE5" w:rsidRPr="00546DE5" w:rsidRDefault="006C53A7" w:rsidP="00546DE5">
      <w:r>
        <w:rPr>
          <w:noProof/>
        </w:rPr>
        <mc:AlternateContent>
          <mc:Choice Requires="wps">
            <w:drawing>
              <wp:anchor distT="0" distB="0" distL="114300" distR="114300" simplePos="0" relativeHeight="251674624" behindDoc="1" locked="0" layoutInCell="1" allowOverlap="1" wp14:anchorId="02F24965" wp14:editId="23F65793">
                <wp:simplePos x="0" y="0"/>
                <wp:positionH relativeFrom="column">
                  <wp:posOffset>-78740</wp:posOffset>
                </wp:positionH>
                <wp:positionV relativeFrom="paragraph">
                  <wp:posOffset>129540</wp:posOffset>
                </wp:positionV>
                <wp:extent cx="5973656" cy="1016000"/>
                <wp:effectExtent l="0" t="0" r="8255" b="12700"/>
                <wp:wrapNone/>
                <wp:docPr id="50" name="Abgerundetes Rechteck 50"/>
                <wp:cNvGraphicFramePr/>
                <a:graphic xmlns:a="http://schemas.openxmlformats.org/drawingml/2006/main">
                  <a:graphicData uri="http://schemas.microsoft.com/office/word/2010/wordprocessingShape">
                    <wps:wsp>
                      <wps:cNvSpPr/>
                      <wps:spPr>
                        <a:xfrm>
                          <a:off x="0" y="0"/>
                          <a:ext cx="5973656" cy="1016000"/>
                        </a:xfrm>
                        <a:prstGeom prst="roundRect">
                          <a:avLst/>
                        </a:prstGeom>
                        <a:noFill/>
                        <a:ln cap="rnd">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057F89C2" id="Abgerundetes Rechteck 50" o:spid="_x0000_s1026" style="position:absolute;margin-left:-6.2pt;margin-top:10.2pt;width:470.35pt;height:8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" filled="f" strokecolor="black [3213]" strokeweight="1pt">
                <v:stroke joinstyle="miter" endcap="round"/>
              </v:roundrect>
            </w:pict>
          </mc:Fallback>
        </mc:AlternateContent>
      </w:r>
    </w:p>
    <w:p w14:paraId="37D8E3B7" w14:textId="77777777" w:rsidR="002B2BDF" w:rsidRPr="00836457" w:rsidRDefault="002B2BDF" w:rsidP="00D44309">
      <w:pPr>
        <w:jc w:val="center"/>
        <w:rPr>
          <w:rFonts w:ascii="Cambria" w:hAnsi="Cambria" w:cs="Cambria"/>
          <w:b/>
          <w:bCs/>
          <w:i/>
          <w:color w:val="767171" w:themeColor="background2" w:themeShade="80"/>
          <w:sz w:val="32"/>
          <w:szCs w:val="52"/>
        </w:rPr>
      </w:pPr>
      <w:r w:rsidRPr="00836457">
        <w:rPr>
          <w:rFonts w:ascii="Cambria" w:hAnsi="Cambria" w:cs="Cambria"/>
          <w:b/>
          <w:bCs/>
          <w:i/>
          <w:color w:val="767171" w:themeColor="background2" w:themeShade="80"/>
          <w:sz w:val="32"/>
          <w:szCs w:val="52"/>
        </w:rPr>
        <w:t>„Wenn wir wissen, wo wir stehen und wohin wir wollen können wir uns miteinander auf den Weg machen.“</w:t>
      </w:r>
    </w:p>
    <w:p w14:paraId="16A4AB1D" w14:textId="77777777" w:rsidR="00546DE5" w:rsidRDefault="00546DE5" w:rsidP="00D44309">
      <w:pPr>
        <w:jc w:val="center"/>
        <w:rPr>
          <w:rFonts w:ascii="Cambria" w:hAnsi="Cambria" w:cs="Cambria"/>
          <w:i/>
          <w:color w:val="000099"/>
          <w:sz w:val="15"/>
        </w:rPr>
      </w:pPr>
    </w:p>
    <w:p w14:paraId="464543E3" w14:textId="77777777" w:rsidR="00546DE5" w:rsidRDefault="00546DE5" w:rsidP="00D44309">
      <w:pPr>
        <w:jc w:val="center"/>
        <w:rPr>
          <w:rFonts w:ascii="Cambria" w:hAnsi="Cambria" w:cs="Cambria"/>
          <w:i/>
          <w:color w:val="000099"/>
          <w:sz w:val="15"/>
        </w:rPr>
      </w:pPr>
    </w:p>
    <w:p w14:paraId="6A4A38D3" w14:textId="77777777" w:rsidR="00546DE5" w:rsidRPr="00546DE5" w:rsidRDefault="00546DE5" w:rsidP="00D44309">
      <w:pPr>
        <w:jc w:val="center"/>
        <w:rPr>
          <w:rFonts w:ascii="Cambria" w:hAnsi="Cambria" w:cs="Cambria"/>
          <w:i/>
          <w:color w:val="000000" w:themeColor="text1"/>
          <w:sz w:val="24"/>
        </w:rPr>
      </w:pPr>
      <w:r w:rsidRPr="00546DE5">
        <w:rPr>
          <w:rFonts w:ascii="Cambria" w:hAnsi="Cambria" w:cs="Cambria"/>
          <w:i/>
          <w:color w:val="000000" w:themeColor="text1"/>
          <w:sz w:val="24"/>
        </w:rPr>
        <w:t>In diesem Sinne wollen wir bei Ihnen und ihrem Kind den Wunsch nach „Miteinander“ und zum „spielenden Lernen“ wecken.</w:t>
      </w:r>
    </w:p>
    <w:p w14:paraId="3C72DCEE" w14:textId="77777777" w:rsidR="00546DE5" w:rsidRPr="00546DE5" w:rsidRDefault="00546DE5" w:rsidP="00D44309">
      <w:pPr>
        <w:jc w:val="center"/>
        <w:rPr>
          <w:rFonts w:ascii="Cambria" w:hAnsi="Cambria" w:cs="Cambria"/>
          <w:i/>
          <w:color w:val="000000" w:themeColor="text1"/>
          <w:sz w:val="24"/>
        </w:rPr>
      </w:pPr>
      <w:r w:rsidRPr="00546DE5">
        <w:rPr>
          <w:rFonts w:ascii="Cambria" w:hAnsi="Cambria" w:cs="Cambria"/>
          <w:i/>
          <w:color w:val="000000" w:themeColor="text1"/>
          <w:sz w:val="24"/>
        </w:rPr>
        <w:t>Wir bedanken uns herzlich für das Interesse an unserer Konzeption und stehen für Rückfragen gerne zur Verfügung</w:t>
      </w:r>
    </w:p>
    <w:p w14:paraId="1D926DFB" w14:textId="77777777" w:rsidR="00546DE5" w:rsidRPr="00546DE5" w:rsidRDefault="00546DE5" w:rsidP="00D44309">
      <w:pPr>
        <w:jc w:val="center"/>
        <w:rPr>
          <w:rFonts w:ascii="Cambria" w:hAnsi="Cambria" w:cs="Cambria"/>
          <w:i/>
          <w:color w:val="000000" w:themeColor="text1"/>
          <w:sz w:val="24"/>
        </w:rPr>
      </w:pPr>
      <w:r w:rsidRPr="00546DE5">
        <w:rPr>
          <w:rFonts w:ascii="Cambria" w:hAnsi="Cambria" w:cs="Cambria"/>
          <w:i/>
          <w:color w:val="000000" w:themeColor="text1"/>
          <w:sz w:val="24"/>
        </w:rPr>
        <w:t>Das Team der Katholischen Kindertagesstätte Christi Geburt Köln</w:t>
      </w:r>
    </w:p>
    <w:p w14:paraId="1591EFA8" w14:textId="57E97868" w:rsidR="0017335E" w:rsidRDefault="003E4E5F" w:rsidP="00D44309">
      <w:pPr>
        <w:jc w:val="center"/>
        <w:rPr>
          <w:rFonts w:ascii="Cambria" w:hAnsi="Cambria" w:cs="Cambria"/>
          <w:i/>
          <w:color w:val="000099"/>
          <w:sz w:val="15"/>
        </w:rPr>
      </w:pPr>
      <w:r>
        <w:rPr>
          <w:rFonts w:ascii="Cambria" w:hAnsi="Cambria" w:cs="Cambria"/>
          <w:i/>
          <w:noProof/>
          <w:color w:val="000099"/>
          <w:sz w:val="15"/>
        </w:rPr>
        <w:drawing>
          <wp:inline distT="0" distB="0" distL="0" distR="0" wp14:anchorId="3C8A5881" wp14:editId="22721CE4">
            <wp:extent cx="4732866" cy="3547039"/>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ke1.jpg"/>
                    <pic:cNvPicPr/>
                  </pic:nvPicPr>
                  <pic:blipFill>
                    <a:blip r:embed="rId27">
                      <a:extLst>
                        <a:ext uri="{28A0092B-C50C-407E-A947-70E740481C1C}">
                          <a14:useLocalDpi xmlns:a14="http://schemas.microsoft.com/office/drawing/2010/main" val="0"/>
                        </a:ext>
                      </a:extLst>
                    </a:blip>
                    <a:stretch>
                      <a:fillRect/>
                    </a:stretch>
                  </pic:blipFill>
                  <pic:spPr>
                    <a:xfrm>
                      <a:off x="0" y="0"/>
                      <a:ext cx="4744667" cy="3555883"/>
                    </a:xfrm>
                    <a:prstGeom prst="rect">
                      <a:avLst/>
                    </a:prstGeom>
                    <a:effectLst>
                      <a:softEdge rad="114300"/>
                    </a:effectLst>
                  </pic:spPr>
                </pic:pic>
              </a:graphicData>
            </a:graphic>
          </wp:inline>
        </w:drawing>
      </w:r>
    </w:p>
    <w:p w14:paraId="32BD11BD" w14:textId="77777777" w:rsidR="0017335E" w:rsidRDefault="0017335E">
      <w:pPr>
        <w:suppressAutoHyphens w:val="0"/>
        <w:spacing w:after="0" w:line="240" w:lineRule="auto"/>
        <w:rPr>
          <w:rFonts w:ascii="Cambria" w:hAnsi="Cambria" w:cs="Cambria"/>
          <w:i/>
          <w:color w:val="000099"/>
          <w:sz w:val="15"/>
        </w:rPr>
      </w:pPr>
      <w:r>
        <w:rPr>
          <w:rFonts w:ascii="Cambria" w:hAnsi="Cambria" w:cs="Cambria"/>
          <w:i/>
          <w:color w:val="000099"/>
          <w:sz w:val="15"/>
        </w:rPr>
        <w:br w:type="page"/>
      </w:r>
    </w:p>
    <w:p w14:paraId="1871918C" w14:textId="77777777" w:rsidR="00546DE5" w:rsidRPr="00D44309" w:rsidRDefault="00546DE5" w:rsidP="00D44309">
      <w:pPr>
        <w:jc w:val="center"/>
        <w:rPr>
          <w:rFonts w:ascii="Cambria" w:hAnsi="Cambria" w:cs="Cambria"/>
          <w:i/>
          <w:color w:val="000099"/>
          <w:sz w:val="15"/>
        </w:rPr>
      </w:pPr>
    </w:p>
    <w:p w14:paraId="1AA3BFB9" w14:textId="44EA1352" w:rsidR="00D44309" w:rsidRPr="00A10345" w:rsidRDefault="006D6C6E" w:rsidP="006D6C6E">
      <w:pPr>
        <w:pStyle w:val="berschrift1"/>
        <w:jc w:val="center"/>
        <w:rPr>
          <w:b/>
        </w:rPr>
      </w:pPr>
      <w:bookmarkStart w:id="65" w:name="_Toc72910111"/>
      <w:r w:rsidRPr="00A10345">
        <w:rPr>
          <w:b/>
        </w:rPr>
        <w:t>Impressum</w:t>
      </w:r>
      <w:bookmarkEnd w:id="65"/>
    </w:p>
    <w:p w14:paraId="62F40FB9" w14:textId="77777777" w:rsidR="0017335E" w:rsidRPr="0017335E" w:rsidRDefault="0017335E" w:rsidP="0017335E"/>
    <w:p w14:paraId="575D9087" w14:textId="77777777" w:rsidR="0017335E" w:rsidRPr="0017335E" w:rsidRDefault="0017335E" w:rsidP="0017335E">
      <w:pPr>
        <w:rPr>
          <w:rFonts w:asciiTheme="minorHAnsi" w:hAnsiTheme="minorHAnsi" w:cstheme="minorHAnsi"/>
          <w:b/>
          <w:color w:val="000000"/>
          <w:sz w:val="28"/>
          <w:szCs w:val="40"/>
          <w:u w:val="single"/>
        </w:rPr>
      </w:pPr>
      <w:r w:rsidRPr="0017335E">
        <w:rPr>
          <w:rFonts w:asciiTheme="minorHAnsi" w:hAnsiTheme="minorHAnsi" w:cstheme="minorHAnsi"/>
          <w:b/>
          <w:color w:val="000000"/>
          <w:sz w:val="28"/>
          <w:szCs w:val="40"/>
          <w:u w:val="single"/>
        </w:rPr>
        <w:t>Träger</w:t>
      </w:r>
    </w:p>
    <w:p w14:paraId="3B7E5FA3" w14:textId="552FAF96" w:rsidR="0017335E" w:rsidRDefault="0017335E" w:rsidP="0017335E">
      <w:pPr>
        <w:spacing w:after="0"/>
        <w:rPr>
          <w:rFonts w:asciiTheme="minorHAnsi" w:hAnsiTheme="minorHAnsi" w:cstheme="minorHAnsi"/>
          <w:b/>
          <w:color w:val="000000" w:themeColor="text1"/>
          <w:sz w:val="24"/>
          <w:szCs w:val="24"/>
        </w:rPr>
      </w:pPr>
      <w:r w:rsidRPr="0017335E">
        <w:rPr>
          <w:rFonts w:asciiTheme="minorHAnsi" w:hAnsiTheme="minorHAnsi" w:cstheme="minorHAnsi"/>
          <w:b/>
          <w:color w:val="000000" w:themeColor="text1"/>
          <w:sz w:val="24"/>
          <w:szCs w:val="24"/>
        </w:rPr>
        <w:t>Kath. Kirchengemeindeverband Bocklemünd/Mengenich und Vogelsang</w:t>
      </w:r>
    </w:p>
    <w:p w14:paraId="5D9FF2D3" w14:textId="77777777" w:rsidR="0017335E" w:rsidRPr="001D273D" w:rsidRDefault="0017335E" w:rsidP="0017335E">
      <w:pPr>
        <w:spacing w:after="0"/>
        <w:rPr>
          <w:rFonts w:ascii="Cambria" w:hAnsi="Cambria"/>
          <w:noProof/>
        </w:rPr>
      </w:pPr>
      <w:r w:rsidRPr="001D273D">
        <w:rPr>
          <w:rFonts w:ascii="Cambria" w:hAnsi="Cambria" w:cs="Cambria"/>
          <w:b/>
          <w:bCs/>
          <w:color w:val="000000" w:themeColor="text1"/>
          <w:sz w:val="24"/>
          <w:szCs w:val="24"/>
        </w:rPr>
        <w:t>Zuständige</w:t>
      </w:r>
      <w:r>
        <w:rPr>
          <w:rFonts w:ascii="Cambria" w:hAnsi="Cambria" w:cs="Cambria"/>
          <w:b/>
          <w:bCs/>
          <w:color w:val="000000" w:themeColor="text1"/>
          <w:sz w:val="24"/>
          <w:szCs w:val="24"/>
        </w:rPr>
        <w:t>r</w:t>
      </w:r>
      <w:r w:rsidRPr="001D273D">
        <w:rPr>
          <w:rFonts w:ascii="Cambria" w:hAnsi="Cambria" w:cs="Cambria"/>
          <w:b/>
          <w:bCs/>
          <w:color w:val="000000" w:themeColor="text1"/>
          <w:sz w:val="24"/>
          <w:szCs w:val="24"/>
        </w:rPr>
        <w:t xml:space="preserve"> Ansprechpartner:</w:t>
      </w:r>
      <w:r w:rsidRPr="001D273D">
        <w:rPr>
          <w:rFonts w:ascii="Cambria" w:hAnsi="Cambria"/>
          <w:noProof/>
        </w:rPr>
        <w:t xml:space="preserve"> </w:t>
      </w:r>
    </w:p>
    <w:p w14:paraId="5C3371ED" w14:textId="77777777" w:rsidR="0017335E" w:rsidRPr="001D273D" w:rsidRDefault="0017335E" w:rsidP="0017335E">
      <w:pPr>
        <w:spacing w:after="120"/>
        <w:rPr>
          <w:rFonts w:ascii="Cambria" w:hAnsi="Cambria" w:cs="Cambria"/>
          <w:bCs/>
          <w:i/>
          <w:color w:val="000000" w:themeColor="text1"/>
          <w:sz w:val="24"/>
          <w:szCs w:val="24"/>
        </w:rPr>
      </w:pPr>
      <w:r w:rsidRPr="001D273D">
        <w:rPr>
          <w:rFonts w:ascii="Cambria" w:hAnsi="Cambria" w:cs="Cambria"/>
          <w:bCs/>
          <w:i/>
          <w:color w:val="000000" w:themeColor="text1"/>
          <w:sz w:val="24"/>
          <w:szCs w:val="24"/>
        </w:rPr>
        <w:t>Pfarrer Pater Piotr Piatek</w:t>
      </w:r>
    </w:p>
    <w:p w14:paraId="7A27CCD3" w14:textId="77777777" w:rsidR="0017335E" w:rsidRPr="0017335E" w:rsidRDefault="0017335E" w:rsidP="0017335E">
      <w:pPr>
        <w:spacing w:after="0"/>
        <w:rPr>
          <w:rFonts w:asciiTheme="minorHAnsi" w:hAnsiTheme="minorHAnsi" w:cstheme="minorHAnsi"/>
          <w:bCs/>
          <w:color w:val="000000" w:themeColor="text1"/>
          <w:sz w:val="24"/>
          <w:szCs w:val="24"/>
        </w:rPr>
      </w:pPr>
      <w:r w:rsidRPr="0017335E">
        <w:rPr>
          <w:rFonts w:asciiTheme="minorHAnsi" w:hAnsiTheme="minorHAnsi" w:cstheme="minorHAnsi"/>
          <w:bCs/>
          <w:color w:val="000000" w:themeColor="text1"/>
          <w:sz w:val="24"/>
          <w:szCs w:val="24"/>
        </w:rPr>
        <w:t>Wilhelm – Löhers – Platz 4</w:t>
      </w:r>
    </w:p>
    <w:p w14:paraId="63E9A7F9" w14:textId="15DDD5E6" w:rsidR="0017335E" w:rsidRPr="0017335E" w:rsidRDefault="0017335E" w:rsidP="0017335E">
      <w:pPr>
        <w:rPr>
          <w:rFonts w:asciiTheme="minorHAnsi" w:hAnsiTheme="minorHAnsi" w:cstheme="minorHAnsi"/>
          <w:bCs/>
          <w:color w:val="000000" w:themeColor="text1"/>
          <w:sz w:val="24"/>
          <w:szCs w:val="24"/>
        </w:rPr>
      </w:pPr>
      <w:r w:rsidRPr="0017335E">
        <w:rPr>
          <w:rFonts w:asciiTheme="minorHAnsi" w:hAnsiTheme="minorHAnsi" w:cstheme="minorHAnsi"/>
          <w:bCs/>
          <w:color w:val="000000" w:themeColor="text1"/>
          <w:sz w:val="24"/>
          <w:szCs w:val="24"/>
        </w:rPr>
        <w:t>50829 Köln</w:t>
      </w:r>
    </w:p>
    <w:p w14:paraId="7A63953E" w14:textId="123F0ED5" w:rsidR="0017335E" w:rsidRDefault="0017335E" w:rsidP="0017335E">
      <w:pPr>
        <w:spacing w:after="0"/>
        <w:rPr>
          <w:rFonts w:asciiTheme="minorHAnsi" w:hAnsiTheme="minorHAnsi" w:cstheme="minorHAnsi"/>
          <w:bCs/>
          <w:color w:val="000000" w:themeColor="text1"/>
          <w:sz w:val="24"/>
          <w:szCs w:val="24"/>
        </w:rPr>
      </w:pPr>
      <w:r w:rsidRPr="0017335E">
        <w:rPr>
          <w:rFonts w:asciiTheme="minorHAnsi" w:hAnsiTheme="minorHAnsi" w:cstheme="minorHAnsi"/>
          <w:b/>
          <w:color w:val="000000" w:themeColor="text1"/>
          <w:sz w:val="24"/>
          <w:szCs w:val="36"/>
        </w:rPr>
        <w:t xml:space="preserve">Tel.: </w:t>
      </w:r>
      <w:r w:rsidRPr="0017335E">
        <w:rPr>
          <w:rFonts w:asciiTheme="minorHAnsi" w:hAnsiTheme="minorHAnsi" w:cstheme="minorHAnsi"/>
          <w:color w:val="000000" w:themeColor="text1"/>
          <w:sz w:val="24"/>
          <w:szCs w:val="36"/>
        </w:rPr>
        <w:t>0221</w:t>
      </w:r>
      <w:r w:rsidRPr="0017335E">
        <w:rPr>
          <w:rFonts w:asciiTheme="minorHAnsi" w:hAnsiTheme="minorHAnsi" w:cstheme="minorHAnsi"/>
          <w:bCs/>
          <w:color w:val="000000" w:themeColor="text1"/>
          <w:sz w:val="24"/>
          <w:szCs w:val="24"/>
        </w:rPr>
        <w:t xml:space="preserve"> 50 10 32</w:t>
      </w:r>
    </w:p>
    <w:p w14:paraId="1828B5D5" w14:textId="02DE3B9C" w:rsidR="0017335E" w:rsidRPr="0017335E" w:rsidRDefault="0017335E" w:rsidP="0017335E">
      <w:pPr>
        <w:rPr>
          <w:rFonts w:asciiTheme="minorHAnsi" w:hAnsiTheme="minorHAnsi" w:cstheme="minorHAnsi"/>
          <w:bCs/>
          <w:color w:val="000000" w:themeColor="text1"/>
          <w:sz w:val="24"/>
          <w:szCs w:val="24"/>
        </w:rPr>
      </w:pPr>
      <w:r w:rsidRPr="0017335E">
        <w:rPr>
          <w:rFonts w:asciiTheme="minorHAnsi" w:hAnsiTheme="minorHAnsi" w:cstheme="minorHAnsi"/>
          <w:b/>
          <w:bCs/>
          <w:color w:val="000000" w:themeColor="text1"/>
          <w:sz w:val="24"/>
          <w:szCs w:val="24"/>
        </w:rPr>
        <w:t>Mail:</w:t>
      </w:r>
      <w:r>
        <w:rPr>
          <w:rFonts w:asciiTheme="minorHAnsi" w:hAnsiTheme="minorHAnsi" w:cstheme="minorHAnsi"/>
          <w:bCs/>
          <w:color w:val="000000" w:themeColor="text1"/>
          <w:sz w:val="24"/>
          <w:szCs w:val="24"/>
        </w:rPr>
        <w:t xml:space="preserve"> info@seelsorgebereich-bmv.de</w:t>
      </w:r>
    </w:p>
    <w:p w14:paraId="7E95907A" w14:textId="77777777" w:rsidR="0017335E" w:rsidRPr="0017335E" w:rsidRDefault="0017335E" w:rsidP="0017335E">
      <w:pPr>
        <w:jc w:val="center"/>
        <w:rPr>
          <w:rFonts w:asciiTheme="minorHAnsi" w:hAnsiTheme="minorHAnsi" w:cstheme="minorHAnsi"/>
          <w:bCs/>
          <w:i/>
          <w:color w:val="000000" w:themeColor="text1"/>
          <w:sz w:val="24"/>
          <w:szCs w:val="24"/>
        </w:rPr>
      </w:pPr>
    </w:p>
    <w:p w14:paraId="14361391" w14:textId="4CC0867E" w:rsidR="0017335E" w:rsidRPr="0017335E" w:rsidRDefault="0017335E" w:rsidP="0017335E">
      <w:pPr>
        <w:jc w:val="both"/>
        <w:rPr>
          <w:rFonts w:asciiTheme="minorHAnsi" w:hAnsiTheme="minorHAnsi" w:cstheme="minorHAnsi"/>
          <w:b/>
          <w:color w:val="000000"/>
          <w:sz w:val="28"/>
          <w:szCs w:val="40"/>
          <w:u w:val="single"/>
        </w:rPr>
      </w:pPr>
      <w:r w:rsidRPr="0017335E">
        <w:rPr>
          <w:rFonts w:asciiTheme="minorHAnsi" w:hAnsiTheme="minorHAnsi" w:cstheme="minorHAnsi"/>
          <w:b/>
          <w:color w:val="000000"/>
          <w:sz w:val="28"/>
          <w:szCs w:val="40"/>
          <w:u w:val="single"/>
        </w:rPr>
        <w:t>Kindertageseinrichtung</w:t>
      </w:r>
    </w:p>
    <w:p w14:paraId="6CCF264C" w14:textId="57D54B0B" w:rsidR="006D6C6E" w:rsidRPr="0017335E" w:rsidRDefault="006D6C6E" w:rsidP="0017335E">
      <w:pPr>
        <w:spacing w:after="0"/>
        <w:jc w:val="both"/>
        <w:rPr>
          <w:rFonts w:asciiTheme="minorHAnsi" w:hAnsiTheme="minorHAnsi" w:cstheme="minorHAnsi"/>
          <w:b/>
          <w:color w:val="000000" w:themeColor="text1"/>
          <w:sz w:val="24"/>
          <w:szCs w:val="24"/>
        </w:rPr>
      </w:pPr>
      <w:r w:rsidRPr="0017335E">
        <w:rPr>
          <w:rFonts w:asciiTheme="minorHAnsi" w:hAnsiTheme="minorHAnsi" w:cstheme="minorHAnsi"/>
          <w:b/>
          <w:color w:val="000000" w:themeColor="text1"/>
          <w:sz w:val="24"/>
          <w:szCs w:val="24"/>
        </w:rPr>
        <w:t>Katholische Kindertagesstätte</w:t>
      </w:r>
      <w:r w:rsidR="0017335E" w:rsidRPr="0017335E">
        <w:rPr>
          <w:rFonts w:asciiTheme="minorHAnsi" w:hAnsiTheme="minorHAnsi" w:cstheme="minorHAnsi"/>
          <w:b/>
          <w:color w:val="000000" w:themeColor="text1"/>
          <w:sz w:val="24"/>
          <w:szCs w:val="24"/>
        </w:rPr>
        <w:t xml:space="preserve"> </w:t>
      </w:r>
      <w:r w:rsidRPr="0017335E">
        <w:rPr>
          <w:rFonts w:asciiTheme="minorHAnsi" w:hAnsiTheme="minorHAnsi" w:cstheme="minorHAnsi"/>
          <w:b/>
          <w:color w:val="000000" w:themeColor="text1"/>
          <w:sz w:val="24"/>
          <w:szCs w:val="24"/>
        </w:rPr>
        <w:t>Christi Geburt</w:t>
      </w:r>
    </w:p>
    <w:p w14:paraId="61FD339C" w14:textId="77777777" w:rsidR="006D6C6E" w:rsidRPr="0017335E" w:rsidRDefault="006D6C6E" w:rsidP="0017335E">
      <w:pPr>
        <w:spacing w:after="0"/>
        <w:jc w:val="both"/>
        <w:rPr>
          <w:rFonts w:asciiTheme="minorHAnsi" w:hAnsiTheme="minorHAnsi" w:cstheme="minorHAnsi"/>
          <w:b/>
          <w:color w:val="000000" w:themeColor="text1"/>
          <w:sz w:val="24"/>
          <w:szCs w:val="24"/>
        </w:rPr>
      </w:pPr>
      <w:r w:rsidRPr="0017335E">
        <w:rPr>
          <w:rFonts w:asciiTheme="minorHAnsi" w:hAnsiTheme="minorHAnsi" w:cstheme="minorHAnsi"/>
          <w:b/>
          <w:color w:val="000000" w:themeColor="text1"/>
          <w:sz w:val="24"/>
          <w:szCs w:val="24"/>
        </w:rPr>
        <w:t>-Schwerpunkteinrichtung-</w:t>
      </w:r>
    </w:p>
    <w:p w14:paraId="49B1C735" w14:textId="77777777" w:rsidR="006D6C6E" w:rsidRPr="0017335E" w:rsidRDefault="006D6C6E" w:rsidP="0017335E">
      <w:pPr>
        <w:spacing w:after="0"/>
        <w:jc w:val="both"/>
        <w:rPr>
          <w:rFonts w:asciiTheme="minorHAnsi" w:hAnsiTheme="minorHAnsi" w:cstheme="minorHAnsi"/>
          <w:b/>
          <w:color w:val="000000" w:themeColor="text1"/>
          <w:sz w:val="24"/>
          <w:szCs w:val="24"/>
        </w:rPr>
      </w:pPr>
      <w:r w:rsidRPr="0017335E">
        <w:rPr>
          <w:rFonts w:asciiTheme="minorHAnsi" w:hAnsiTheme="minorHAnsi" w:cstheme="minorHAnsi"/>
          <w:b/>
          <w:color w:val="000000" w:themeColor="text1"/>
          <w:sz w:val="24"/>
          <w:szCs w:val="24"/>
        </w:rPr>
        <w:t>Leitung und Koordinatorin Familienzentrum</w:t>
      </w:r>
    </w:p>
    <w:p w14:paraId="4434066F" w14:textId="77777777" w:rsidR="006D6C6E" w:rsidRPr="0017335E" w:rsidRDefault="006D6C6E" w:rsidP="0017335E">
      <w:pPr>
        <w:jc w:val="both"/>
        <w:rPr>
          <w:rFonts w:asciiTheme="minorHAnsi" w:hAnsiTheme="minorHAnsi" w:cstheme="minorHAnsi"/>
          <w:b/>
          <w:bCs/>
          <w:iCs/>
          <w:color w:val="000000"/>
          <w:sz w:val="24"/>
          <w:szCs w:val="32"/>
        </w:rPr>
      </w:pPr>
      <w:r w:rsidRPr="0017335E">
        <w:rPr>
          <w:rFonts w:asciiTheme="minorHAnsi" w:hAnsiTheme="minorHAnsi" w:cstheme="minorHAnsi"/>
          <w:b/>
          <w:bCs/>
          <w:iCs/>
          <w:color w:val="000000"/>
          <w:sz w:val="24"/>
          <w:szCs w:val="32"/>
        </w:rPr>
        <w:t>Bernadette Horn</w:t>
      </w:r>
    </w:p>
    <w:p w14:paraId="1AE7A36C" w14:textId="77777777" w:rsidR="006D6C6E" w:rsidRPr="0017335E" w:rsidRDefault="006D6C6E" w:rsidP="0017335E">
      <w:pPr>
        <w:spacing w:after="0"/>
        <w:jc w:val="both"/>
        <w:rPr>
          <w:rFonts w:asciiTheme="minorHAnsi" w:hAnsiTheme="minorHAnsi" w:cstheme="minorHAnsi"/>
          <w:color w:val="000000"/>
          <w:sz w:val="24"/>
          <w:szCs w:val="36"/>
        </w:rPr>
      </w:pPr>
      <w:proofErr w:type="spellStart"/>
      <w:r w:rsidRPr="0017335E">
        <w:rPr>
          <w:rFonts w:asciiTheme="minorHAnsi" w:hAnsiTheme="minorHAnsi" w:cstheme="minorHAnsi"/>
          <w:color w:val="000000"/>
          <w:sz w:val="24"/>
          <w:szCs w:val="36"/>
        </w:rPr>
        <w:t>Schumacherring</w:t>
      </w:r>
      <w:proofErr w:type="spellEnd"/>
      <w:r w:rsidRPr="0017335E">
        <w:rPr>
          <w:rFonts w:asciiTheme="minorHAnsi" w:hAnsiTheme="minorHAnsi" w:cstheme="minorHAnsi"/>
          <w:color w:val="000000"/>
          <w:sz w:val="24"/>
          <w:szCs w:val="36"/>
        </w:rPr>
        <w:t xml:space="preserve"> 1</w:t>
      </w:r>
    </w:p>
    <w:p w14:paraId="43752A92" w14:textId="77777777" w:rsidR="006D6C6E" w:rsidRPr="0017335E" w:rsidRDefault="006D6C6E" w:rsidP="0017335E">
      <w:pPr>
        <w:jc w:val="both"/>
        <w:rPr>
          <w:rFonts w:asciiTheme="minorHAnsi" w:hAnsiTheme="minorHAnsi" w:cstheme="minorHAnsi"/>
          <w:color w:val="000000"/>
          <w:sz w:val="24"/>
          <w:szCs w:val="36"/>
        </w:rPr>
      </w:pPr>
      <w:r w:rsidRPr="0017335E">
        <w:rPr>
          <w:rFonts w:asciiTheme="minorHAnsi" w:hAnsiTheme="minorHAnsi" w:cstheme="minorHAnsi"/>
          <w:color w:val="000000"/>
          <w:sz w:val="24"/>
          <w:szCs w:val="36"/>
        </w:rPr>
        <w:t>50829 Köln</w:t>
      </w:r>
    </w:p>
    <w:p w14:paraId="00EEEFB2" w14:textId="77777777" w:rsidR="006D6C6E" w:rsidRPr="0017335E" w:rsidRDefault="006D6C6E" w:rsidP="0017335E">
      <w:pPr>
        <w:spacing w:after="0"/>
        <w:jc w:val="both"/>
        <w:rPr>
          <w:rFonts w:asciiTheme="minorHAnsi" w:hAnsiTheme="minorHAnsi" w:cstheme="minorHAnsi"/>
          <w:color w:val="000000" w:themeColor="text1"/>
          <w:sz w:val="24"/>
          <w:szCs w:val="36"/>
        </w:rPr>
      </w:pPr>
      <w:r w:rsidRPr="0017335E">
        <w:rPr>
          <w:rFonts w:asciiTheme="minorHAnsi" w:hAnsiTheme="minorHAnsi" w:cstheme="minorHAnsi"/>
          <w:b/>
          <w:color w:val="000000" w:themeColor="text1"/>
          <w:sz w:val="24"/>
          <w:szCs w:val="36"/>
        </w:rPr>
        <w:t>Tel.:</w:t>
      </w:r>
      <w:r w:rsidRPr="0017335E">
        <w:rPr>
          <w:rFonts w:asciiTheme="minorHAnsi" w:hAnsiTheme="minorHAnsi" w:cstheme="minorHAnsi"/>
          <w:color w:val="000000" w:themeColor="text1"/>
          <w:sz w:val="24"/>
          <w:szCs w:val="36"/>
        </w:rPr>
        <w:t xml:space="preserve"> 0221-502524</w:t>
      </w:r>
    </w:p>
    <w:p w14:paraId="696E2C2B" w14:textId="0A2472D0" w:rsidR="006D6C6E" w:rsidRPr="0017335E" w:rsidRDefault="006D6C6E" w:rsidP="0017335E">
      <w:pPr>
        <w:spacing w:after="1080"/>
        <w:jc w:val="both"/>
        <w:rPr>
          <w:rFonts w:asciiTheme="minorHAnsi" w:hAnsiTheme="minorHAnsi" w:cstheme="minorHAnsi"/>
          <w:color w:val="000000" w:themeColor="text1"/>
          <w:sz w:val="24"/>
          <w:szCs w:val="20"/>
        </w:rPr>
      </w:pPr>
      <w:r w:rsidRPr="0017335E">
        <w:rPr>
          <w:rFonts w:asciiTheme="minorHAnsi" w:hAnsiTheme="minorHAnsi" w:cstheme="minorHAnsi"/>
          <w:b/>
          <w:color w:val="000000" w:themeColor="text1"/>
          <w:sz w:val="24"/>
          <w:szCs w:val="20"/>
        </w:rPr>
        <w:t xml:space="preserve">Mail: </w:t>
      </w:r>
      <w:r w:rsidR="0017335E" w:rsidRPr="0017335E">
        <w:rPr>
          <w:rFonts w:asciiTheme="minorHAnsi" w:hAnsiTheme="minorHAnsi" w:cstheme="minorHAnsi"/>
          <w:sz w:val="24"/>
          <w:szCs w:val="20"/>
        </w:rPr>
        <w:t>kitachr</w:t>
      </w:r>
      <w:r w:rsidR="0017335E">
        <w:rPr>
          <w:rFonts w:asciiTheme="minorHAnsi" w:hAnsiTheme="minorHAnsi" w:cstheme="minorHAnsi"/>
          <w:sz w:val="24"/>
          <w:szCs w:val="20"/>
        </w:rPr>
        <w:t>istigeburt@seelsorgebereich-bmv.de</w:t>
      </w:r>
    </w:p>
    <w:p w14:paraId="43D42BA1" w14:textId="2AEBC690" w:rsidR="006D6C6E" w:rsidRPr="0017335E" w:rsidRDefault="0017335E" w:rsidP="0017335E">
      <w:pPr>
        <w:jc w:val="both"/>
        <w:rPr>
          <w:rFonts w:ascii="Cambria" w:hAnsi="Cambria" w:cs="Cambria"/>
          <w:i/>
          <w:color w:val="000000" w:themeColor="text1"/>
          <w:sz w:val="24"/>
          <w:szCs w:val="36"/>
        </w:rPr>
      </w:pPr>
      <w:r w:rsidRPr="0017335E">
        <w:rPr>
          <w:rFonts w:asciiTheme="minorHAnsi" w:hAnsiTheme="minorHAnsi" w:cstheme="minorHAnsi"/>
          <w:i/>
          <w:sz w:val="28"/>
          <w:szCs w:val="36"/>
        </w:rPr>
        <w:t>www.Netzwerk-Familienzentrum-KoelnNW.de</w:t>
      </w:r>
    </w:p>
    <w:sectPr w:rsidR="006D6C6E" w:rsidRPr="0017335E" w:rsidSect="00E51149">
      <w:headerReference w:type="even" r:id="rId28"/>
      <w:headerReference w:type="default" r:id="rId29"/>
      <w:footerReference w:type="even" r:id="rId30"/>
      <w:footerReference w:type="default" r:id="rId31"/>
      <w:headerReference w:type="first" r:id="rId32"/>
      <w:footerReference w:type="first" r:id="rId33"/>
      <w:pgSz w:w="11900" w:h="16840"/>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EF57D" w14:textId="77777777" w:rsidR="00FC04CA" w:rsidRDefault="00FC04CA" w:rsidP="001242F9">
      <w:pPr>
        <w:spacing w:after="0" w:line="240" w:lineRule="auto"/>
      </w:pPr>
      <w:r>
        <w:separator/>
      </w:r>
    </w:p>
  </w:endnote>
  <w:endnote w:type="continuationSeparator" w:id="0">
    <w:p w14:paraId="238617B8" w14:textId="77777777" w:rsidR="00FC04CA" w:rsidRDefault="00FC04CA" w:rsidP="00124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font45">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V Boli">
    <w:altName w:val="Times New Roman"/>
    <w:panose1 w:val="02000500030200090000"/>
    <w:charset w:val="00"/>
    <w:family w:val="auto"/>
    <w:pitch w:val="variable"/>
    <w:sig w:usb0="00000003" w:usb1="00000000" w:usb2="000001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BD16C" w14:textId="77777777" w:rsidR="003A27D5" w:rsidRDefault="003A27D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968239"/>
      <w:docPartObj>
        <w:docPartGallery w:val="Page Numbers (Bottom of Page)"/>
        <w:docPartUnique/>
      </w:docPartObj>
    </w:sdtPr>
    <w:sdtEndPr/>
    <w:sdtContent>
      <w:p w14:paraId="49E1D454" w14:textId="239D43C8" w:rsidR="0035021F" w:rsidRDefault="0035021F">
        <w:pPr>
          <w:pStyle w:val="Fuzeile"/>
          <w:jc w:val="right"/>
        </w:pPr>
        <w:r>
          <w:fldChar w:fldCharType="begin"/>
        </w:r>
        <w:r>
          <w:instrText>PAGE   \* MERGEFORMAT</w:instrText>
        </w:r>
        <w:r>
          <w:fldChar w:fldCharType="separate"/>
        </w:r>
        <w:r>
          <w:t>2</w:t>
        </w:r>
        <w:r>
          <w:fldChar w:fldCharType="end"/>
        </w:r>
      </w:p>
    </w:sdtContent>
  </w:sdt>
  <w:p w14:paraId="6D08187A" w14:textId="77777777" w:rsidR="0035021F" w:rsidRDefault="003502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09317" w14:textId="26E7FA3B" w:rsidR="0035021F" w:rsidRDefault="0035021F">
    <w:pPr>
      <w:pStyle w:val="Fuzeile"/>
      <w:jc w:val="right"/>
    </w:pPr>
  </w:p>
  <w:p w14:paraId="2C67BAE0" w14:textId="77777777" w:rsidR="0035021F" w:rsidRDefault="0035021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38689332"/>
      <w:docPartObj>
        <w:docPartGallery w:val="Page Numbers (Bottom of Page)"/>
        <w:docPartUnique/>
      </w:docPartObj>
    </w:sdtPr>
    <w:sdtEndPr>
      <w:rPr>
        <w:rStyle w:val="Seitenzahl"/>
      </w:rPr>
    </w:sdtEndPr>
    <w:sdtContent>
      <w:p w14:paraId="01D51451" w14:textId="77777777" w:rsidR="0035021F" w:rsidRDefault="0035021F" w:rsidP="00464D7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6791761" w14:textId="77777777" w:rsidR="0035021F" w:rsidRDefault="0035021F" w:rsidP="000A1DCF">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063764"/>
      <w:docPartObj>
        <w:docPartGallery w:val="Page Numbers (Bottom of Page)"/>
        <w:docPartUnique/>
      </w:docPartObj>
    </w:sdtPr>
    <w:sdtEndPr/>
    <w:sdtContent>
      <w:p w14:paraId="2278E4DD" w14:textId="39698998" w:rsidR="0035021F" w:rsidRDefault="0035021F">
        <w:pPr>
          <w:pStyle w:val="Fuzeile"/>
          <w:jc w:val="right"/>
        </w:pPr>
        <w:r>
          <w:fldChar w:fldCharType="begin"/>
        </w:r>
        <w:r>
          <w:instrText>PAGE   \* MERGEFORMAT</w:instrText>
        </w:r>
        <w:r>
          <w:fldChar w:fldCharType="separate"/>
        </w:r>
        <w:r>
          <w:t>2</w:t>
        </w:r>
        <w:r>
          <w:fldChar w:fldCharType="end"/>
        </w:r>
      </w:p>
    </w:sdtContent>
  </w:sdt>
  <w:p w14:paraId="5C63F8E1" w14:textId="77777777" w:rsidR="0035021F" w:rsidRPr="0010194A" w:rsidRDefault="0035021F" w:rsidP="000A1DCF">
    <w:pPr>
      <w:pStyle w:val="Fuzeil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E3F40" w14:textId="77777777" w:rsidR="0035021F" w:rsidRDefault="003502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A75F2" w14:textId="77777777" w:rsidR="00FC04CA" w:rsidRDefault="00FC04CA" w:rsidP="001242F9">
      <w:pPr>
        <w:spacing w:after="0" w:line="240" w:lineRule="auto"/>
      </w:pPr>
      <w:r>
        <w:separator/>
      </w:r>
    </w:p>
  </w:footnote>
  <w:footnote w:type="continuationSeparator" w:id="0">
    <w:p w14:paraId="41558660" w14:textId="77777777" w:rsidR="00FC04CA" w:rsidRDefault="00FC04CA" w:rsidP="001242F9">
      <w:pPr>
        <w:spacing w:after="0" w:line="240" w:lineRule="auto"/>
      </w:pPr>
      <w:r>
        <w:continuationSeparator/>
      </w:r>
    </w:p>
  </w:footnote>
  <w:footnote w:id="1">
    <w:p w14:paraId="5AC56D5E" w14:textId="77777777" w:rsidR="0035021F" w:rsidRDefault="0035021F">
      <w:pPr>
        <w:pStyle w:val="Funotentext"/>
      </w:pPr>
      <w:r>
        <w:rPr>
          <w:rStyle w:val="Funotenzeichen"/>
        </w:rPr>
        <w:footnoteRef/>
      </w:r>
      <w:r>
        <w:t xml:space="preserve"> Kinder im Alter zwischen 2 und 6 Jahren</w:t>
      </w:r>
    </w:p>
  </w:footnote>
  <w:footnote w:id="2">
    <w:p w14:paraId="63018A42" w14:textId="77777777" w:rsidR="0035021F" w:rsidRDefault="0035021F">
      <w:pPr>
        <w:pStyle w:val="Funotentext"/>
      </w:pPr>
      <w:r>
        <w:rPr>
          <w:rStyle w:val="Funotenzeichen"/>
        </w:rPr>
        <w:footnoteRef/>
      </w:r>
      <w:r>
        <w:t xml:space="preserve"> Kinder im Alter zwischen 3 und 6 Jahren</w:t>
      </w:r>
    </w:p>
  </w:footnote>
  <w:footnote w:id="3">
    <w:p w14:paraId="4D220162" w14:textId="77777777" w:rsidR="0035021F" w:rsidRDefault="0035021F" w:rsidP="001935E3">
      <w:pPr>
        <w:pStyle w:val="Funotentext"/>
      </w:pPr>
      <w:r>
        <w:rPr>
          <w:rStyle w:val="Funotenzeichen"/>
        </w:rPr>
        <w:footnoteRef/>
      </w:r>
      <w:r>
        <w:t xml:space="preserve"> Letztes Ausbildungsjahr der ErzieherInnenausbildung</w:t>
      </w:r>
    </w:p>
  </w:footnote>
  <w:footnote w:id="4">
    <w:p w14:paraId="2C9BECA9" w14:textId="77777777" w:rsidR="0035021F" w:rsidRDefault="0035021F">
      <w:pPr>
        <w:pStyle w:val="Funotentext"/>
      </w:pPr>
      <w:r>
        <w:rPr>
          <w:rStyle w:val="Funotenzeichen"/>
        </w:rPr>
        <w:footnoteRef/>
      </w:r>
      <w:r>
        <w:t xml:space="preserve"> Gruppenform I = Betreuung von Kindern im Alter von 2 bis 6 Jahren nach KiBiz</w:t>
      </w:r>
    </w:p>
  </w:footnote>
  <w:footnote w:id="5">
    <w:p w14:paraId="74D2E3FC" w14:textId="77777777" w:rsidR="0035021F" w:rsidRDefault="0035021F">
      <w:pPr>
        <w:pStyle w:val="Funotentext"/>
      </w:pPr>
      <w:r>
        <w:rPr>
          <w:rStyle w:val="Funotenzeichen"/>
        </w:rPr>
        <w:footnoteRef/>
      </w:r>
      <w:r>
        <w:t xml:space="preserve"> Gruppenform III = Betreuung von Kindern im Alter von 3 bis 6 Jahren nach KiBiz</w:t>
      </w:r>
    </w:p>
  </w:footnote>
  <w:footnote w:id="6">
    <w:p w14:paraId="59813D85" w14:textId="77777777" w:rsidR="0035021F" w:rsidRDefault="0035021F" w:rsidP="00C95D43">
      <w:pPr>
        <w:pStyle w:val="Funotentext"/>
        <w:tabs>
          <w:tab w:val="left" w:pos="2695"/>
        </w:tab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08622" w14:textId="77777777" w:rsidR="003A27D5" w:rsidRDefault="003A27D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8784A" w14:textId="77777777" w:rsidR="0035021F" w:rsidRPr="000A1DCF" w:rsidRDefault="0035021F" w:rsidP="000A1DCF">
    <w:pPr>
      <w:tabs>
        <w:tab w:val="left" w:pos="7151"/>
      </w:tabs>
      <w:jc w:val="center"/>
      <w:rPr>
        <w:rFonts w:ascii="Cambria" w:hAnsi="Cambria" w:cs="Cambria"/>
        <w:color w:val="000000"/>
        <w:sz w:val="21"/>
        <w:szCs w:val="72"/>
      </w:rPr>
    </w:pPr>
    <w:r w:rsidRPr="000A1DCF">
      <w:rPr>
        <w:rFonts w:ascii="Cambria" w:hAnsi="Cambria" w:cs="Cambria"/>
        <w:color w:val="000000"/>
        <w:sz w:val="21"/>
        <w:szCs w:val="72"/>
      </w:rPr>
      <w:t>Konzeption</w:t>
    </w:r>
    <w:r>
      <w:rPr>
        <w:rFonts w:ascii="Cambria" w:hAnsi="Cambria" w:cs="Cambria"/>
        <w:color w:val="000000"/>
        <w:sz w:val="21"/>
        <w:szCs w:val="72"/>
      </w:rPr>
      <w:t xml:space="preserve"> </w:t>
    </w:r>
    <w:r w:rsidRPr="000A1DCF">
      <w:rPr>
        <w:rFonts w:ascii="Cambria" w:hAnsi="Cambria" w:cs="Cambria"/>
        <w:color w:val="000000"/>
        <w:sz w:val="21"/>
        <w:szCs w:val="72"/>
      </w:rPr>
      <w:t xml:space="preserve">der </w:t>
    </w:r>
    <w:r>
      <w:rPr>
        <w:rFonts w:ascii="Cambria" w:hAnsi="Cambria" w:cs="Cambria"/>
        <w:color w:val="000000"/>
        <w:sz w:val="21"/>
        <w:szCs w:val="72"/>
      </w:rPr>
      <w:t xml:space="preserve">katholischen </w:t>
    </w:r>
    <w:r w:rsidRPr="000A1DCF">
      <w:rPr>
        <w:rFonts w:ascii="Cambria" w:hAnsi="Cambria" w:cs="Cambria"/>
        <w:color w:val="000000"/>
        <w:sz w:val="21"/>
        <w:szCs w:val="72"/>
      </w:rPr>
      <w:t>Kindertagesstätte</w:t>
    </w:r>
    <w:r>
      <w:rPr>
        <w:rFonts w:ascii="Cambria" w:hAnsi="Cambria" w:cs="Cambria"/>
        <w:color w:val="000000"/>
        <w:sz w:val="21"/>
        <w:szCs w:val="72"/>
      </w:rPr>
      <w:t xml:space="preserve"> </w:t>
    </w:r>
    <w:r w:rsidRPr="000A1DCF">
      <w:rPr>
        <w:rFonts w:ascii="Cambria" w:hAnsi="Cambria" w:cs="Cambria"/>
        <w:color w:val="000000"/>
        <w:sz w:val="21"/>
        <w:szCs w:val="72"/>
      </w:rPr>
      <w:t>Christi Geburt</w:t>
    </w:r>
  </w:p>
  <w:p w14:paraId="6FCB7ADC" w14:textId="77777777" w:rsidR="0035021F" w:rsidRDefault="0035021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E0673" w14:textId="036F8075" w:rsidR="003A27D5" w:rsidRDefault="003A27D5">
    <w:pPr>
      <w:pStyle w:val="Kopfzeile"/>
    </w:pPr>
    <w:r>
      <w:rPr>
        <w:noProof/>
      </w:rPr>
      <w:drawing>
        <wp:inline distT="0" distB="0" distL="0" distR="0" wp14:anchorId="1C7317D2" wp14:editId="662A9219">
          <wp:extent cx="889000" cy="804525"/>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690" cy="839539"/>
                  </a:xfrm>
                  <a:prstGeom prst="rect">
                    <a:avLst/>
                  </a:prstGeom>
                </pic:spPr>
              </pic:pic>
            </a:graphicData>
          </a:graphic>
        </wp:inline>
      </w:drawing>
    </w:r>
    <w:r>
      <w:rPr>
        <w:noProof/>
      </w:rPr>
      <w:t xml:space="preserve">       </w:t>
    </w:r>
    <w:bookmarkStart w:id="27" w:name="_GoBack"/>
    <w:bookmarkEnd w:id="27"/>
    <w:r>
      <w:rPr>
        <w:noProof/>
      </w:rPr>
      <w:t xml:space="preserve">       </w:t>
    </w:r>
    <w:r>
      <w:rPr>
        <w:noProof/>
      </w:rPr>
      <w:drawing>
        <wp:inline distT="0" distB="0" distL="0" distR="0" wp14:anchorId="155D408F" wp14:editId="110A9168">
          <wp:extent cx="1054340" cy="838200"/>
          <wp:effectExtent l="0" t="0" r="0" b="0"/>
          <wp:docPr id="4" name="Bild 1" descr="Kath. Familienzentrum – OT Ost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h. Familienzentrum – OT Ostheim"/>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18614" cy="889298"/>
                  </a:xfrm>
                  <a:prstGeom prst="rect">
                    <a:avLst/>
                  </a:prstGeom>
                  <a:noFill/>
                  <a:ln>
                    <a:noFill/>
                  </a:ln>
                </pic:spPr>
              </pic:pic>
            </a:graphicData>
          </a:graphic>
        </wp:inline>
      </w:drawing>
    </w:r>
    <w:r>
      <w:rPr>
        <w:noProof/>
      </w:rPr>
      <w:t xml:space="preserve">                      </w:t>
    </w:r>
    <w:r>
      <w:rPr>
        <w:noProof/>
      </w:rPr>
      <w:drawing>
        <wp:inline distT="0" distB="0" distL="0" distR="0" wp14:anchorId="7C7E8321" wp14:editId="50F5FDDE">
          <wp:extent cx="2632075" cy="656603"/>
          <wp:effectExtent l="0" t="0" r="8890" b="0"/>
          <wp:docPr id="2" name="Bild 2" descr="Familienkreis_logo_R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ienkreis_logo_RGB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632075" cy="656603"/>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7F56E" w14:textId="77777777" w:rsidR="0035021F" w:rsidRDefault="0035021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F033B" w14:textId="77777777" w:rsidR="0035021F" w:rsidRDefault="0035021F">
    <w:pPr>
      <w:pStyle w:val="Kopfzeile"/>
      <w:tabs>
        <w:tab w:val="clear" w:pos="9072"/>
        <w:tab w:val="right" w:pos="9639"/>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B6682" w14:textId="77777777" w:rsidR="0035021F" w:rsidRDefault="003502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4" w15:restartNumberingAfterBreak="0">
    <w:nsid w:val="0000000F"/>
    <w:multiLevelType w:val="multilevel"/>
    <w:tmpl w:val="0000000F"/>
    <w:name w:val="WWNum1"/>
    <w:lvl w:ilvl="0">
      <w:start w:val="1"/>
      <w:numFmt w:val="bullet"/>
      <w:lvlText w:val="-"/>
      <w:lvlJc w:val="left"/>
      <w:pPr>
        <w:tabs>
          <w:tab w:val="num" w:pos="0"/>
        </w:tabs>
        <w:ind w:left="720" w:hanging="360"/>
      </w:pPr>
      <w:rPr>
        <w:rFonts w:ascii="Calibri" w:hAnsi="Calibri"/>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8102AD"/>
    <w:multiLevelType w:val="hybridMultilevel"/>
    <w:tmpl w:val="4C1405E8"/>
    <w:lvl w:ilvl="0" w:tplc="04070005">
      <w:start w:val="1"/>
      <w:numFmt w:val="bullet"/>
      <w:lvlText w:val=""/>
      <w:lvlJc w:val="left"/>
      <w:pPr>
        <w:ind w:left="360" w:hanging="360"/>
      </w:pPr>
      <w:rPr>
        <w:rFonts w:ascii="Wingdings" w:hAnsi="Wingdings" w:hint="default"/>
      </w:rPr>
    </w:lvl>
    <w:lvl w:ilvl="1" w:tplc="04070005">
      <w:start w:val="1"/>
      <w:numFmt w:val="bullet"/>
      <w:lvlText w:val=""/>
      <w:lvlJc w:val="left"/>
      <w:pPr>
        <w:ind w:left="340" w:hanging="360"/>
      </w:pPr>
      <w:rPr>
        <w:rFonts w:ascii="Wingdings" w:hAnsi="Wingdings" w:hint="default"/>
      </w:rPr>
    </w:lvl>
    <w:lvl w:ilvl="2" w:tplc="04070005">
      <w:start w:val="1"/>
      <w:numFmt w:val="bullet"/>
      <w:lvlText w:val=""/>
      <w:lvlJc w:val="left"/>
      <w:pPr>
        <w:ind w:left="1240" w:hanging="360"/>
      </w:pPr>
      <w:rPr>
        <w:rFonts w:ascii="Wingdings" w:hAnsi="Wingdings" w:hint="default"/>
      </w:rPr>
    </w:lvl>
    <w:lvl w:ilvl="3" w:tplc="0407000F" w:tentative="1">
      <w:start w:val="1"/>
      <w:numFmt w:val="decimal"/>
      <w:lvlText w:val="%4."/>
      <w:lvlJc w:val="left"/>
      <w:pPr>
        <w:ind w:left="1780" w:hanging="360"/>
      </w:pPr>
    </w:lvl>
    <w:lvl w:ilvl="4" w:tplc="04070019" w:tentative="1">
      <w:start w:val="1"/>
      <w:numFmt w:val="lowerLetter"/>
      <w:lvlText w:val="%5."/>
      <w:lvlJc w:val="left"/>
      <w:pPr>
        <w:ind w:left="2500" w:hanging="360"/>
      </w:pPr>
    </w:lvl>
    <w:lvl w:ilvl="5" w:tplc="0407001B" w:tentative="1">
      <w:start w:val="1"/>
      <w:numFmt w:val="lowerRoman"/>
      <w:lvlText w:val="%6."/>
      <w:lvlJc w:val="right"/>
      <w:pPr>
        <w:ind w:left="3220" w:hanging="180"/>
      </w:pPr>
    </w:lvl>
    <w:lvl w:ilvl="6" w:tplc="0407000F" w:tentative="1">
      <w:start w:val="1"/>
      <w:numFmt w:val="decimal"/>
      <w:lvlText w:val="%7."/>
      <w:lvlJc w:val="left"/>
      <w:pPr>
        <w:ind w:left="3940" w:hanging="360"/>
      </w:pPr>
    </w:lvl>
    <w:lvl w:ilvl="7" w:tplc="04070019" w:tentative="1">
      <w:start w:val="1"/>
      <w:numFmt w:val="lowerLetter"/>
      <w:lvlText w:val="%8."/>
      <w:lvlJc w:val="left"/>
      <w:pPr>
        <w:ind w:left="4660" w:hanging="360"/>
      </w:pPr>
    </w:lvl>
    <w:lvl w:ilvl="8" w:tplc="0407001B" w:tentative="1">
      <w:start w:val="1"/>
      <w:numFmt w:val="lowerRoman"/>
      <w:lvlText w:val="%9."/>
      <w:lvlJc w:val="right"/>
      <w:pPr>
        <w:ind w:left="5380" w:hanging="180"/>
      </w:pPr>
    </w:lvl>
  </w:abstractNum>
  <w:abstractNum w:abstractNumId="16" w15:restartNumberingAfterBreak="0">
    <w:nsid w:val="010705BB"/>
    <w:multiLevelType w:val="hybridMultilevel"/>
    <w:tmpl w:val="CF5C9D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6093405"/>
    <w:multiLevelType w:val="hybridMultilevel"/>
    <w:tmpl w:val="584A8B1C"/>
    <w:lvl w:ilvl="0" w:tplc="04070005">
      <w:start w:val="1"/>
      <w:numFmt w:val="bullet"/>
      <w:lvlText w:val=""/>
      <w:lvlJc w:val="left"/>
      <w:pPr>
        <w:ind w:left="720" w:hanging="360"/>
      </w:pPr>
      <w:rPr>
        <w:rFonts w:ascii="Wingdings" w:hAnsi="Wingdings" w:hint="default"/>
      </w:rPr>
    </w:lvl>
    <w:lvl w:ilvl="1" w:tplc="9C3424F2">
      <w:numFmt w:val="bullet"/>
      <w:lvlText w:val=""/>
      <w:lvlJc w:val="left"/>
      <w:pPr>
        <w:ind w:left="1440" w:hanging="360"/>
      </w:pPr>
      <w:rPr>
        <w:rFonts w:ascii="Calibri" w:eastAsia="SimSun"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95B0F2F"/>
    <w:multiLevelType w:val="hybridMultilevel"/>
    <w:tmpl w:val="04A0ED12"/>
    <w:lvl w:ilvl="0" w:tplc="04070005">
      <w:start w:val="1"/>
      <w:numFmt w:val="bullet"/>
      <w:lvlText w:val=""/>
      <w:lvlJc w:val="left"/>
      <w:pPr>
        <w:ind w:left="773" w:hanging="360"/>
      </w:pPr>
      <w:rPr>
        <w:rFonts w:ascii="Wingdings" w:hAnsi="Wingdings"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19" w15:restartNumberingAfterBreak="0">
    <w:nsid w:val="157E40C7"/>
    <w:multiLevelType w:val="multilevel"/>
    <w:tmpl w:val="B4023544"/>
    <w:lvl w:ilvl="0">
      <w:start w:val="4"/>
      <w:numFmt w:val="decimal"/>
      <w:lvlText w:val="%1."/>
      <w:lvlJc w:val="left"/>
      <w:pPr>
        <w:ind w:left="765" w:hanging="765"/>
      </w:pPr>
      <w:rPr>
        <w:rFonts w:hint="default"/>
      </w:rPr>
    </w:lvl>
    <w:lvl w:ilvl="1">
      <w:start w:val="4"/>
      <w:numFmt w:val="decimal"/>
      <w:lvlText w:val="%1.%2."/>
      <w:lvlJc w:val="left"/>
      <w:pPr>
        <w:ind w:left="765" w:hanging="765"/>
      </w:pPr>
      <w:rPr>
        <w:rFonts w:hint="default"/>
      </w:rPr>
    </w:lvl>
    <w:lvl w:ilvl="2">
      <w:start w:val="10"/>
      <w:numFmt w:val="decimal"/>
      <w:lvlText w:val="%1.%2.%3."/>
      <w:lvlJc w:val="left"/>
      <w:pPr>
        <w:ind w:left="765" w:hanging="765"/>
      </w:pPr>
      <w:rPr>
        <w:rFonts w:hint="default"/>
      </w:rPr>
    </w:lvl>
    <w:lvl w:ilvl="3">
      <w:start w:val="2"/>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176EF0"/>
    <w:multiLevelType w:val="hybridMultilevel"/>
    <w:tmpl w:val="A2B2141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1EEF68F5"/>
    <w:multiLevelType w:val="multilevel"/>
    <w:tmpl w:val="813AF1F2"/>
    <w:lvl w:ilvl="0">
      <w:start w:val="4"/>
      <w:numFmt w:val="decimal"/>
      <w:lvlText w:val="%1."/>
      <w:lvlJc w:val="left"/>
      <w:pPr>
        <w:ind w:left="990" w:hanging="990"/>
      </w:pPr>
      <w:rPr>
        <w:rFonts w:cs="Cambria" w:hint="default"/>
      </w:rPr>
    </w:lvl>
    <w:lvl w:ilvl="1">
      <w:start w:val="4"/>
      <w:numFmt w:val="decimal"/>
      <w:lvlText w:val="%1.%2."/>
      <w:lvlJc w:val="left"/>
      <w:pPr>
        <w:ind w:left="990" w:hanging="990"/>
      </w:pPr>
      <w:rPr>
        <w:rFonts w:cs="Cambria" w:hint="default"/>
      </w:rPr>
    </w:lvl>
    <w:lvl w:ilvl="2">
      <w:start w:val="10"/>
      <w:numFmt w:val="decimal"/>
      <w:lvlText w:val="%1.%2.%3."/>
      <w:lvlJc w:val="left"/>
      <w:pPr>
        <w:ind w:left="990" w:hanging="990"/>
      </w:pPr>
      <w:rPr>
        <w:rFonts w:cs="Cambria" w:hint="default"/>
      </w:rPr>
    </w:lvl>
    <w:lvl w:ilvl="3">
      <w:start w:val="2"/>
      <w:numFmt w:val="decimal"/>
      <w:lvlText w:val="%1.%2.%3.%4."/>
      <w:lvlJc w:val="left"/>
      <w:pPr>
        <w:ind w:left="1080" w:hanging="1080"/>
      </w:pPr>
      <w:rPr>
        <w:rFonts w:cs="Cambria" w:hint="default"/>
      </w:rPr>
    </w:lvl>
    <w:lvl w:ilvl="4">
      <w:start w:val="1"/>
      <w:numFmt w:val="decimal"/>
      <w:lvlText w:val="%1.%2.%3.%4.%5."/>
      <w:lvlJc w:val="left"/>
      <w:pPr>
        <w:ind w:left="1080" w:hanging="1080"/>
      </w:pPr>
      <w:rPr>
        <w:rFonts w:cs="Cambria" w:hint="default"/>
      </w:rPr>
    </w:lvl>
    <w:lvl w:ilvl="5">
      <w:start w:val="1"/>
      <w:numFmt w:val="decimal"/>
      <w:lvlText w:val="%1.%2.%3.%4.%5.%6."/>
      <w:lvlJc w:val="left"/>
      <w:pPr>
        <w:ind w:left="1440" w:hanging="1440"/>
      </w:pPr>
      <w:rPr>
        <w:rFonts w:cs="Cambria" w:hint="default"/>
      </w:rPr>
    </w:lvl>
    <w:lvl w:ilvl="6">
      <w:start w:val="1"/>
      <w:numFmt w:val="decimal"/>
      <w:lvlText w:val="%1.%2.%3.%4.%5.%6.%7."/>
      <w:lvlJc w:val="left"/>
      <w:pPr>
        <w:ind w:left="1800" w:hanging="1800"/>
      </w:pPr>
      <w:rPr>
        <w:rFonts w:cs="Cambria" w:hint="default"/>
      </w:rPr>
    </w:lvl>
    <w:lvl w:ilvl="7">
      <w:start w:val="1"/>
      <w:numFmt w:val="decimal"/>
      <w:lvlText w:val="%1.%2.%3.%4.%5.%6.%7.%8."/>
      <w:lvlJc w:val="left"/>
      <w:pPr>
        <w:ind w:left="1800" w:hanging="1800"/>
      </w:pPr>
      <w:rPr>
        <w:rFonts w:cs="Cambria" w:hint="default"/>
      </w:rPr>
    </w:lvl>
    <w:lvl w:ilvl="8">
      <w:start w:val="1"/>
      <w:numFmt w:val="decimal"/>
      <w:lvlText w:val="%1.%2.%3.%4.%5.%6.%7.%8.%9."/>
      <w:lvlJc w:val="left"/>
      <w:pPr>
        <w:ind w:left="2160" w:hanging="2160"/>
      </w:pPr>
      <w:rPr>
        <w:rFonts w:cs="Cambria" w:hint="default"/>
      </w:rPr>
    </w:lvl>
  </w:abstractNum>
  <w:abstractNum w:abstractNumId="22" w15:restartNumberingAfterBreak="0">
    <w:nsid w:val="26FE1955"/>
    <w:multiLevelType w:val="hybridMultilevel"/>
    <w:tmpl w:val="528E7FCA"/>
    <w:lvl w:ilvl="0" w:tplc="04070005">
      <w:start w:val="1"/>
      <w:numFmt w:val="bullet"/>
      <w:lvlText w:val=""/>
      <w:lvlJc w:val="left"/>
      <w:pPr>
        <w:ind w:left="1069" w:hanging="360"/>
      </w:pPr>
      <w:rPr>
        <w:rFonts w:ascii="Wingdings" w:hAnsi="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3" w15:restartNumberingAfterBreak="0">
    <w:nsid w:val="282A7CB4"/>
    <w:multiLevelType w:val="hybridMultilevel"/>
    <w:tmpl w:val="BC3002C8"/>
    <w:lvl w:ilvl="0" w:tplc="04070005">
      <w:start w:val="1"/>
      <w:numFmt w:val="bullet"/>
      <w:lvlText w:val=""/>
      <w:lvlJc w:val="left"/>
      <w:pPr>
        <w:ind w:left="360" w:hanging="360"/>
      </w:pPr>
      <w:rPr>
        <w:rFonts w:ascii="Wingdings" w:hAnsi="Wingdings" w:hint="default"/>
      </w:rPr>
    </w:lvl>
    <w:lvl w:ilvl="1" w:tplc="174E6002">
      <w:start w:val="1"/>
      <w:numFmt w:val="bullet"/>
      <w:lvlText w:val=""/>
      <w:lvlJc w:val="left"/>
      <w:pPr>
        <w:ind w:left="1080" w:hanging="360"/>
      </w:pPr>
      <w:rPr>
        <w:rFonts w:ascii="Symbol" w:hAnsi="Symbol" w:hint="default"/>
        <w:color w:val="auto"/>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29D21976"/>
    <w:multiLevelType w:val="hybridMultilevel"/>
    <w:tmpl w:val="031249C0"/>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34875D7C"/>
    <w:multiLevelType w:val="hybridMultilevel"/>
    <w:tmpl w:val="69AC5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656342F"/>
    <w:multiLevelType w:val="hybridMultilevel"/>
    <w:tmpl w:val="6B5E8F0A"/>
    <w:lvl w:ilvl="0" w:tplc="04070005">
      <w:start w:val="1"/>
      <w:numFmt w:val="bullet"/>
      <w:lvlText w:val=""/>
      <w:lvlJc w:val="left"/>
      <w:pPr>
        <w:ind w:left="360" w:hanging="360"/>
      </w:pPr>
      <w:rPr>
        <w:rFonts w:ascii="Wingdings" w:hAnsi="Wingdings" w:hint="default"/>
      </w:rPr>
    </w:lvl>
    <w:lvl w:ilvl="1" w:tplc="04070005">
      <w:start w:val="1"/>
      <w:numFmt w:val="bullet"/>
      <w:lvlText w:val=""/>
      <w:lvlJc w:val="left"/>
      <w:pPr>
        <w:ind w:left="1800" w:hanging="360"/>
      </w:pPr>
      <w:rPr>
        <w:rFonts w:ascii="Wingdings" w:hAnsi="Wingdings"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40ED0E00"/>
    <w:multiLevelType w:val="hybridMultilevel"/>
    <w:tmpl w:val="3282EE02"/>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19E146F"/>
    <w:multiLevelType w:val="hybridMultilevel"/>
    <w:tmpl w:val="4FFCC4D8"/>
    <w:lvl w:ilvl="0" w:tplc="1018E5F4">
      <w:numFmt w:val="bullet"/>
      <w:lvlText w:val="•"/>
      <w:lvlJc w:val="left"/>
      <w:pPr>
        <w:ind w:left="1068" w:hanging="708"/>
      </w:pPr>
      <w:rPr>
        <w:rFonts w:ascii="Cambria" w:eastAsia="SimSun" w:hAnsi="Cambria" w:cs="Cambri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139506B"/>
    <w:multiLevelType w:val="hybridMultilevel"/>
    <w:tmpl w:val="B41C23A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2B53DB4"/>
    <w:multiLevelType w:val="multilevel"/>
    <w:tmpl w:val="BBFC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F57E20"/>
    <w:multiLevelType w:val="hybridMultilevel"/>
    <w:tmpl w:val="ED6E2CA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89C2944"/>
    <w:multiLevelType w:val="hybridMultilevel"/>
    <w:tmpl w:val="11E626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5E42A7A"/>
    <w:multiLevelType w:val="hybridMultilevel"/>
    <w:tmpl w:val="A5064D1E"/>
    <w:lvl w:ilvl="0" w:tplc="04070005">
      <w:start w:val="1"/>
      <w:numFmt w:val="bullet"/>
      <w:lvlText w:val=""/>
      <w:lvlJc w:val="left"/>
      <w:pPr>
        <w:ind w:left="720" w:hanging="360"/>
      </w:pPr>
      <w:rPr>
        <w:rFonts w:ascii="Wingdings" w:hAnsi="Wingdings" w:hint="default"/>
      </w:rPr>
    </w:lvl>
    <w:lvl w:ilvl="1" w:tplc="DFB60660">
      <w:numFmt w:val="bullet"/>
      <w:lvlText w:val="-"/>
      <w:lvlJc w:val="left"/>
      <w:pPr>
        <w:ind w:left="1440" w:hanging="360"/>
      </w:pPr>
      <w:rPr>
        <w:rFonts w:ascii="Calibri" w:eastAsia="SimSun"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8B245FC"/>
    <w:multiLevelType w:val="hybridMultilevel"/>
    <w:tmpl w:val="FFF2A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67379A4"/>
    <w:multiLevelType w:val="hybridMultilevel"/>
    <w:tmpl w:val="A6B6306E"/>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76A0347D"/>
    <w:multiLevelType w:val="hybridMultilevel"/>
    <w:tmpl w:val="BBA08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12"/>
  </w:num>
  <w:num w:numId="5">
    <w:abstractNumId w:val="4"/>
  </w:num>
  <w:num w:numId="6">
    <w:abstractNumId w:val="5"/>
  </w:num>
  <w:num w:numId="7">
    <w:abstractNumId w:val="6"/>
  </w:num>
  <w:num w:numId="8">
    <w:abstractNumId w:val="16"/>
  </w:num>
  <w:num w:numId="9">
    <w:abstractNumId w:val="7"/>
  </w:num>
  <w:num w:numId="10">
    <w:abstractNumId w:val="34"/>
  </w:num>
  <w:num w:numId="11">
    <w:abstractNumId w:val="8"/>
  </w:num>
  <w:num w:numId="12">
    <w:abstractNumId w:val="9"/>
  </w:num>
  <w:num w:numId="13">
    <w:abstractNumId w:val="13"/>
  </w:num>
  <w:num w:numId="14">
    <w:abstractNumId w:val="14"/>
  </w:num>
  <w:num w:numId="15">
    <w:abstractNumId w:val="0"/>
  </w:num>
  <w:num w:numId="16">
    <w:abstractNumId w:val="10"/>
  </w:num>
  <w:num w:numId="17">
    <w:abstractNumId w:val="11"/>
  </w:num>
  <w:num w:numId="18">
    <w:abstractNumId w:val="36"/>
  </w:num>
  <w:num w:numId="19">
    <w:abstractNumId w:val="27"/>
  </w:num>
  <w:num w:numId="20">
    <w:abstractNumId w:val="20"/>
  </w:num>
  <w:num w:numId="21">
    <w:abstractNumId w:val="32"/>
  </w:num>
  <w:num w:numId="22">
    <w:abstractNumId w:val="26"/>
  </w:num>
  <w:num w:numId="23">
    <w:abstractNumId w:val="24"/>
  </w:num>
  <w:num w:numId="24">
    <w:abstractNumId w:val="35"/>
  </w:num>
  <w:num w:numId="25">
    <w:abstractNumId w:val="23"/>
  </w:num>
  <w:num w:numId="26">
    <w:abstractNumId w:val="15"/>
  </w:num>
  <w:num w:numId="27">
    <w:abstractNumId w:val="18"/>
  </w:num>
  <w:num w:numId="28">
    <w:abstractNumId w:val="22"/>
  </w:num>
  <w:num w:numId="29">
    <w:abstractNumId w:val="17"/>
  </w:num>
  <w:num w:numId="30">
    <w:abstractNumId w:val="31"/>
  </w:num>
  <w:num w:numId="31">
    <w:abstractNumId w:val="33"/>
  </w:num>
  <w:num w:numId="32">
    <w:abstractNumId w:val="29"/>
  </w:num>
  <w:num w:numId="33">
    <w:abstractNumId w:val="30"/>
  </w:num>
  <w:num w:numId="34">
    <w:abstractNumId w:val="21"/>
  </w:num>
  <w:num w:numId="35">
    <w:abstractNumId w:val="19"/>
  </w:num>
  <w:num w:numId="36">
    <w:abstractNumId w:val="25"/>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08"/>
  <w:autoHyphenation/>
  <w:hyphenationZone w:val="425"/>
  <w:bookFoldPrintingSheets w:val="-4"/>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98B"/>
    <w:rsid w:val="000044B8"/>
    <w:rsid w:val="00060129"/>
    <w:rsid w:val="000602F6"/>
    <w:rsid w:val="00080726"/>
    <w:rsid w:val="00081797"/>
    <w:rsid w:val="00084F8B"/>
    <w:rsid w:val="000A16F2"/>
    <w:rsid w:val="000A1DCF"/>
    <w:rsid w:val="000F3DDC"/>
    <w:rsid w:val="0010194A"/>
    <w:rsid w:val="00122C09"/>
    <w:rsid w:val="00123E75"/>
    <w:rsid w:val="001242F9"/>
    <w:rsid w:val="001375CE"/>
    <w:rsid w:val="001533FB"/>
    <w:rsid w:val="00157AC8"/>
    <w:rsid w:val="001627C3"/>
    <w:rsid w:val="0017335E"/>
    <w:rsid w:val="00176C98"/>
    <w:rsid w:val="00182F56"/>
    <w:rsid w:val="00185F37"/>
    <w:rsid w:val="00187F9C"/>
    <w:rsid w:val="001935E3"/>
    <w:rsid w:val="001D273D"/>
    <w:rsid w:val="00203F16"/>
    <w:rsid w:val="00204F71"/>
    <w:rsid w:val="00236102"/>
    <w:rsid w:val="00237B30"/>
    <w:rsid w:val="00246408"/>
    <w:rsid w:val="0026414E"/>
    <w:rsid w:val="002644A4"/>
    <w:rsid w:val="00270A12"/>
    <w:rsid w:val="00285C65"/>
    <w:rsid w:val="002B2BDF"/>
    <w:rsid w:val="002C046B"/>
    <w:rsid w:val="002E37AB"/>
    <w:rsid w:val="002F01BB"/>
    <w:rsid w:val="002F7F9B"/>
    <w:rsid w:val="0030390B"/>
    <w:rsid w:val="00317B75"/>
    <w:rsid w:val="00326205"/>
    <w:rsid w:val="00335978"/>
    <w:rsid w:val="0035021F"/>
    <w:rsid w:val="00351018"/>
    <w:rsid w:val="00353487"/>
    <w:rsid w:val="00360715"/>
    <w:rsid w:val="00390FE1"/>
    <w:rsid w:val="00392B27"/>
    <w:rsid w:val="003A27D5"/>
    <w:rsid w:val="003C2415"/>
    <w:rsid w:val="003E1E86"/>
    <w:rsid w:val="003E4E5F"/>
    <w:rsid w:val="003E627E"/>
    <w:rsid w:val="00406259"/>
    <w:rsid w:val="00412E27"/>
    <w:rsid w:val="0041443C"/>
    <w:rsid w:val="00426C7A"/>
    <w:rsid w:val="00431EC0"/>
    <w:rsid w:val="00433929"/>
    <w:rsid w:val="00436ED6"/>
    <w:rsid w:val="00443D1B"/>
    <w:rsid w:val="00446DC7"/>
    <w:rsid w:val="004617B1"/>
    <w:rsid w:val="00464D78"/>
    <w:rsid w:val="00470A7F"/>
    <w:rsid w:val="0047521D"/>
    <w:rsid w:val="004851F2"/>
    <w:rsid w:val="0048770E"/>
    <w:rsid w:val="00495443"/>
    <w:rsid w:val="00497452"/>
    <w:rsid w:val="004E328E"/>
    <w:rsid w:val="00506D45"/>
    <w:rsid w:val="00516F99"/>
    <w:rsid w:val="005305DC"/>
    <w:rsid w:val="0053166D"/>
    <w:rsid w:val="00532896"/>
    <w:rsid w:val="00546DE5"/>
    <w:rsid w:val="00547B92"/>
    <w:rsid w:val="0059127B"/>
    <w:rsid w:val="00591FC5"/>
    <w:rsid w:val="005A0DFC"/>
    <w:rsid w:val="005B2371"/>
    <w:rsid w:val="005B64E7"/>
    <w:rsid w:val="005E1043"/>
    <w:rsid w:val="006128D2"/>
    <w:rsid w:val="00622ADA"/>
    <w:rsid w:val="00627AD5"/>
    <w:rsid w:val="006458AA"/>
    <w:rsid w:val="0064674B"/>
    <w:rsid w:val="0066199C"/>
    <w:rsid w:val="00673013"/>
    <w:rsid w:val="00691038"/>
    <w:rsid w:val="006964F9"/>
    <w:rsid w:val="00696D30"/>
    <w:rsid w:val="006A3B9E"/>
    <w:rsid w:val="006A3D49"/>
    <w:rsid w:val="006B1C2A"/>
    <w:rsid w:val="006C53A7"/>
    <w:rsid w:val="006D6C6E"/>
    <w:rsid w:val="006F1B03"/>
    <w:rsid w:val="006F1BD9"/>
    <w:rsid w:val="006F229C"/>
    <w:rsid w:val="006F5821"/>
    <w:rsid w:val="00714470"/>
    <w:rsid w:val="0071646F"/>
    <w:rsid w:val="00732D22"/>
    <w:rsid w:val="007367CF"/>
    <w:rsid w:val="00754AD3"/>
    <w:rsid w:val="007729FB"/>
    <w:rsid w:val="0077498B"/>
    <w:rsid w:val="007944C1"/>
    <w:rsid w:val="007A6257"/>
    <w:rsid w:val="007B6601"/>
    <w:rsid w:val="007B6608"/>
    <w:rsid w:val="007D496E"/>
    <w:rsid w:val="007E5926"/>
    <w:rsid w:val="007E6AA9"/>
    <w:rsid w:val="007F0BD1"/>
    <w:rsid w:val="00820DDD"/>
    <w:rsid w:val="00836457"/>
    <w:rsid w:val="008539C7"/>
    <w:rsid w:val="00860420"/>
    <w:rsid w:val="00870E34"/>
    <w:rsid w:val="00885D4B"/>
    <w:rsid w:val="008B50D4"/>
    <w:rsid w:val="008D329F"/>
    <w:rsid w:val="008E4828"/>
    <w:rsid w:val="008F5F44"/>
    <w:rsid w:val="008F6F8A"/>
    <w:rsid w:val="00900E7D"/>
    <w:rsid w:val="00940495"/>
    <w:rsid w:val="00942887"/>
    <w:rsid w:val="009621DA"/>
    <w:rsid w:val="009959FA"/>
    <w:rsid w:val="00995DFE"/>
    <w:rsid w:val="009B37D6"/>
    <w:rsid w:val="009D011B"/>
    <w:rsid w:val="009D2849"/>
    <w:rsid w:val="009D7C2C"/>
    <w:rsid w:val="00A10345"/>
    <w:rsid w:val="00A35124"/>
    <w:rsid w:val="00A447FD"/>
    <w:rsid w:val="00A74A39"/>
    <w:rsid w:val="00A970E0"/>
    <w:rsid w:val="00AE39BA"/>
    <w:rsid w:val="00B3268E"/>
    <w:rsid w:val="00B352C0"/>
    <w:rsid w:val="00B47CD0"/>
    <w:rsid w:val="00B944BD"/>
    <w:rsid w:val="00BA5949"/>
    <w:rsid w:val="00BC362A"/>
    <w:rsid w:val="00BF4A42"/>
    <w:rsid w:val="00C03D6B"/>
    <w:rsid w:val="00C47904"/>
    <w:rsid w:val="00C563CD"/>
    <w:rsid w:val="00C805CD"/>
    <w:rsid w:val="00C95D43"/>
    <w:rsid w:val="00CB72BF"/>
    <w:rsid w:val="00CC3097"/>
    <w:rsid w:val="00CE64EC"/>
    <w:rsid w:val="00CF0D7D"/>
    <w:rsid w:val="00CF37CE"/>
    <w:rsid w:val="00D0124C"/>
    <w:rsid w:val="00D143E4"/>
    <w:rsid w:val="00D2367D"/>
    <w:rsid w:val="00D24510"/>
    <w:rsid w:val="00D24ACE"/>
    <w:rsid w:val="00D3514E"/>
    <w:rsid w:val="00D414EB"/>
    <w:rsid w:val="00D44309"/>
    <w:rsid w:val="00D458C9"/>
    <w:rsid w:val="00D56109"/>
    <w:rsid w:val="00D70A18"/>
    <w:rsid w:val="00D70AD2"/>
    <w:rsid w:val="00D81CFB"/>
    <w:rsid w:val="00DA151E"/>
    <w:rsid w:val="00DA5200"/>
    <w:rsid w:val="00DA7C9D"/>
    <w:rsid w:val="00DC779A"/>
    <w:rsid w:val="00DE2367"/>
    <w:rsid w:val="00DE5F7F"/>
    <w:rsid w:val="00DF01FF"/>
    <w:rsid w:val="00DF2C2D"/>
    <w:rsid w:val="00E0508B"/>
    <w:rsid w:val="00E118A4"/>
    <w:rsid w:val="00E15934"/>
    <w:rsid w:val="00E37BAF"/>
    <w:rsid w:val="00E51149"/>
    <w:rsid w:val="00E543EC"/>
    <w:rsid w:val="00EB1C0B"/>
    <w:rsid w:val="00ED74C7"/>
    <w:rsid w:val="00F071AF"/>
    <w:rsid w:val="00F15BF0"/>
    <w:rsid w:val="00F219FA"/>
    <w:rsid w:val="00F563EF"/>
    <w:rsid w:val="00F75950"/>
    <w:rsid w:val="00F95859"/>
    <w:rsid w:val="00FB3CD6"/>
    <w:rsid w:val="00FC04CA"/>
    <w:rsid w:val="00FD50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480E4"/>
  <w14:defaultImageDpi w14:val="32767"/>
  <w15:chartTrackingRefBased/>
  <w15:docId w15:val="{7B873BD2-8FF9-5640-B4E9-008A26709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77498B"/>
    <w:pPr>
      <w:suppressAutoHyphens/>
      <w:spacing w:after="200" w:line="276" w:lineRule="auto"/>
    </w:pPr>
    <w:rPr>
      <w:rFonts w:ascii="Calibri" w:eastAsia="SimSun" w:hAnsi="Calibri" w:cs="font45"/>
      <w:sz w:val="22"/>
      <w:szCs w:val="22"/>
      <w:lang w:eastAsia="ar-SA"/>
    </w:rPr>
  </w:style>
  <w:style w:type="paragraph" w:styleId="berschrift1">
    <w:name w:val="heading 1"/>
    <w:basedOn w:val="Standard"/>
    <w:next w:val="Standard"/>
    <w:link w:val="berschrift1Zchn"/>
    <w:uiPriority w:val="9"/>
    <w:qFormat/>
    <w:rsid w:val="007749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7749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3039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DF2C2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77498B"/>
    <w:rPr>
      <w:color w:val="0000FF"/>
      <w:u w:val="single"/>
    </w:rPr>
  </w:style>
  <w:style w:type="character" w:customStyle="1" w:styleId="berschrift1Zchn">
    <w:name w:val="Überschrift 1 Zchn"/>
    <w:basedOn w:val="Absatz-Standardschriftart"/>
    <w:link w:val="berschrift1"/>
    <w:uiPriority w:val="9"/>
    <w:rsid w:val="0077498B"/>
    <w:rPr>
      <w:rFonts w:asciiTheme="majorHAnsi" w:eastAsiaTheme="majorEastAsia" w:hAnsiTheme="majorHAnsi" w:cstheme="majorBidi"/>
      <w:color w:val="2F5496" w:themeColor="accent1" w:themeShade="BF"/>
      <w:sz w:val="32"/>
      <w:szCs w:val="32"/>
      <w:lang w:eastAsia="ar-SA"/>
    </w:rPr>
  </w:style>
  <w:style w:type="paragraph" w:styleId="Inhaltsverzeichnisberschrift">
    <w:name w:val="TOC Heading"/>
    <w:basedOn w:val="berschrift1"/>
    <w:next w:val="Standard"/>
    <w:uiPriority w:val="39"/>
    <w:unhideWhenUsed/>
    <w:qFormat/>
    <w:rsid w:val="0077498B"/>
    <w:pPr>
      <w:suppressAutoHyphens w:val="0"/>
      <w:spacing w:before="480"/>
      <w:outlineLvl w:val="9"/>
    </w:pPr>
    <w:rPr>
      <w:b/>
      <w:bCs/>
      <w:sz w:val="28"/>
      <w:szCs w:val="28"/>
      <w:lang w:eastAsia="de-DE"/>
    </w:rPr>
  </w:style>
  <w:style w:type="paragraph" w:styleId="Verzeichnis1">
    <w:name w:val="toc 1"/>
    <w:basedOn w:val="Standard"/>
    <w:next w:val="Standard"/>
    <w:autoRedefine/>
    <w:uiPriority w:val="39"/>
    <w:unhideWhenUsed/>
    <w:rsid w:val="0077498B"/>
    <w:pPr>
      <w:spacing w:before="240" w:after="120"/>
    </w:pPr>
    <w:rPr>
      <w:rFonts w:asciiTheme="minorHAnsi" w:hAnsiTheme="minorHAnsi"/>
      <w:b/>
      <w:bCs/>
      <w:sz w:val="20"/>
      <w:szCs w:val="20"/>
    </w:rPr>
  </w:style>
  <w:style w:type="paragraph" w:styleId="Verzeichnis2">
    <w:name w:val="toc 2"/>
    <w:basedOn w:val="Standard"/>
    <w:next w:val="Standard"/>
    <w:autoRedefine/>
    <w:uiPriority w:val="39"/>
    <w:unhideWhenUsed/>
    <w:rsid w:val="0077498B"/>
    <w:pPr>
      <w:spacing w:before="120" w:after="0"/>
      <w:ind w:left="220"/>
    </w:pPr>
    <w:rPr>
      <w:rFonts w:asciiTheme="minorHAnsi" w:hAnsiTheme="minorHAnsi"/>
      <w:i/>
      <w:iCs/>
      <w:sz w:val="20"/>
      <w:szCs w:val="20"/>
    </w:rPr>
  </w:style>
  <w:style w:type="paragraph" w:styleId="Verzeichnis3">
    <w:name w:val="toc 3"/>
    <w:basedOn w:val="Standard"/>
    <w:next w:val="Standard"/>
    <w:autoRedefine/>
    <w:uiPriority w:val="39"/>
    <w:unhideWhenUsed/>
    <w:rsid w:val="0077498B"/>
    <w:pPr>
      <w:spacing w:after="0"/>
      <w:ind w:left="440"/>
    </w:pPr>
    <w:rPr>
      <w:rFonts w:asciiTheme="minorHAnsi" w:hAnsiTheme="minorHAnsi"/>
      <w:sz w:val="20"/>
      <w:szCs w:val="20"/>
    </w:rPr>
  </w:style>
  <w:style w:type="paragraph" w:styleId="Verzeichnis4">
    <w:name w:val="toc 4"/>
    <w:basedOn w:val="Standard"/>
    <w:next w:val="Standard"/>
    <w:autoRedefine/>
    <w:uiPriority w:val="39"/>
    <w:unhideWhenUsed/>
    <w:rsid w:val="0077498B"/>
    <w:pPr>
      <w:spacing w:after="0"/>
      <w:ind w:left="660"/>
    </w:pPr>
    <w:rPr>
      <w:rFonts w:asciiTheme="minorHAnsi" w:hAnsiTheme="minorHAnsi"/>
      <w:sz w:val="20"/>
      <w:szCs w:val="20"/>
    </w:rPr>
  </w:style>
  <w:style w:type="paragraph" w:styleId="Verzeichnis5">
    <w:name w:val="toc 5"/>
    <w:basedOn w:val="Standard"/>
    <w:next w:val="Standard"/>
    <w:autoRedefine/>
    <w:uiPriority w:val="39"/>
    <w:unhideWhenUsed/>
    <w:rsid w:val="0077498B"/>
    <w:pPr>
      <w:spacing w:after="0"/>
      <w:ind w:left="880"/>
    </w:pPr>
    <w:rPr>
      <w:rFonts w:asciiTheme="minorHAnsi" w:hAnsiTheme="minorHAnsi"/>
      <w:sz w:val="20"/>
      <w:szCs w:val="20"/>
    </w:rPr>
  </w:style>
  <w:style w:type="paragraph" w:styleId="Verzeichnis6">
    <w:name w:val="toc 6"/>
    <w:basedOn w:val="Standard"/>
    <w:next w:val="Standard"/>
    <w:autoRedefine/>
    <w:uiPriority w:val="39"/>
    <w:unhideWhenUsed/>
    <w:rsid w:val="0077498B"/>
    <w:pPr>
      <w:spacing w:after="0"/>
      <w:ind w:left="1100"/>
    </w:pPr>
    <w:rPr>
      <w:rFonts w:asciiTheme="minorHAnsi" w:hAnsiTheme="minorHAnsi"/>
      <w:sz w:val="20"/>
      <w:szCs w:val="20"/>
    </w:rPr>
  </w:style>
  <w:style w:type="paragraph" w:styleId="Verzeichnis7">
    <w:name w:val="toc 7"/>
    <w:basedOn w:val="Standard"/>
    <w:next w:val="Standard"/>
    <w:autoRedefine/>
    <w:uiPriority w:val="39"/>
    <w:unhideWhenUsed/>
    <w:rsid w:val="0077498B"/>
    <w:pPr>
      <w:spacing w:after="0"/>
      <w:ind w:left="1320"/>
    </w:pPr>
    <w:rPr>
      <w:rFonts w:asciiTheme="minorHAnsi" w:hAnsiTheme="minorHAnsi"/>
      <w:sz w:val="20"/>
      <w:szCs w:val="20"/>
    </w:rPr>
  </w:style>
  <w:style w:type="paragraph" w:styleId="Verzeichnis8">
    <w:name w:val="toc 8"/>
    <w:basedOn w:val="Standard"/>
    <w:next w:val="Standard"/>
    <w:autoRedefine/>
    <w:uiPriority w:val="39"/>
    <w:unhideWhenUsed/>
    <w:rsid w:val="0077498B"/>
    <w:pPr>
      <w:spacing w:after="0"/>
      <w:ind w:left="1540"/>
    </w:pPr>
    <w:rPr>
      <w:rFonts w:asciiTheme="minorHAnsi" w:hAnsiTheme="minorHAnsi"/>
      <w:sz w:val="20"/>
      <w:szCs w:val="20"/>
    </w:rPr>
  </w:style>
  <w:style w:type="paragraph" w:styleId="Verzeichnis9">
    <w:name w:val="toc 9"/>
    <w:basedOn w:val="Standard"/>
    <w:next w:val="Standard"/>
    <w:autoRedefine/>
    <w:uiPriority w:val="39"/>
    <w:unhideWhenUsed/>
    <w:rsid w:val="0077498B"/>
    <w:pPr>
      <w:spacing w:after="0"/>
      <w:ind w:left="1760"/>
    </w:pPr>
    <w:rPr>
      <w:rFonts w:asciiTheme="minorHAnsi" w:hAnsiTheme="minorHAnsi"/>
      <w:sz w:val="20"/>
      <w:szCs w:val="20"/>
    </w:rPr>
  </w:style>
  <w:style w:type="paragraph" w:customStyle="1" w:styleId="Listenabsatz1">
    <w:name w:val="Listenabsatz1"/>
    <w:basedOn w:val="Standard"/>
    <w:rsid w:val="0077498B"/>
    <w:pPr>
      <w:ind w:left="720"/>
    </w:pPr>
  </w:style>
  <w:style w:type="paragraph" w:customStyle="1" w:styleId="StandardWeb1">
    <w:name w:val="Standard (Web)1"/>
    <w:basedOn w:val="Standard"/>
    <w:rsid w:val="0077498B"/>
    <w:pPr>
      <w:spacing w:after="81" w:line="100" w:lineRule="atLeast"/>
      <w:jc w:val="both"/>
    </w:pPr>
    <w:rPr>
      <w:rFonts w:ascii="Times New Roman" w:eastAsia="Times New Roman" w:hAnsi="Times New Roman" w:cs="Times New Roman"/>
      <w:sz w:val="24"/>
      <w:szCs w:val="24"/>
    </w:rPr>
  </w:style>
  <w:style w:type="character" w:styleId="BesuchterLink">
    <w:name w:val="FollowedHyperlink"/>
    <w:basedOn w:val="Absatz-Standardschriftart"/>
    <w:uiPriority w:val="99"/>
    <w:semiHidden/>
    <w:unhideWhenUsed/>
    <w:rsid w:val="0077498B"/>
    <w:rPr>
      <w:color w:val="954F72" w:themeColor="followedHyperlink"/>
      <w:u w:val="single"/>
    </w:rPr>
  </w:style>
  <w:style w:type="table" w:styleId="Tabellenraster">
    <w:name w:val="Table Grid"/>
    <w:basedOn w:val="NormaleTabelle"/>
    <w:uiPriority w:val="39"/>
    <w:rsid w:val="00774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77498B"/>
    <w:rPr>
      <w:rFonts w:asciiTheme="majorHAnsi" w:eastAsiaTheme="majorEastAsia" w:hAnsiTheme="majorHAnsi" w:cstheme="majorBidi"/>
      <w:color w:val="2F5496" w:themeColor="accent1" w:themeShade="BF"/>
      <w:sz w:val="26"/>
      <w:szCs w:val="26"/>
      <w:lang w:eastAsia="ar-SA"/>
    </w:rPr>
  </w:style>
  <w:style w:type="paragraph" w:styleId="Beschriftung">
    <w:name w:val="caption"/>
    <w:basedOn w:val="Standard"/>
    <w:next w:val="Standard"/>
    <w:uiPriority w:val="35"/>
    <w:unhideWhenUsed/>
    <w:qFormat/>
    <w:rsid w:val="00353487"/>
    <w:pPr>
      <w:spacing w:line="240" w:lineRule="auto"/>
    </w:pPr>
    <w:rPr>
      <w:i/>
      <w:iCs/>
      <w:color w:val="44546A" w:themeColor="text2"/>
      <w:sz w:val="18"/>
      <w:szCs w:val="18"/>
    </w:rPr>
  </w:style>
  <w:style w:type="paragraph" w:styleId="Funotentext">
    <w:name w:val="footnote text"/>
    <w:basedOn w:val="Standard"/>
    <w:link w:val="FunotentextZchn"/>
    <w:uiPriority w:val="99"/>
    <w:semiHidden/>
    <w:unhideWhenUsed/>
    <w:rsid w:val="001242F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242F9"/>
    <w:rPr>
      <w:rFonts w:ascii="Calibri" w:eastAsia="SimSun" w:hAnsi="Calibri" w:cs="font45"/>
      <w:sz w:val="20"/>
      <w:szCs w:val="20"/>
      <w:lang w:eastAsia="ar-SA"/>
    </w:rPr>
  </w:style>
  <w:style w:type="character" w:styleId="Funotenzeichen">
    <w:name w:val="footnote reference"/>
    <w:basedOn w:val="Absatz-Standardschriftart"/>
    <w:uiPriority w:val="99"/>
    <w:semiHidden/>
    <w:unhideWhenUsed/>
    <w:rsid w:val="001242F9"/>
    <w:rPr>
      <w:vertAlign w:val="superscript"/>
    </w:rPr>
  </w:style>
  <w:style w:type="character" w:customStyle="1" w:styleId="berschrift3Zchn">
    <w:name w:val="Überschrift 3 Zchn"/>
    <w:basedOn w:val="Absatz-Standardschriftart"/>
    <w:link w:val="berschrift3"/>
    <w:uiPriority w:val="9"/>
    <w:rsid w:val="0030390B"/>
    <w:rPr>
      <w:rFonts w:asciiTheme="majorHAnsi" w:eastAsiaTheme="majorEastAsia" w:hAnsiTheme="majorHAnsi" w:cstheme="majorBidi"/>
      <w:color w:val="1F3763" w:themeColor="accent1" w:themeShade="7F"/>
      <w:lang w:eastAsia="ar-SA"/>
    </w:rPr>
  </w:style>
  <w:style w:type="paragraph" w:styleId="Listenabsatz">
    <w:name w:val="List Paragraph"/>
    <w:basedOn w:val="Standard"/>
    <w:uiPriority w:val="34"/>
    <w:qFormat/>
    <w:rsid w:val="00995DFE"/>
    <w:pPr>
      <w:ind w:left="720"/>
      <w:contextualSpacing/>
    </w:pPr>
  </w:style>
  <w:style w:type="paragraph" w:styleId="Kopfzeile">
    <w:name w:val="header"/>
    <w:basedOn w:val="Standard"/>
    <w:link w:val="KopfzeileZchn"/>
    <w:uiPriority w:val="99"/>
    <w:rsid w:val="00CF37CE"/>
    <w:pPr>
      <w:suppressLineNumbers/>
      <w:tabs>
        <w:tab w:val="center" w:pos="4536"/>
        <w:tab w:val="right" w:pos="9072"/>
      </w:tabs>
      <w:spacing w:after="0" w:line="100" w:lineRule="atLeast"/>
    </w:pPr>
  </w:style>
  <w:style w:type="character" w:customStyle="1" w:styleId="KopfzeileZchn">
    <w:name w:val="Kopfzeile Zchn"/>
    <w:basedOn w:val="Absatz-Standardschriftart"/>
    <w:link w:val="Kopfzeile"/>
    <w:uiPriority w:val="99"/>
    <w:rsid w:val="00CF37CE"/>
    <w:rPr>
      <w:rFonts w:ascii="Calibri" w:eastAsia="SimSun" w:hAnsi="Calibri" w:cs="font45"/>
      <w:sz w:val="22"/>
      <w:szCs w:val="22"/>
      <w:lang w:eastAsia="ar-SA"/>
    </w:rPr>
  </w:style>
  <w:style w:type="paragraph" w:styleId="Fuzeile">
    <w:name w:val="footer"/>
    <w:basedOn w:val="Standard"/>
    <w:link w:val="FuzeileZchn"/>
    <w:uiPriority w:val="99"/>
    <w:rsid w:val="00CF37CE"/>
    <w:pPr>
      <w:suppressLineNumbers/>
      <w:tabs>
        <w:tab w:val="center" w:pos="4536"/>
        <w:tab w:val="right" w:pos="9072"/>
      </w:tabs>
      <w:spacing w:after="0" w:line="100" w:lineRule="atLeast"/>
    </w:pPr>
  </w:style>
  <w:style w:type="character" w:customStyle="1" w:styleId="FuzeileZchn">
    <w:name w:val="Fußzeile Zchn"/>
    <w:basedOn w:val="Absatz-Standardschriftart"/>
    <w:link w:val="Fuzeile"/>
    <w:uiPriority w:val="99"/>
    <w:rsid w:val="00CF37CE"/>
    <w:rPr>
      <w:rFonts w:ascii="Calibri" w:eastAsia="SimSun" w:hAnsi="Calibri" w:cs="font45"/>
      <w:sz w:val="22"/>
      <w:szCs w:val="22"/>
      <w:lang w:eastAsia="ar-SA"/>
    </w:rPr>
  </w:style>
  <w:style w:type="paragraph" w:customStyle="1" w:styleId="VorformatierterText">
    <w:name w:val="Vorformatierter Text"/>
    <w:basedOn w:val="Standard"/>
    <w:rsid w:val="00CF37CE"/>
    <w:pPr>
      <w:spacing w:after="0"/>
    </w:pPr>
    <w:rPr>
      <w:rFonts w:ascii="Courier New" w:eastAsia="NSimSun" w:hAnsi="Courier New" w:cs="Courier New"/>
      <w:sz w:val="20"/>
      <w:szCs w:val="20"/>
    </w:rPr>
  </w:style>
  <w:style w:type="paragraph" w:styleId="Titel">
    <w:name w:val="Title"/>
    <w:basedOn w:val="Standard"/>
    <w:next w:val="Standard"/>
    <w:link w:val="TitelZchn"/>
    <w:uiPriority w:val="10"/>
    <w:qFormat/>
    <w:rsid w:val="00D44309"/>
    <w:pPr>
      <w:suppressAutoHyphens w:val="0"/>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elZchn">
    <w:name w:val="Titel Zchn"/>
    <w:basedOn w:val="Absatz-Standardschriftart"/>
    <w:link w:val="Titel"/>
    <w:uiPriority w:val="10"/>
    <w:rsid w:val="00D44309"/>
    <w:rPr>
      <w:rFonts w:asciiTheme="majorHAnsi" w:eastAsiaTheme="majorEastAsia" w:hAnsiTheme="majorHAnsi" w:cstheme="majorBidi"/>
      <w:spacing w:val="-10"/>
      <w:kern w:val="28"/>
      <w:sz w:val="56"/>
      <w:szCs w:val="56"/>
    </w:rPr>
  </w:style>
  <w:style w:type="paragraph" w:styleId="StandardWeb">
    <w:name w:val="Normal (Web)"/>
    <w:basedOn w:val="Standard"/>
    <w:uiPriority w:val="99"/>
    <w:unhideWhenUsed/>
    <w:rsid w:val="00D44309"/>
    <w:pPr>
      <w:suppressAutoHyphens w:val="0"/>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uiPriority w:val="9"/>
    <w:rsid w:val="00DF2C2D"/>
    <w:rPr>
      <w:rFonts w:asciiTheme="majorHAnsi" w:eastAsiaTheme="majorEastAsia" w:hAnsiTheme="majorHAnsi" w:cstheme="majorBidi"/>
      <w:i/>
      <w:iCs/>
      <w:color w:val="2F5496" w:themeColor="accent1" w:themeShade="BF"/>
      <w:sz w:val="22"/>
      <w:szCs w:val="22"/>
      <w:lang w:eastAsia="ar-SA"/>
    </w:rPr>
  </w:style>
  <w:style w:type="character" w:styleId="NichtaufgelsteErwhnung">
    <w:name w:val="Unresolved Mention"/>
    <w:basedOn w:val="Absatz-Standardschriftart"/>
    <w:uiPriority w:val="99"/>
    <w:rsid w:val="00E543EC"/>
    <w:rPr>
      <w:color w:val="605E5C"/>
      <w:shd w:val="clear" w:color="auto" w:fill="E1DFDD"/>
    </w:rPr>
  </w:style>
  <w:style w:type="character" w:styleId="Seitenzahl">
    <w:name w:val="page number"/>
    <w:basedOn w:val="Absatz-Standardschriftart"/>
    <w:uiPriority w:val="99"/>
    <w:semiHidden/>
    <w:unhideWhenUsed/>
    <w:rsid w:val="000A1DCF"/>
  </w:style>
  <w:style w:type="paragraph" w:styleId="KeinLeerraum">
    <w:name w:val="No Spacing"/>
    <w:uiPriority w:val="1"/>
    <w:qFormat/>
    <w:rsid w:val="000A1DCF"/>
    <w:rPr>
      <w:rFonts w:eastAsiaTheme="minorEastAsia"/>
      <w:sz w:val="22"/>
      <w:szCs w:val="22"/>
      <w:lang w:val="en-US" w:eastAsia="zh-CN"/>
    </w:rPr>
  </w:style>
  <w:style w:type="paragraph" w:styleId="Textkrper">
    <w:name w:val="Body Text"/>
    <w:basedOn w:val="Standard"/>
    <w:link w:val="TextkrperZchn"/>
    <w:rsid w:val="006F1BD9"/>
    <w:pPr>
      <w:widowControl w:val="0"/>
      <w:spacing w:after="120" w:line="240" w:lineRule="auto"/>
    </w:pPr>
    <w:rPr>
      <w:rFonts w:cs="Arial"/>
      <w:kern w:val="1"/>
      <w:sz w:val="24"/>
      <w:szCs w:val="24"/>
      <w:lang w:eastAsia="hi-IN" w:bidi="hi-IN"/>
    </w:rPr>
  </w:style>
  <w:style w:type="character" w:customStyle="1" w:styleId="TextkrperZchn">
    <w:name w:val="Textkörper Zchn"/>
    <w:basedOn w:val="Absatz-Standardschriftart"/>
    <w:link w:val="Textkrper"/>
    <w:rsid w:val="006F1BD9"/>
    <w:rPr>
      <w:rFonts w:ascii="Calibri" w:eastAsia="SimSun" w:hAnsi="Calibri" w:cs="Arial"/>
      <w:kern w:val="1"/>
      <w:lang w:eastAsia="hi-IN" w:bidi="hi-IN"/>
    </w:rPr>
  </w:style>
  <w:style w:type="paragraph" w:styleId="Sprechblasentext">
    <w:name w:val="Balloon Text"/>
    <w:basedOn w:val="Standard"/>
    <w:link w:val="SprechblasentextZchn"/>
    <w:uiPriority w:val="99"/>
    <w:semiHidden/>
    <w:unhideWhenUsed/>
    <w:rsid w:val="008539C7"/>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8539C7"/>
    <w:rPr>
      <w:rFonts w:ascii="Times New Roman" w:eastAsia="SimSun" w:hAnsi="Times New Roman" w:cs="Times New Roman"/>
      <w:sz w:val="18"/>
      <w:szCs w:val="18"/>
      <w:lang w:eastAsia="ar-SA"/>
    </w:rPr>
  </w:style>
  <w:style w:type="character" w:styleId="Fett">
    <w:name w:val="Strong"/>
    <w:qFormat/>
    <w:rsid w:val="00DF01FF"/>
    <w:rPr>
      <w:b/>
      <w:bCs/>
    </w:rPr>
  </w:style>
  <w:style w:type="paragraph" w:customStyle="1" w:styleId="TabellenInhalt">
    <w:name w:val="Tabellen Inhalt"/>
    <w:basedOn w:val="Standard"/>
    <w:rsid w:val="00DF01FF"/>
    <w:pPr>
      <w:widowControl w:val="0"/>
      <w:suppressLineNumbers/>
      <w:spacing w:after="0" w:line="240" w:lineRule="auto"/>
    </w:pPr>
    <w:rPr>
      <w:rFonts w:ascii="Times New Roman" w:hAnsi="Times New Roman" w:cs="Arial"/>
      <w:kern w:val="1"/>
      <w:sz w:val="24"/>
      <w:szCs w:val="24"/>
      <w:lang w:eastAsia="hi-IN" w:bidi="hi-IN"/>
    </w:rPr>
  </w:style>
  <w:style w:type="character" w:styleId="Hervorhebung">
    <w:name w:val="Emphasis"/>
    <w:basedOn w:val="Absatz-Standardschriftart"/>
    <w:uiPriority w:val="20"/>
    <w:qFormat/>
    <w:rsid w:val="00627AD5"/>
    <w:rPr>
      <w:i/>
      <w:iCs/>
    </w:rPr>
  </w:style>
  <w:style w:type="paragraph" w:styleId="IntensivesZitat">
    <w:name w:val="Intense Quote"/>
    <w:basedOn w:val="Standard"/>
    <w:next w:val="Standard"/>
    <w:link w:val="IntensivesZitatZchn"/>
    <w:uiPriority w:val="30"/>
    <w:qFormat/>
    <w:rsid w:val="00C805C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C805CD"/>
    <w:rPr>
      <w:rFonts w:ascii="Calibri" w:eastAsia="SimSun" w:hAnsi="Calibri" w:cs="font45"/>
      <w:i/>
      <w:iCs/>
      <w:color w:val="4472C4" w:themeColor="accent1"/>
      <w:sz w:val="22"/>
      <w:szCs w:val="22"/>
      <w:lang w:eastAsia="ar-SA"/>
    </w:rPr>
  </w:style>
  <w:style w:type="paragraph" w:customStyle="1" w:styleId="paragraph">
    <w:name w:val="paragraph"/>
    <w:basedOn w:val="Standard"/>
    <w:rsid w:val="00326205"/>
    <w:pPr>
      <w:suppressAutoHyphens w:val="0"/>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326205"/>
  </w:style>
  <w:style w:type="character" w:customStyle="1" w:styleId="eop">
    <w:name w:val="eop"/>
    <w:basedOn w:val="Absatz-Standardschriftart"/>
    <w:rsid w:val="003262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45422">
      <w:bodyDiv w:val="1"/>
      <w:marLeft w:val="0"/>
      <w:marRight w:val="0"/>
      <w:marTop w:val="0"/>
      <w:marBottom w:val="0"/>
      <w:divBdr>
        <w:top w:val="none" w:sz="0" w:space="0" w:color="auto"/>
        <w:left w:val="none" w:sz="0" w:space="0" w:color="auto"/>
        <w:bottom w:val="none" w:sz="0" w:space="0" w:color="auto"/>
        <w:right w:val="none" w:sz="0" w:space="0" w:color="auto"/>
      </w:divBdr>
    </w:div>
    <w:div w:id="317197658">
      <w:bodyDiv w:val="1"/>
      <w:marLeft w:val="0"/>
      <w:marRight w:val="0"/>
      <w:marTop w:val="0"/>
      <w:marBottom w:val="0"/>
      <w:divBdr>
        <w:top w:val="none" w:sz="0" w:space="0" w:color="auto"/>
        <w:left w:val="none" w:sz="0" w:space="0" w:color="auto"/>
        <w:bottom w:val="none" w:sz="0" w:space="0" w:color="auto"/>
        <w:right w:val="none" w:sz="0" w:space="0" w:color="auto"/>
      </w:divBdr>
    </w:div>
    <w:div w:id="598292176">
      <w:bodyDiv w:val="1"/>
      <w:marLeft w:val="0"/>
      <w:marRight w:val="0"/>
      <w:marTop w:val="0"/>
      <w:marBottom w:val="0"/>
      <w:divBdr>
        <w:top w:val="none" w:sz="0" w:space="0" w:color="auto"/>
        <w:left w:val="none" w:sz="0" w:space="0" w:color="auto"/>
        <w:bottom w:val="none" w:sz="0" w:space="0" w:color="auto"/>
        <w:right w:val="none" w:sz="0" w:space="0" w:color="auto"/>
      </w:divBdr>
    </w:div>
    <w:div w:id="783304438">
      <w:bodyDiv w:val="1"/>
      <w:marLeft w:val="0"/>
      <w:marRight w:val="0"/>
      <w:marTop w:val="0"/>
      <w:marBottom w:val="0"/>
      <w:divBdr>
        <w:top w:val="none" w:sz="0" w:space="0" w:color="auto"/>
        <w:left w:val="none" w:sz="0" w:space="0" w:color="auto"/>
        <w:bottom w:val="none" w:sz="0" w:space="0" w:color="auto"/>
        <w:right w:val="none" w:sz="0" w:space="0" w:color="auto"/>
      </w:divBdr>
    </w:div>
    <w:div w:id="999843066">
      <w:bodyDiv w:val="1"/>
      <w:marLeft w:val="0"/>
      <w:marRight w:val="0"/>
      <w:marTop w:val="0"/>
      <w:marBottom w:val="0"/>
      <w:divBdr>
        <w:top w:val="none" w:sz="0" w:space="0" w:color="auto"/>
        <w:left w:val="none" w:sz="0" w:space="0" w:color="auto"/>
        <w:bottom w:val="none" w:sz="0" w:space="0" w:color="auto"/>
        <w:right w:val="none" w:sz="0" w:space="0" w:color="auto"/>
      </w:divBdr>
      <w:divsChild>
        <w:div w:id="192814020">
          <w:marLeft w:val="0"/>
          <w:marRight w:val="0"/>
          <w:marTop w:val="0"/>
          <w:marBottom w:val="0"/>
          <w:divBdr>
            <w:top w:val="none" w:sz="0" w:space="0" w:color="auto"/>
            <w:left w:val="none" w:sz="0" w:space="0" w:color="auto"/>
            <w:bottom w:val="none" w:sz="0" w:space="0" w:color="auto"/>
            <w:right w:val="none" w:sz="0" w:space="0" w:color="auto"/>
          </w:divBdr>
          <w:divsChild>
            <w:div w:id="41860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447233">
      <w:bodyDiv w:val="1"/>
      <w:marLeft w:val="0"/>
      <w:marRight w:val="0"/>
      <w:marTop w:val="0"/>
      <w:marBottom w:val="0"/>
      <w:divBdr>
        <w:top w:val="none" w:sz="0" w:space="0" w:color="auto"/>
        <w:left w:val="none" w:sz="0" w:space="0" w:color="auto"/>
        <w:bottom w:val="none" w:sz="0" w:space="0" w:color="auto"/>
        <w:right w:val="none" w:sz="0" w:space="0" w:color="auto"/>
      </w:divBdr>
    </w:div>
    <w:div w:id="159705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header" Target="header4.xml"/><Relationship Id="rId10" Type="http://schemas.openxmlformats.org/officeDocument/2006/relationships/image" Target="media/image1.jpeg"/><Relationship Id="rId19" Type="http://schemas.openxmlformats.org/officeDocument/2006/relationships/header" Target="header3.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Netzwerk-Familienzentrum-KoelnNW.de"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hyperlink" Target="mailto:b.horn@seelsorgebereich-bmv.d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DCF35-59DD-46F8-872C-45457983C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11521</Words>
  <Characters>72589</Characters>
  <Application>Microsoft Office Word</Application>
  <DocSecurity>0</DocSecurity>
  <Lines>604</Lines>
  <Paragraphs>167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Lüttkopf</dc:creator>
  <cp:keywords/>
  <dc:description/>
  <cp:lastModifiedBy>Horn, Bernadette - 53033 KGV Bocklemünd/Mengenich u. Vogelsang</cp:lastModifiedBy>
  <cp:revision>2</cp:revision>
  <cp:lastPrinted>2020-10-27T10:12:00Z</cp:lastPrinted>
  <dcterms:created xsi:type="dcterms:W3CDTF">2024-01-26T09:24:00Z</dcterms:created>
  <dcterms:modified xsi:type="dcterms:W3CDTF">2024-01-26T09:24:00Z</dcterms:modified>
</cp:coreProperties>
</file>