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39" w:rsidRDefault="00326839">
      <w:pPr>
        <w:rPr>
          <w:b/>
        </w:rPr>
      </w:pPr>
    </w:p>
    <w:p w:rsidR="00326839" w:rsidRDefault="00326839">
      <w:pPr>
        <w:rPr>
          <w:b/>
        </w:rPr>
      </w:pPr>
    </w:p>
    <w:p w:rsidR="00326839" w:rsidRDefault="00326839">
      <w:pPr>
        <w:rPr>
          <w:b/>
        </w:rPr>
      </w:pPr>
      <w:r>
        <w:rPr>
          <w:b/>
          <w:noProof/>
          <w:lang w:eastAsia="de-DE"/>
        </w:rPr>
        <w:drawing>
          <wp:inline distT="0" distB="0" distL="0" distR="0" wp14:anchorId="02B94C19" wp14:editId="19A8FE3A">
            <wp:extent cx="3381375" cy="1578859"/>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7870" cy="1581891"/>
                    </a:xfrm>
                    <a:prstGeom prst="rect">
                      <a:avLst/>
                    </a:prstGeom>
                    <a:noFill/>
                  </pic:spPr>
                </pic:pic>
              </a:graphicData>
            </a:graphic>
          </wp:inline>
        </w:drawing>
      </w:r>
    </w:p>
    <w:p w:rsidR="00326839" w:rsidRDefault="00326839">
      <w:pPr>
        <w:rPr>
          <w:b/>
        </w:rPr>
      </w:pPr>
    </w:p>
    <w:p w:rsidR="00326839" w:rsidRPr="00511897" w:rsidRDefault="00326839">
      <w:pPr>
        <w:rPr>
          <w:b/>
          <w:sz w:val="28"/>
          <w:szCs w:val="28"/>
        </w:rPr>
      </w:pPr>
    </w:p>
    <w:p w:rsidR="00326839" w:rsidRPr="00511897" w:rsidRDefault="00326839">
      <w:pPr>
        <w:rPr>
          <w:sz w:val="28"/>
          <w:szCs w:val="28"/>
        </w:rPr>
      </w:pPr>
    </w:p>
    <w:p w:rsidR="00814061" w:rsidRPr="00511897" w:rsidRDefault="00326839">
      <w:pPr>
        <w:rPr>
          <w:b/>
          <w:sz w:val="28"/>
          <w:szCs w:val="28"/>
        </w:rPr>
      </w:pPr>
      <w:r w:rsidRPr="00511897">
        <w:rPr>
          <w:b/>
          <w:sz w:val="28"/>
          <w:szCs w:val="28"/>
        </w:rPr>
        <w:t xml:space="preserve">Einladung zum </w:t>
      </w:r>
      <w:r w:rsidR="00BF5D4C" w:rsidRPr="00511897">
        <w:rPr>
          <w:b/>
          <w:sz w:val="28"/>
          <w:szCs w:val="28"/>
        </w:rPr>
        <w:t>Elterncafé</w:t>
      </w:r>
      <w:r w:rsidRPr="00511897">
        <w:rPr>
          <w:b/>
          <w:sz w:val="28"/>
          <w:szCs w:val="28"/>
        </w:rPr>
        <w:t xml:space="preserve"> </w:t>
      </w:r>
      <w:r w:rsidR="00C725E3" w:rsidRPr="00511897">
        <w:rPr>
          <w:b/>
          <w:sz w:val="28"/>
          <w:szCs w:val="28"/>
        </w:rPr>
        <w:t>am 18.01.2022</w:t>
      </w:r>
      <w:r w:rsidR="00814061" w:rsidRPr="00511897">
        <w:rPr>
          <w:b/>
          <w:sz w:val="28"/>
          <w:szCs w:val="28"/>
        </w:rPr>
        <w:t>, 14.30 bis 15.30 Uhr</w:t>
      </w:r>
    </w:p>
    <w:p w:rsidR="006540C0" w:rsidRPr="00511897" w:rsidRDefault="006540C0">
      <w:pPr>
        <w:rPr>
          <w:b/>
          <w:sz w:val="28"/>
          <w:szCs w:val="28"/>
        </w:rPr>
      </w:pPr>
      <w:r w:rsidRPr="00511897">
        <w:rPr>
          <w:b/>
          <w:sz w:val="28"/>
          <w:szCs w:val="28"/>
        </w:rPr>
        <w:t>Im katholischen Familienzentrum St.</w:t>
      </w:r>
      <w:r w:rsidR="00201CB9">
        <w:rPr>
          <w:b/>
          <w:sz w:val="28"/>
          <w:szCs w:val="28"/>
        </w:rPr>
        <w:t xml:space="preserve"> </w:t>
      </w:r>
      <w:bookmarkStart w:id="0" w:name="_GoBack"/>
      <w:bookmarkEnd w:id="0"/>
      <w:r w:rsidRPr="00511897">
        <w:rPr>
          <w:b/>
          <w:sz w:val="28"/>
          <w:szCs w:val="28"/>
        </w:rPr>
        <w:t>Aegidius</w:t>
      </w:r>
    </w:p>
    <w:p w:rsidR="00814061" w:rsidRPr="00511897" w:rsidRDefault="00814061">
      <w:pPr>
        <w:rPr>
          <w:sz w:val="28"/>
          <w:szCs w:val="28"/>
        </w:rPr>
      </w:pPr>
      <w:r w:rsidRPr="00511897">
        <w:rPr>
          <w:sz w:val="28"/>
          <w:szCs w:val="28"/>
        </w:rPr>
        <w:t>(mit Dipl.-Päd. Tatjana Luberg, Mitarbeiterin der Familien- und Erziehungsberatungsstelle der Städte Bad Honnef und Königswinter)</w:t>
      </w:r>
      <w:r w:rsidRPr="00511897">
        <w:rPr>
          <w:b/>
          <w:sz w:val="28"/>
          <w:szCs w:val="28"/>
        </w:rPr>
        <w:tab/>
      </w:r>
    </w:p>
    <w:p w:rsidR="00814061" w:rsidRPr="00511897" w:rsidRDefault="00814061">
      <w:pPr>
        <w:rPr>
          <w:b/>
          <w:sz w:val="28"/>
          <w:szCs w:val="28"/>
        </w:rPr>
      </w:pPr>
    </w:p>
    <w:p w:rsidR="00814061" w:rsidRPr="00511897" w:rsidRDefault="00814061">
      <w:pPr>
        <w:rPr>
          <w:b/>
          <w:sz w:val="28"/>
          <w:szCs w:val="28"/>
        </w:rPr>
      </w:pPr>
    </w:p>
    <w:p w:rsidR="00814061" w:rsidRPr="00511897" w:rsidRDefault="00814061" w:rsidP="00814061">
      <w:pPr>
        <w:ind w:left="708" w:firstLine="708"/>
        <w:rPr>
          <w:b/>
          <w:sz w:val="28"/>
          <w:szCs w:val="28"/>
        </w:rPr>
      </w:pPr>
      <w:r w:rsidRPr="00511897">
        <w:rPr>
          <w:b/>
          <w:sz w:val="28"/>
          <w:szCs w:val="28"/>
        </w:rPr>
        <w:t xml:space="preserve"> </w:t>
      </w:r>
      <w:r w:rsidRPr="00511897">
        <w:rPr>
          <w:b/>
          <w:sz w:val="28"/>
          <w:szCs w:val="28"/>
        </w:rPr>
        <w:tab/>
        <w:t xml:space="preserve">„Smartphone, Tablet und TV“ </w:t>
      </w:r>
      <w:r w:rsidR="00BF5D4C" w:rsidRPr="00511897">
        <w:rPr>
          <w:b/>
          <w:sz w:val="28"/>
          <w:szCs w:val="28"/>
        </w:rPr>
        <w:t xml:space="preserve"> </w:t>
      </w:r>
    </w:p>
    <w:p w:rsidR="002E498A" w:rsidRPr="00511897" w:rsidRDefault="00BF5D4C" w:rsidP="00814061">
      <w:pPr>
        <w:ind w:firstLine="708"/>
        <w:rPr>
          <w:b/>
          <w:sz w:val="28"/>
          <w:szCs w:val="28"/>
        </w:rPr>
      </w:pPr>
      <w:r w:rsidRPr="00511897">
        <w:rPr>
          <w:b/>
          <w:sz w:val="28"/>
          <w:szCs w:val="28"/>
        </w:rPr>
        <w:t>Wie Eltern im Familienalltag Medienlotsen werden</w:t>
      </w:r>
    </w:p>
    <w:p w:rsidR="00156484" w:rsidRPr="00511897" w:rsidRDefault="00156484">
      <w:pPr>
        <w:rPr>
          <w:sz w:val="28"/>
          <w:szCs w:val="28"/>
        </w:rPr>
      </w:pPr>
    </w:p>
    <w:p w:rsidR="00156484" w:rsidRPr="00511897" w:rsidRDefault="00156484" w:rsidP="00814061">
      <w:pPr>
        <w:jc w:val="both"/>
        <w:rPr>
          <w:sz w:val="28"/>
          <w:szCs w:val="28"/>
        </w:rPr>
      </w:pPr>
      <w:r w:rsidRPr="00511897">
        <w:rPr>
          <w:sz w:val="28"/>
          <w:szCs w:val="28"/>
        </w:rPr>
        <w:t xml:space="preserve">Die Themen Digitalisierung, Mediennutzung und Medienkonsum von Kindern sind während der Corona Pandemie für Familien noch stärker in den Vordergrund gerückt. Viele Eltern machen sich Sorgen, was ihrem Kind am Bildschirm und im Netz „so alles passieren“ kann und wissen, dass Kinder überfordert sind, wenn man ihnen die Verantwortung für ihren Medienkonsum überlässt. </w:t>
      </w:r>
    </w:p>
    <w:p w:rsidR="00427BC3" w:rsidRPr="00511897" w:rsidRDefault="00156484" w:rsidP="00814061">
      <w:pPr>
        <w:jc w:val="both"/>
        <w:rPr>
          <w:sz w:val="28"/>
          <w:szCs w:val="28"/>
        </w:rPr>
      </w:pPr>
      <w:r w:rsidRPr="00511897">
        <w:rPr>
          <w:sz w:val="28"/>
          <w:szCs w:val="28"/>
        </w:rPr>
        <w:t>Mit den sogenannten „#</w:t>
      </w:r>
      <w:proofErr w:type="spellStart"/>
      <w:r w:rsidRPr="00511897">
        <w:rPr>
          <w:sz w:val="28"/>
          <w:szCs w:val="28"/>
        </w:rPr>
        <w:t>äsch</w:t>
      </w:r>
      <w:proofErr w:type="spellEnd"/>
      <w:r w:rsidRPr="00511897">
        <w:rPr>
          <w:sz w:val="28"/>
          <w:szCs w:val="28"/>
        </w:rPr>
        <w:t>-Tecks“ - comicartig gestalteten Karten zu den Themen „Kleinkind-Medien-Familienallt</w:t>
      </w:r>
      <w:r w:rsidR="00326839" w:rsidRPr="00511897">
        <w:rPr>
          <w:sz w:val="28"/>
          <w:szCs w:val="28"/>
        </w:rPr>
        <w:t>ag“</w:t>
      </w:r>
      <w:r w:rsidRPr="00511897">
        <w:rPr>
          <w:sz w:val="28"/>
          <w:szCs w:val="28"/>
        </w:rPr>
        <w:t xml:space="preserve"> - wollen wir im Elterncafé auf entspannte und spielerische Art und Weise miteinander ins Gespräch kommen</w:t>
      </w:r>
      <w:r w:rsidR="00427BC3" w:rsidRPr="00511897">
        <w:rPr>
          <w:sz w:val="28"/>
          <w:szCs w:val="28"/>
        </w:rPr>
        <w:t>. Die Karten bieten mit ihren Bildern, Fragen und Statements Impulse für den Erziehungsalltag</w:t>
      </w:r>
      <w:r w:rsidR="009E30B9" w:rsidRPr="00511897">
        <w:rPr>
          <w:sz w:val="28"/>
          <w:szCs w:val="28"/>
        </w:rPr>
        <w:t xml:space="preserve"> und einen Austausch darüber, was </w:t>
      </w:r>
      <w:r w:rsidR="00427BC3" w:rsidRPr="00511897">
        <w:rPr>
          <w:sz w:val="28"/>
          <w:szCs w:val="28"/>
        </w:rPr>
        <w:t>Eltern in ihrer eigenen Haltung zum Thema stärken</w:t>
      </w:r>
      <w:r w:rsidR="009E30B9" w:rsidRPr="00511897">
        <w:rPr>
          <w:sz w:val="28"/>
          <w:szCs w:val="28"/>
        </w:rPr>
        <w:t xml:space="preserve"> und unterstützen kann.</w:t>
      </w:r>
    </w:p>
    <w:p w:rsidR="006540C0" w:rsidRPr="00511897" w:rsidRDefault="006540C0" w:rsidP="00814061">
      <w:pPr>
        <w:jc w:val="both"/>
        <w:rPr>
          <w:b/>
          <w:sz w:val="28"/>
          <w:szCs w:val="28"/>
        </w:rPr>
      </w:pPr>
      <w:r w:rsidRPr="00511897">
        <w:rPr>
          <w:b/>
          <w:sz w:val="28"/>
          <w:szCs w:val="28"/>
        </w:rPr>
        <w:t>Anmeldungen unter Tel.: 02224/80405</w:t>
      </w:r>
    </w:p>
    <w:p w:rsidR="006540C0" w:rsidRPr="00511897" w:rsidRDefault="006540C0" w:rsidP="00814061">
      <w:pPr>
        <w:jc w:val="both"/>
        <w:rPr>
          <w:b/>
          <w:sz w:val="28"/>
          <w:szCs w:val="28"/>
        </w:rPr>
      </w:pPr>
      <w:r w:rsidRPr="00511897">
        <w:rPr>
          <w:b/>
          <w:sz w:val="28"/>
          <w:szCs w:val="28"/>
        </w:rPr>
        <w:t xml:space="preserve">Email: </w:t>
      </w:r>
      <w:hyperlink r:id="rId6" w:history="1">
        <w:r w:rsidRPr="00511897">
          <w:rPr>
            <w:rStyle w:val="Hyperlink"/>
            <w:b/>
            <w:sz w:val="28"/>
            <w:szCs w:val="28"/>
          </w:rPr>
          <w:t>kiga-aegidienberg@pfarrverband-honnef.de</w:t>
        </w:r>
      </w:hyperlink>
    </w:p>
    <w:p w:rsidR="006540C0" w:rsidRPr="00511897" w:rsidRDefault="006540C0" w:rsidP="00814061">
      <w:pPr>
        <w:jc w:val="both"/>
        <w:rPr>
          <w:b/>
          <w:sz w:val="28"/>
          <w:szCs w:val="28"/>
        </w:rPr>
      </w:pPr>
      <w:r w:rsidRPr="00511897">
        <w:rPr>
          <w:b/>
          <w:sz w:val="28"/>
          <w:szCs w:val="28"/>
        </w:rPr>
        <w:t xml:space="preserve">Es gelten </w:t>
      </w:r>
      <w:r w:rsidR="00201CB9">
        <w:rPr>
          <w:b/>
          <w:sz w:val="28"/>
          <w:szCs w:val="28"/>
        </w:rPr>
        <w:t>die 3</w:t>
      </w:r>
      <w:r w:rsidRPr="00511897">
        <w:rPr>
          <w:b/>
          <w:sz w:val="28"/>
          <w:szCs w:val="28"/>
        </w:rPr>
        <w:t>G-Regeln</w:t>
      </w:r>
    </w:p>
    <w:p w:rsidR="00326839" w:rsidRDefault="00326839" w:rsidP="00814061">
      <w:pPr>
        <w:jc w:val="both"/>
      </w:pPr>
    </w:p>
    <w:p w:rsidR="00326839" w:rsidRDefault="00326839" w:rsidP="00814061">
      <w:pPr>
        <w:jc w:val="both"/>
      </w:pPr>
    </w:p>
    <w:p w:rsidR="00326839" w:rsidRPr="00427BC3" w:rsidRDefault="00326839" w:rsidP="00814061">
      <w:pPr>
        <w:jc w:val="both"/>
      </w:pPr>
    </w:p>
    <w:p w:rsidR="00156484" w:rsidRDefault="00814061" w:rsidP="00156484">
      <w:r>
        <w:tab/>
      </w:r>
      <w:r>
        <w:tab/>
      </w:r>
      <w:r>
        <w:tab/>
      </w:r>
      <w:r>
        <w:tab/>
      </w:r>
      <w:r>
        <w:tab/>
      </w:r>
      <w:r>
        <w:tab/>
      </w:r>
      <w:r>
        <w:tab/>
      </w:r>
      <w:r>
        <w:tab/>
      </w:r>
    </w:p>
    <w:sectPr w:rsidR="001564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4C"/>
    <w:rsid w:val="00156484"/>
    <w:rsid w:val="00201CB9"/>
    <w:rsid w:val="002E498A"/>
    <w:rsid w:val="00326839"/>
    <w:rsid w:val="00427BC3"/>
    <w:rsid w:val="00511897"/>
    <w:rsid w:val="006540C0"/>
    <w:rsid w:val="00814061"/>
    <w:rsid w:val="009E30B9"/>
    <w:rsid w:val="00BF5D4C"/>
    <w:rsid w:val="00C72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40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0C0"/>
    <w:rPr>
      <w:rFonts w:ascii="Tahoma" w:hAnsi="Tahoma" w:cs="Tahoma"/>
      <w:sz w:val="16"/>
      <w:szCs w:val="16"/>
    </w:rPr>
  </w:style>
  <w:style w:type="character" w:styleId="Hyperlink">
    <w:name w:val="Hyperlink"/>
    <w:basedOn w:val="Absatz-Standardschriftart"/>
    <w:uiPriority w:val="99"/>
    <w:unhideWhenUsed/>
    <w:rsid w:val="006540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40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0C0"/>
    <w:rPr>
      <w:rFonts w:ascii="Tahoma" w:hAnsi="Tahoma" w:cs="Tahoma"/>
      <w:sz w:val="16"/>
      <w:szCs w:val="16"/>
    </w:rPr>
  </w:style>
  <w:style w:type="character" w:styleId="Hyperlink">
    <w:name w:val="Hyperlink"/>
    <w:basedOn w:val="Absatz-Standardschriftart"/>
    <w:uiPriority w:val="99"/>
    <w:unhideWhenUsed/>
    <w:rsid w:val="00654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ga-aegidienberg@pfarrverband-honnef.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Luberg, Tatjana</dc:creator>
  <cp:lastModifiedBy>Kita</cp:lastModifiedBy>
  <cp:revision>5</cp:revision>
  <cp:lastPrinted>2021-12-21T12:43:00Z</cp:lastPrinted>
  <dcterms:created xsi:type="dcterms:W3CDTF">2021-11-23T11:05:00Z</dcterms:created>
  <dcterms:modified xsi:type="dcterms:W3CDTF">2021-12-21T12:43:00Z</dcterms:modified>
</cp:coreProperties>
</file>